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2A" w:rsidRPr="00A6122A" w:rsidRDefault="00C511AC" w:rsidP="00A6122A">
      <w:pPr>
        <w:spacing w:line="240" w:lineRule="auto"/>
        <w:textAlignment w:val="baseline"/>
        <w:outlineLvl w:val="0"/>
        <w:rPr>
          <w:rFonts w:ascii="inherit" w:eastAsia="Times New Roman" w:hAnsi="inherit" w:cs="Times New Roman"/>
          <w:caps/>
          <w:spacing w:val="45"/>
          <w:kern w:val="36"/>
          <w:sz w:val="40"/>
          <w:szCs w:val="40"/>
        </w:rPr>
      </w:pPr>
      <w:r>
        <w:fldChar w:fldCharType="begin"/>
      </w:r>
      <w:r>
        <w:instrText xml:space="preserve"> HYPERLINK "https://www.martinpearce.com/" </w:instrText>
      </w:r>
      <w:r>
        <w:fldChar w:fldCharType="separate"/>
      </w:r>
      <w:r w:rsidR="00A6122A" w:rsidRPr="00A6122A">
        <w:rPr>
          <w:rFonts w:ascii="inherit" w:eastAsia="Times New Roman" w:hAnsi="inherit" w:cs="Times New Roman"/>
          <w:caps/>
          <w:color w:val="5B5B5B"/>
          <w:spacing w:val="45"/>
          <w:kern w:val="36"/>
          <w:sz w:val="38"/>
          <w:szCs w:val="38"/>
          <w:u w:val="single"/>
          <w:bdr w:val="none" w:sz="0" w:space="0" w:color="auto" w:frame="1"/>
        </w:rPr>
        <w:t>MARTIN PEARCE</w:t>
      </w:r>
      <w:r>
        <w:rPr>
          <w:rFonts w:ascii="inherit" w:eastAsia="Times New Roman" w:hAnsi="inherit" w:cs="Times New Roman"/>
          <w:caps/>
          <w:color w:val="5B5B5B"/>
          <w:spacing w:val="45"/>
          <w:kern w:val="36"/>
          <w:sz w:val="38"/>
          <w:szCs w:val="38"/>
          <w:u w:val="single"/>
          <w:bdr w:val="none" w:sz="0" w:space="0" w:color="auto" w:frame="1"/>
        </w:rPr>
        <w:fldChar w:fldCharType="end"/>
      </w:r>
    </w:p>
    <w:p w:rsidR="007730F2" w:rsidRDefault="00A6122A" w:rsidP="00A6122A">
      <w:pPr>
        <w:spacing w:after="405" w:line="408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Place of Birth: Winchester, England</w:t>
      </w:r>
    </w:p>
    <w:p w:rsidR="007730F2" w:rsidRDefault="007730F2" w:rsidP="00A6122A">
      <w:pPr>
        <w:spacing w:after="405" w:line="408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>
        <w:rPr>
          <w:rFonts w:ascii="inherit" w:eastAsia="Times New Roman" w:hAnsi="inherit" w:cs="Times New Roman"/>
          <w:color w:val="333333"/>
          <w:sz w:val="27"/>
          <w:szCs w:val="27"/>
        </w:rPr>
        <w:t>martinpearce.com</w:t>
      </w:r>
    </w:p>
    <w:p w:rsidR="00A6122A" w:rsidRPr="00A6122A" w:rsidRDefault="00A6122A" w:rsidP="00A6122A">
      <w:pPr>
        <w:spacing w:before="405" w:after="405" w:line="408" w:lineRule="atLeast"/>
        <w:textAlignment w:val="baseline"/>
        <w:outlineLvl w:val="1"/>
        <w:rPr>
          <w:rFonts w:ascii="inherit" w:eastAsia="Times New Roman" w:hAnsi="inherit" w:cs="Times New Roman"/>
          <w:caps/>
          <w:color w:val="333333"/>
          <w:spacing w:val="15"/>
          <w:sz w:val="42"/>
          <w:szCs w:val="42"/>
        </w:rPr>
      </w:pPr>
      <w:r w:rsidRPr="00A6122A">
        <w:rPr>
          <w:rFonts w:ascii="inherit" w:eastAsia="Times New Roman" w:hAnsi="inherit" w:cs="Times New Roman"/>
          <w:caps/>
          <w:color w:val="333333"/>
          <w:spacing w:val="15"/>
          <w:sz w:val="42"/>
          <w:szCs w:val="42"/>
        </w:rPr>
        <w:t>STUDIES</w:t>
      </w:r>
    </w:p>
    <w:p w:rsidR="00A6122A" w:rsidRPr="00A6122A" w:rsidRDefault="00A6122A" w:rsidP="00A6122A">
      <w:pPr>
        <w:spacing w:after="405" w:line="408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Royal College of Art, London, England — MA in Painting 1985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Newcastle Polytechnic, Newcastle-upon-Tyne, England — BA (Hons) 1st class in Fine Art 1981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Portsmouth College of Art &amp; Design, Portsmouth, England — Foundation Studies Course 1978</w:t>
      </w:r>
    </w:p>
    <w:p w:rsidR="00A6122A" w:rsidRPr="00A6122A" w:rsidRDefault="00A6122A" w:rsidP="00A6122A">
      <w:pPr>
        <w:spacing w:before="405" w:after="405" w:line="408" w:lineRule="atLeast"/>
        <w:textAlignment w:val="baseline"/>
        <w:outlineLvl w:val="1"/>
        <w:rPr>
          <w:rFonts w:ascii="inherit" w:eastAsia="Times New Roman" w:hAnsi="inherit" w:cs="Times New Roman"/>
          <w:caps/>
          <w:color w:val="333333"/>
          <w:spacing w:val="15"/>
          <w:sz w:val="42"/>
          <w:szCs w:val="42"/>
        </w:rPr>
      </w:pPr>
      <w:r w:rsidRPr="00A6122A">
        <w:rPr>
          <w:rFonts w:ascii="inherit" w:eastAsia="Times New Roman" w:hAnsi="inherit" w:cs="Times New Roman"/>
          <w:caps/>
          <w:color w:val="333333"/>
          <w:spacing w:val="15"/>
          <w:sz w:val="42"/>
          <w:szCs w:val="42"/>
        </w:rPr>
        <w:t>INDIVIDUAL EXHIBITIONS</w:t>
      </w:r>
    </w:p>
    <w:p w:rsidR="00A6122A" w:rsidRPr="00A6122A" w:rsidRDefault="00A6122A" w:rsidP="00A6122A">
      <w:pPr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2017/03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    </w:t>
      </w:r>
      <w:r>
        <w:rPr>
          <w:rFonts w:ascii="inherit" w:eastAsia="Times New Roman" w:hAnsi="inherit" w:cs="Times New Roman"/>
          <w:color w:val="333333"/>
          <w:sz w:val="27"/>
          <w:szCs w:val="27"/>
        </w:rPr>
        <w:t xml:space="preserve"> 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Paul Kuhn Gallery, Calgary, AB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2016/09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Birch Contemporary, Toronto ,ON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2016/01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Gallery Stratford, Stratford,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2015/11 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Montgomery’s Inn Community Museum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2015/10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Daemen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College Amherst, NY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2013/10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Sharlene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Rankin Gallery (with Felice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Koening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)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2011/05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Wynick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Tuck Gallery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2010/05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Transit Gallery Hamilton,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2009/09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Kelowna Art Gallery Kelowna, BC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2009/03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Rotunda Gallery/Kitchener City Hall Kitchener,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2008/11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Transit Gallery Hamilton,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2007/06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Transit Gallery Hamilton,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2006/09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Rebecca Gallery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2006/03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Glenhyrst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Art Gallery of Brant Brantford,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2001/09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Robert Birch Gallery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lastRenderedPageBreak/>
        <w:t>2000/03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Robert Birch Gallery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1997-98/12-01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Robert Birch Gallery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1997/02-03     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Artcite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Gallery Windsor,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1997/01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The Gallery/UT Scarborough Campus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1996/09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Hamilton Public Library Hamilton,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1996/07-08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Cornwall Regional Art Gallery Cornwall,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1994/11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Robert Birch Gallery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1994/03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Samuel J.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Zacks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Gallery/York U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1992/11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Justina M.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Barnicke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Gallery Hart House/UT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1991/05-06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Mercer Union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1990/07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    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Birginart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Toronto, ON</w:t>
      </w:r>
    </w:p>
    <w:p w:rsidR="00A6122A" w:rsidRPr="00A6122A" w:rsidRDefault="00A6122A" w:rsidP="00A6122A">
      <w:pPr>
        <w:spacing w:before="405" w:after="405" w:line="408" w:lineRule="atLeast"/>
        <w:textAlignment w:val="baseline"/>
        <w:outlineLvl w:val="1"/>
        <w:rPr>
          <w:rFonts w:ascii="inherit" w:eastAsia="Times New Roman" w:hAnsi="inherit" w:cs="Times New Roman"/>
          <w:caps/>
          <w:color w:val="333333"/>
          <w:spacing w:val="15"/>
          <w:sz w:val="42"/>
          <w:szCs w:val="42"/>
        </w:rPr>
      </w:pPr>
      <w:r w:rsidRPr="00A6122A">
        <w:rPr>
          <w:rFonts w:ascii="inherit" w:eastAsia="Times New Roman" w:hAnsi="inherit" w:cs="Times New Roman"/>
          <w:caps/>
          <w:color w:val="333333"/>
          <w:spacing w:val="15"/>
          <w:sz w:val="42"/>
          <w:szCs w:val="42"/>
        </w:rPr>
        <w:t>GROUP EXHIBIT</w:t>
      </w:r>
      <w:bookmarkStart w:id="0" w:name="_GoBack"/>
      <w:bookmarkEnd w:id="0"/>
      <w:r w:rsidRPr="00A6122A">
        <w:rPr>
          <w:rFonts w:ascii="inherit" w:eastAsia="Times New Roman" w:hAnsi="inherit" w:cs="Times New Roman"/>
          <w:caps/>
          <w:color w:val="333333"/>
          <w:spacing w:val="15"/>
          <w:sz w:val="42"/>
          <w:szCs w:val="42"/>
        </w:rPr>
        <w:t>IONS</w:t>
      </w:r>
    </w:p>
    <w:p w:rsidR="00A6122A" w:rsidRDefault="00A6122A" w:rsidP="00A6122A">
      <w:pPr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2010 / ongoing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  Centre for Recent Drawing Online (London, England)</w:t>
      </w:r>
    </w:p>
    <w:p w:rsidR="00156167" w:rsidRDefault="00156167" w:rsidP="00A6122A">
      <w:pPr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156167">
        <w:rPr>
          <w:rFonts w:ascii="inherit" w:eastAsia="Times New Roman" w:hAnsi="inherit" w:cs="Times New Roman"/>
          <w:b/>
          <w:color w:val="333333"/>
          <w:sz w:val="27"/>
          <w:szCs w:val="27"/>
        </w:rPr>
        <w:t>2018/01</w:t>
      </w:r>
      <w:r>
        <w:rPr>
          <w:rFonts w:ascii="inherit" w:eastAsia="Times New Roman" w:hAnsi="inherit" w:cs="Times New Roman"/>
          <w:color w:val="333333"/>
          <w:sz w:val="27"/>
          <w:szCs w:val="27"/>
        </w:rPr>
        <w:t xml:space="preserve">     An Alternative Landscape Birch Contemporary, Toronto</w:t>
      </w:r>
    </w:p>
    <w:p w:rsidR="00A6122A" w:rsidRPr="00A6122A" w:rsidRDefault="00A6122A" w:rsidP="00A6122A">
      <w:pPr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A6122A">
        <w:rPr>
          <w:rFonts w:ascii="inherit" w:eastAsia="Times New Roman" w:hAnsi="inherit" w:cs="Times New Roman"/>
          <w:b/>
          <w:color w:val="333333"/>
          <w:sz w:val="24"/>
          <w:szCs w:val="24"/>
        </w:rPr>
        <w:t>2017/05</w:t>
      </w:r>
      <w:r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     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8"/>
          <w:szCs w:val="28"/>
        </w:rPr>
        <w:t>Landmade</w:t>
      </w:r>
      <w:proofErr w:type="spellEnd"/>
      <w:r w:rsidRPr="00A6122A">
        <w:rPr>
          <w:rFonts w:ascii="inherit" w:eastAsia="Times New Roman" w:hAnsi="inherit" w:cs="Times New Roman"/>
          <w:color w:val="333333"/>
          <w:sz w:val="28"/>
          <w:szCs w:val="28"/>
        </w:rPr>
        <w:t>, Art Gallery of Guelph</w:t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br/>
        <w:t>2017/04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    The Big Picture, Kelowna Art Gallery BC</w:t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br/>
        <w:t>2014/01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Academia, Earls Court Gallery Hamilton,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2012/12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      The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Elora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Connection,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Elora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Centre for the Arts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Elora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2012/11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      40th Anniversary Exhibition, Samuel J.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Zacks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Gallery Toronto, ON, York University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2012/09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      WTG_45 (happenstance and continuance),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Wynick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Tuck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2011/11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      Transitional Movement,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Wynick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Tuck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2011/09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      Noir,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Renann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Isaacs Gallery Guelph,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2011/08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The Point Is Kelowna Art Gallery Kelowna, BC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2011/06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KWAG 5th Biennial Kitchener-Waterloo,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2011/06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      Degrees of Abstraction II,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Wynick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Tuck Toronto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2010/09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Legacy MacDonald Stewart Centre Guelph,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2009/03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stART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Halifax, NS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2004/02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Gallery One [ prize ]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lastRenderedPageBreak/>
        <w:t>1998/05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Vanderleelie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Gallery Edmonton, AB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1997/08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Robert Birch Gallery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1997/04-05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360 Restaurant /CN Tower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1991/03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      Works On Paper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Birganart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1988/09-10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The Secret Life of Objects ARC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1985/04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Royal College Selection Studio Gallery Canterbury, England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1982/05-06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New Contemporaries ICA [ prize ] London, England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1981/04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     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Calouste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Gulbenkian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Gallery Newcastle-Upon-Tyne, England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1979/11     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Northern Young Contemporaries Manchester, England</w:t>
      </w:r>
    </w:p>
    <w:p w:rsidR="00A6122A" w:rsidRPr="00A6122A" w:rsidRDefault="00A6122A" w:rsidP="00A6122A">
      <w:pPr>
        <w:spacing w:before="405" w:after="405" w:line="408" w:lineRule="atLeast"/>
        <w:textAlignment w:val="baseline"/>
        <w:outlineLvl w:val="1"/>
        <w:rPr>
          <w:rFonts w:ascii="inherit" w:eastAsia="Times New Roman" w:hAnsi="inherit" w:cs="Times New Roman"/>
          <w:caps/>
          <w:color w:val="333333"/>
          <w:spacing w:val="15"/>
          <w:sz w:val="42"/>
          <w:szCs w:val="42"/>
        </w:rPr>
      </w:pPr>
      <w:r w:rsidRPr="00A6122A">
        <w:rPr>
          <w:rFonts w:ascii="inherit" w:eastAsia="Times New Roman" w:hAnsi="inherit" w:cs="Times New Roman"/>
          <w:caps/>
          <w:color w:val="333333"/>
          <w:spacing w:val="15"/>
          <w:sz w:val="42"/>
          <w:szCs w:val="42"/>
        </w:rPr>
        <w:t>GRANTS &amp; AWARDS</w:t>
      </w:r>
    </w:p>
    <w:p w:rsidR="00A6122A" w:rsidRPr="00A6122A" w:rsidRDefault="00A6122A" w:rsidP="00A6122A">
      <w:pPr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2013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   Ontario Arts Council Mid-Career Grant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2009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   Ontario Arts Council Mid-Career Grant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2006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   Ontario Arts Council Exhibition Assistance Grant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2005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   Ontario Arts Council Grant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1997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   Ontario Arts Council Exhibition Assistance Grant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1996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   Ontario Arts Council Exhibition Assistance Grant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1994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   Ontario Arts Council Exhibition Assistance Grant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1993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   Ontario Arts Council Grant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1992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   Toronto Arts Council Grant &amp; Ontario Arts Council Exhibition Assistance Grant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1991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    Canada Council Grant &amp; Ontario Arts Council Grant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1990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   Ontario Arts Council Exhibition Assistance Grant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1988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   Ontario Arts Council Exhibition Assistance Grant</w:t>
      </w:r>
    </w:p>
    <w:p w:rsidR="00A6122A" w:rsidRPr="00A6122A" w:rsidRDefault="00A6122A" w:rsidP="00A6122A">
      <w:pPr>
        <w:spacing w:before="405" w:after="405" w:line="408" w:lineRule="atLeast"/>
        <w:textAlignment w:val="baseline"/>
        <w:outlineLvl w:val="1"/>
        <w:rPr>
          <w:rFonts w:ascii="inherit" w:eastAsia="Times New Roman" w:hAnsi="inherit" w:cs="Times New Roman"/>
          <w:caps/>
          <w:color w:val="333333"/>
          <w:spacing w:val="15"/>
          <w:sz w:val="42"/>
          <w:szCs w:val="42"/>
        </w:rPr>
      </w:pPr>
      <w:r w:rsidRPr="00A6122A">
        <w:rPr>
          <w:rFonts w:ascii="inherit" w:eastAsia="Times New Roman" w:hAnsi="inherit" w:cs="Times New Roman"/>
          <w:caps/>
          <w:color w:val="333333"/>
          <w:spacing w:val="15"/>
          <w:sz w:val="42"/>
          <w:szCs w:val="42"/>
        </w:rPr>
        <w:t>EMPLOYMENT</w:t>
      </w:r>
    </w:p>
    <w:p w:rsidR="00A6122A" w:rsidRPr="00A6122A" w:rsidRDefault="00A6122A" w:rsidP="00A6122A">
      <w:pPr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University of Guelph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— Guelph,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Associate Professor, Painting 2007 to present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lastRenderedPageBreak/>
        <w:t>Assistant Professor, Painting (contractually limited) 2006-2007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Sessional Instructor in Painting &amp; Drawing 2000 to 2005</w:t>
      </w:r>
    </w:p>
    <w:p w:rsidR="00A6122A" w:rsidRPr="00A6122A" w:rsidRDefault="00A6122A" w:rsidP="00A6122A">
      <w:pPr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Vermont College of Fine Arts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— Montpelier VT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MFA Program Artist Teacher 2012</w:t>
      </w:r>
    </w:p>
    <w:p w:rsidR="00A6122A" w:rsidRPr="00A6122A" w:rsidRDefault="00A6122A" w:rsidP="00A6122A">
      <w:pPr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A6122A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</w:rPr>
        <w:t>University of Toronto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 —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Sessional Instructor in Painting &amp; Drawing 2003-2007</w:t>
      </w:r>
    </w:p>
    <w:p w:rsidR="00A6122A" w:rsidRPr="00A6122A" w:rsidRDefault="00A6122A" w:rsidP="00A6122A">
      <w:pPr>
        <w:spacing w:before="405" w:after="405" w:line="408" w:lineRule="atLeast"/>
        <w:textAlignment w:val="baseline"/>
        <w:outlineLvl w:val="1"/>
        <w:rPr>
          <w:rFonts w:ascii="inherit" w:eastAsia="Times New Roman" w:hAnsi="inherit" w:cs="Times New Roman"/>
          <w:caps/>
          <w:color w:val="333333"/>
          <w:spacing w:val="15"/>
          <w:sz w:val="42"/>
          <w:szCs w:val="42"/>
        </w:rPr>
      </w:pPr>
      <w:r w:rsidRPr="00A6122A">
        <w:rPr>
          <w:rFonts w:ascii="inherit" w:eastAsia="Times New Roman" w:hAnsi="inherit" w:cs="Times New Roman"/>
          <w:caps/>
          <w:color w:val="333333"/>
          <w:spacing w:val="15"/>
          <w:sz w:val="42"/>
          <w:szCs w:val="42"/>
        </w:rPr>
        <w:t>SELECTED BIBLIOGRAPHY</w:t>
      </w:r>
    </w:p>
    <w:p w:rsidR="00A6122A" w:rsidRPr="00A6122A" w:rsidRDefault="00A6122A" w:rsidP="00A6122A">
      <w:pPr>
        <w:spacing w:after="405" w:line="408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Arian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Shahnavazy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, “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Zacks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Through the Ages,” Excalibur, November 7, 2012 (review)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“The Point Is”, Kelowna Art Gallery, October 2011 (catalogue)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Pearson, Gary, “The Point Is”, Border Crossings #120 (image and 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Landry, Mike, “In the Time of Earthquakes” Things of Desire, Issue #11 (online publication),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November 2008 (image &amp; 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Pitman, Teresa, “A new landscape for art: UK-born artist says he perceives world differently here in Canada” At Guelph (online publication), September 2008 (image)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Dault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, Gary Michael, “Walking the Line #23: City’s Edge”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ArtPost.Info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(online publication), September 17, 2006 (image &amp; 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Wylie, Liz, Border Crossings, Summer 2006 (image &amp; 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Dault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, Gary Michael, “Gallery Going” Globe and Mail, September 8, 2001 (review)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Vaughan, R. M. , “The secret of his distress” Eye Weekly, September 6, 2001 (image &amp; 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McAllister, Lesley, “Scraping by” NOW Magazine, August 30, 2001 (review)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Jordan, Betty Ann and Mackay, Gillian, “Gallery Going” Globe and Mail, January 3, 1998 (review)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Brackett, Donald, Toronto Life Magazine, December 1997 (review)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Pearson, Craig, “Urban, Industrial…” Windsor Star, March 6, 1997 (image &amp; 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Taylor, Kate, “Art About” Globe and Mail, December 3, 1991 (review)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Hanna, Deirdre, NOW Magazine, August 16, 1990 (review)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Szigetl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, Steve, Medium II, October 1989 (image &amp; 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lastRenderedPageBreak/>
        <w:t>Klar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, Estee, “5 new painters live off the landscape” Mississauga News, October 1989 (review)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Parallelogramme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, February/March 1989 (image)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Hume, Christopher, “Kids let loose” Toronto Star, February 13, 1988 (review)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Perdue, Jane, “Full Page Visions” NOW Magazine, February 11, 1998 (review)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Financial Times, April 27, 1985 (image)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Vaizey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, Marina, “Contemporaries young and old” Sunday Times, May 1982 (review)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The Guardian, May 1982 (image)</w:t>
      </w:r>
    </w:p>
    <w:p w:rsidR="00A6122A" w:rsidRDefault="00A6122A" w:rsidP="00A6122A">
      <w:pPr>
        <w:spacing w:before="405" w:after="405" w:line="408" w:lineRule="atLeast"/>
        <w:textAlignment w:val="baseline"/>
        <w:outlineLvl w:val="1"/>
        <w:rPr>
          <w:rFonts w:ascii="inherit" w:eastAsia="Times New Roman" w:hAnsi="inherit" w:cs="Times New Roman"/>
          <w:caps/>
          <w:color w:val="333333"/>
          <w:spacing w:val="15"/>
          <w:sz w:val="42"/>
          <w:szCs w:val="42"/>
        </w:rPr>
      </w:pPr>
      <w:r w:rsidRPr="00A6122A">
        <w:rPr>
          <w:rFonts w:ascii="inherit" w:eastAsia="Times New Roman" w:hAnsi="inherit" w:cs="Times New Roman"/>
          <w:caps/>
          <w:color w:val="333333"/>
          <w:spacing w:val="15"/>
          <w:sz w:val="42"/>
          <w:szCs w:val="42"/>
        </w:rPr>
        <w:t>WRITING</w:t>
      </w:r>
    </w:p>
    <w:p w:rsidR="00DB0472" w:rsidRDefault="00DB0472" w:rsidP="00A6122A">
      <w:pPr>
        <w:spacing w:after="405" w:line="408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>
        <w:rPr>
          <w:rFonts w:ascii="inherit" w:eastAsia="Times New Roman" w:hAnsi="inherit" w:cs="Times New Roman"/>
          <w:color w:val="333333"/>
          <w:sz w:val="27"/>
          <w:szCs w:val="27"/>
        </w:rPr>
        <w:t xml:space="preserve">Gordon Smith Vancouver Art Gallery, June 2018, Border Crossings </w:t>
      </w:r>
    </w:p>
    <w:p w:rsidR="00DB0472" w:rsidRDefault="00DB0472" w:rsidP="00A6122A">
      <w:pPr>
        <w:spacing w:after="405" w:line="408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>
        <w:rPr>
          <w:rFonts w:ascii="inherit" w:eastAsia="Times New Roman" w:hAnsi="inherit" w:cs="Times New Roman"/>
          <w:color w:val="333333"/>
          <w:sz w:val="27"/>
          <w:szCs w:val="27"/>
        </w:rPr>
        <w:t>Emily Schaefer Gallery Stratford, February 2018 (catalogue essay)</w:t>
      </w:r>
    </w:p>
    <w:p w:rsidR="00A6122A" w:rsidRPr="00A6122A" w:rsidRDefault="00A6122A" w:rsidP="00A6122A">
      <w:pPr>
        <w:spacing w:after="405" w:line="408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Matisse/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Diebenkorn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Baltimore Museum of Fine Arts, March 2017, Border Crossings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 xml:space="preserve">Howard Hodgkin Nicholas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Metivier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Gallery Toronto ON, September 2015, Border Crossings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 xml:space="preserve">Fred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Tomaselli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, Orange County Museum of Art, Newport Beach CA, June 2015, Border Crossings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Laura Madera, Afterglow, Evans Contemporary, Peterborough ON November 2014 (catalogue essay)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 xml:space="preserve">Leon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Kossoff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, LA Louvre Venice CA, June 2014, Border Crossings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Mary Pratt, The Rooms St. John’s Newfoundland, November 2013, Border Crossings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Dana Schutz, Miami Art Gallery, February 2012, Border Crossings #122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Miro, Tate Modern, London UK, October 2011, Border Crossings #120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 xml:space="preserve">Guillermo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Kuitca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, Albright Knox Art Gallery Buffalo NY, October 2010, Border Crossings #115</w:t>
      </w:r>
    </w:p>
    <w:p w:rsidR="00A6122A" w:rsidRPr="00A6122A" w:rsidRDefault="00A6122A" w:rsidP="00A6122A">
      <w:pPr>
        <w:spacing w:before="405" w:after="405" w:line="408" w:lineRule="atLeast"/>
        <w:textAlignment w:val="baseline"/>
        <w:outlineLvl w:val="1"/>
        <w:rPr>
          <w:rFonts w:ascii="inherit" w:eastAsia="Times New Roman" w:hAnsi="inherit" w:cs="Times New Roman"/>
          <w:caps/>
          <w:color w:val="333333"/>
          <w:spacing w:val="15"/>
          <w:sz w:val="42"/>
          <w:szCs w:val="42"/>
        </w:rPr>
      </w:pPr>
      <w:r w:rsidRPr="00A6122A">
        <w:rPr>
          <w:rFonts w:ascii="inherit" w:eastAsia="Times New Roman" w:hAnsi="inherit" w:cs="Times New Roman"/>
          <w:caps/>
          <w:color w:val="333333"/>
          <w:spacing w:val="15"/>
          <w:sz w:val="42"/>
          <w:szCs w:val="42"/>
        </w:rPr>
        <w:t>COLLECTIONS</w:t>
      </w:r>
    </w:p>
    <w:p w:rsidR="00A6122A" w:rsidRPr="00A6122A" w:rsidRDefault="00A6122A" w:rsidP="00A6122A">
      <w:pPr>
        <w:spacing w:after="405" w:line="408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lastRenderedPageBreak/>
        <w:t>Art Gallery of Guelph, Guelph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University of Guelph – Guelph,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Kelowna Art Gallery – Kelowna, BC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University of Toronto Arts Centre –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Ely Art Gallery – Ely, England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The Guardian – London, England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St Stephen’s Hospital – London, England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Sun Life Assurance of Canada –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Sun Life Assurance of Canada – Montreal, PQ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Logistics Institute –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 xml:space="preserve">Osler, </w:t>
      </w:r>
      <w:proofErr w:type="spellStart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>Hoskin</w:t>
      </w:r>
      <w:proofErr w:type="spellEnd"/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t xml:space="preserve"> &amp; Harcourt – Toronto, ON</w:t>
      </w:r>
      <w:r w:rsidRPr="00A6122A">
        <w:rPr>
          <w:rFonts w:ascii="inherit" w:eastAsia="Times New Roman" w:hAnsi="inherit" w:cs="Times New Roman"/>
          <w:color w:val="333333"/>
          <w:sz w:val="27"/>
          <w:szCs w:val="27"/>
        </w:rPr>
        <w:br/>
        <w:t>Private Collections – UK, Canada</w:t>
      </w:r>
      <w:r w:rsidR="006D2C61">
        <w:rPr>
          <w:rFonts w:ascii="inherit" w:eastAsia="Times New Roman" w:hAnsi="inherit" w:cs="Times New Roman"/>
          <w:color w:val="333333"/>
          <w:sz w:val="27"/>
          <w:szCs w:val="27"/>
        </w:rPr>
        <w:t>, USA</w:t>
      </w:r>
    </w:p>
    <w:p w:rsidR="00B12544" w:rsidRDefault="00B12544"/>
    <w:sectPr w:rsidR="00B1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6EDB"/>
    <w:multiLevelType w:val="multilevel"/>
    <w:tmpl w:val="394A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2A"/>
    <w:rsid w:val="00156167"/>
    <w:rsid w:val="006D2C61"/>
    <w:rsid w:val="007730F2"/>
    <w:rsid w:val="00A6122A"/>
    <w:rsid w:val="00B12544"/>
    <w:rsid w:val="00C511AC"/>
    <w:rsid w:val="00DB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7580D-4F98-4265-8831-ED3321F5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28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2017-05-17T11:51:00Z</dcterms:created>
  <dcterms:modified xsi:type="dcterms:W3CDTF">2018-04-05T15:35:00Z</dcterms:modified>
</cp:coreProperties>
</file>