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B26" w14:textId="77777777" w:rsidR="00E41913" w:rsidRPr="00563E4C" w:rsidRDefault="00E41913" w:rsidP="00E54470">
      <w:pPr>
        <w:jc w:val="center"/>
        <w:rPr>
          <w:rFonts w:ascii="Calibri" w:hAnsi="Calibri"/>
          <w:b/>
        </w:rPr>
      </w:pPr>
      <w:r w:rsidRPr="00563E4C">
        <w:rPr>
          <w:rFonts w:ascii="Calibri" w:hAnsi="Calibri"/>
          <w:b/>
        </w:rPr>
        <w:t>UNIVERSITY OF GUELPH</w:t>
      </w:r>
    </w:p>
    <w:p w14:paraId="3E154FB8" w14:textId="77777777" w:rsidR="00045BD1" w:rsidRDefault="00E41913" w:rsidP="00045BD1">
      <w:pPr>
        <w:jc w:val="center"/>
        <w:rPr>
          <w:rFonts w:ascii="Calibri" w:hAnsi="Calibri"/>
          <w:b/>
        </w:rPr>
      </w:pPr>
      <w:r w:rsidRPr="00563E4C">
        <w:rPr>
          <w:rFonts w:ascii="Calibri" w:hAnsi="Calibri"/>
          <w:b/>
        </w:rPr>
        <w:t>SCHOOL OF LANGUAGES &amp; LITERATURES</w:t>
      </w:r>
      <w:r w:rsidR="00045BD1" w:rsidRPr="00045BD1">
        <w:rPr>
          <w:rFonts w:ascii="Calibri" w:hAnsi="Calibri"/>
          <w:b/>
        </w:rPr>
        <w:t xml:space="preserve"> </w:t>
      </w:r>
    </w:p>
    <w:p w14:paraId="376C3D82" w14:textId="52A02886" w:rsidR="00045BD1" w:rsidRPr="00563E4C" w:rsidRDefault="00045BD1" w:rsidP="00045BD1">
      <w:pPr>
        <w:jc w:val="center"/>
        <w:rPr>
          <w:rFonts w:ascii="Calibri" w:hAnsi="Calibri"/>
          <w:b/>
        </w:rPr>
      </w:pPr>
      <w:r>
        <w:rPr>
          <w:rFonts w:ascii="Calibri" w:hAnsi="Calibri"/>
          <w:b/>
        </w:rPr>
        <w:t xml:space="preserve">SPANISH </w:t>
      </w:r>
      <w:r w:rsidRPr="00563E4C">
        <w:rPr>
          <w:rFonts w:ascii="Calibri" w:hAnsi="Calibri"/>
          <w:b/>
        </w:rPr>
        <w:t xml:space="preserve">STUDIES </w:t>
      </w:r>
    </w:p>
    <w:p w14:paraId="0EF1DEDA" w14:textId="4E8062A4" w:rsidR="00E41913" w:rsidRPr="00563E4C" w:rsidRDefault="00E41913" w:rsidP="00E54470">
      <w:pPr>
        <w:jc w:val="center"/>
        <w:rPr>
          <w:rFonts w:ascii="Calibri" w:hAnsi="Calibri"/>
          <w:b/>
        </w:rPr>
      </w:pPr>
    </w:p>
    <w:p w14:paraId="6FFF1B86" w14:textId="77777777" w:rsidR="00E41913" w:rsidRPr="00563E4C" w:rsidRDefault="00E41913" w:rsidP="00E54470">
      <w:pPr>
        <w:rPr>
          <w:rFonts w:ascii="Calibri" w:hAnsi="Calibri"/>
          <w:b/>
        </w:rPr>
      </w:pPr>
    </w:p>
    <w:p w14:paraId="17BDCF08" w14:textId="39257606" w:rsidR="009020B2" w:rsidRDefault="006A7C66" w:rsidP="009020B2">
      <w:pPr>
        <w:jc w:val="both"/>
        <w:rPr>
          <w:rFonts w:ascii="Calibri" w:hAnsi="Calibri"/>
          <w:b/>
        </w:rPr>
      </w:pPr>
      <w:r>
        <w:rPr>
          <w:rFonts w:ascii="Calibri" w:hAnsi="Calibri"/>
          <w:b/>
        </w:rPr>
        <w:t>COURSE TITLE</w:t>
      </w:r>
      <w:r w:rsidR="008B798F">
        <w:rPr>
          <w:rFonts w:ascii="Calibri" w:hAnsi="Calibri"/>
          <w:b/>
        </w:rPr>
        <w:t>:</w:t>
      </w:r>
      <w:r w:rsidR="008B798F">
        <w:rPr>
          <w:rFonts w:ascii="Calibri" w:hAnsi="Calibri"/>
          <w:b/>
        </w:rPr>
        <w:tab/>
      </w:r>
      <w:r w:rsidR="008B798F">
        <w:rPr>
          <w:rFonts w:ascii="Calibri" w:hAnsi="Calibri"/>
          <w:b/>
        </w:rPr>
        <w:tab/>
      </w:r>
      <w:r w:rsidR="009020B2" w:rsidRPr="009020B2">
        <w:rPr>
          <w:rFonts w:ascii="Calibri" w:hAnsi="Calibri"/>
          <w:b/>
        </w:rPr>
        <w:t xml:space="preserve">SPAN*2990 Introduction to Hispanic Literary Studies </w:t>
      </w:r>
      <w:r w:rsidR="00C3308E" w:rsidRPr="00C3308E">
        <w:rPr>
          <w:rFonts w:ascii="Calibri" w:hAnsi="Calibri"/>
          <w:b/>
        </w:rPr>
        <w:t xml:space="preserve"> </w:t>
      </w:r>
      <w:r w:rsidR="00045BD1">
        <w:rPr>
          <w:rFonts w:ascii="Calibri" w:hAnsi="Calibri"/>
          <w:b/>
        </w:rPr>
        <w:t>(0.5</w:t>
      </w:r>
      <w:r w:rsidR="00381583">
        <w:rPr>
          <w:rFonts w:ascii="Calibri" w:hAnsi="Calibri"/>
          <w:b/>
        </w:rPr>
        <w:t>cr)</w:t>
      </w:r>
    </w:p>
    <w:p w14:paraId="262F18AD" w14:textId="2C8A226C" w:rsidR="00381583" w:rsidRDefault="00C3308E" w:rsidP="009020B2">
      <w:pPr>
        <w:jc w:val="both"/>
        <w:rPr>
          <w:rFonts w:ascii="Calibri" w:hAnsi="Calibri"/>
          <w:b/>
        </w:rPr>
      </w:pPr>
      <w:r w:rsidRPr="00C3308E">
        <w:rPr>
          <w:rFonts w:ascii="Calibri" w:hAnsi="Calibri"/>
          <w:b/>
        </w:rPr>
        <w:t xml:space="preserve">INSTRUCTOR: </w:t>
      </w:r>
      <w:r w:rsidR="00A91E0B">
        <w:rPr>
          <w:rFonts w:ascii="Calibri" w:hAnsi="Calibri"/>
          <w:b/>
        </w:rPr>
        <w:tab/>
      </w:r>
      <w:r w:rsidR="00A91E0B">
        <w:rPr>
          <w:rFonts w:ascii="Calibri" w:hAnsi="Calibri"/>
          <w:b/>
        </w:rPr>
        <w:tab/>
      </w:r>
      <w:r w:rsidR="00650D0C">
        <w:rPr>
          <w:rFonts w:ascii="Calibri" w:hAnsi="Calibri"/>
          <w:b/>
        </w:rPr>
        <w:tab/>
      </w:r>
      <w:r w:rsidRPr="00C3308E">
        <w:rPr>
          <w:rFonts w:ascii="Calibri" w:hAnsi="Calibri"/>
          <w:b/>
        </w:rPr>
        <w:t>D</w:t>
      </w:r>
      <w:r w:rsidR="00650D0C">
        <w:rPr>
          <w:rFonts w:ascii="Calibri" w:hAnsi="Calibri"/>
          <w:b/>
        </w:rPr>
        <w:t>r</w:t>
      </w:r>
      <w:r w:rsidR="009020B2">
        <w:rPr>
          <w:rFonts w:ascii="Calibri" w:hAnsi="Calibri"/>
          <w:b/>
        </w:rPr>
        <w:t>.</w:t>
      </w:r>
      <w:r w:rsidRPr="00C3308E">
        <w:rPr>
          <w:rFonts w:ascii="Calibri" w:hAnsi="Calibri"/>
          <w:b/>
        </w:rPr>
        <w:t xml:space="preserve"> </w:t>
      </w:r>
      <w:r w:rsidR="00650D0C">
        <w:rPr>
          <w:rFonts w:ascii="Calibri" w:hAnsi="Calibri"/>
          <w:b/>
        </w:rPr>
        <w:t xml:space="preserve">D. </w:t>
      </w:r>
      <w:r w:rsidRPr="00C3308E">
        <w:rPr>
          <w:rFonts w:ascii="Calibri" w:hAnsi="Calibri"/>
          <w:b/>
        </w:rPr>
        <w:t>Odartey-Wellington</w:t>
      </w:r>
      <w:r w:rsidR="00381583">
        <w:rPr>
          <w:rFonts w:ascii="Calibri" w:hAnsi="Calibri"/>
          <w:b/>
        </w:rPr>
        <w:t xml:space="preserve"> </w:t>
      </w:r>
    </w:p>
    <w:p w14:paraId="4A57428E" w14:textId="2D25EC26" w:rsidR="00685A44" w:rsidRDefault="00685A44" w:rsidP="009020B2">
      <w:pPr>
        <w:jc w:val="both"/>
        <w:rPr>
          <w:rFonts w:ascii="Calibri" w:hAnsi="Calibri"/>
          <w:b/>
        </w:rPr>
      </w:pPr>
      <w:r>
        <w:rPr>
          <w:rFonts w:ascii="Calibri" w:hAnsi="Calibri"/>
          <w:b/>
        </w:rPr>
        <w:t>OFFICE LOCATION:</w:t>
      </w:r>
      <w:r>
        <w:rPr>
          <w:rFonts w:ascii="Calibri" w:hAnsi="Calibri"/>
          <w:b/>
        </w:rPr>
        <w:tab/>
      </w:r>
      <w:r>
        <w:rPr>
          <w:rFonts w:ascii="Calibri" w:hAnsi="Calibri"/>
          <w:b/>
        </w:rPr>
        <w:tab/>
        <w:t>MCKN 276</w:t>
      </w:r>
    </w:p>
    <w:p w14:paraId="22E14672" w14:textId="1B0AE603" w:rsidR="00685A44" w:rsidRPr="00C3308E" w:rsidRDefault="00685A44" w:rsidP="009020B2">
      <w:pPr>
        <w:jc w:val="both"/>
        <w:rPr>
          <w:rFonts w:ascii="Calibri" w:hAnsi="Calibri"/>
          <w:b/>
        </w:rPr>
      </w:pPr>
      <w:r>
        <w:rPr>
          <w:rFonts w:ascii="Calibri" w:hAnsi="Calibri"/>
          <w:b/>
        </w:rPr>
        <w:t>EM</w:t>
      </w:r>
      <w:r w:rsidR="00C10BCD">
        <w:rPr>
          <w:rFonts w:ascii="Calibri" w:hAnsi="Calibri"/>
          <w:b/>
        </w:rPr>
        <w:t>AIL:</w:t>
      </w:r>
      <w:r w:rsidR="00C10BCD">
        <w:rPr>
          <w:rFonts w:ascii="Calibri" w:hAnsi="Calibri"/>
          <w:b/>
        </w:rPr>
        <w:tab/>
      </w:r>
      <w:r w:rsidR="00C10BCD">
        <w:rPr>
          <w:rFonts w:ascii="Calibri" w:hAnsi="Calibri"/>
          <w:b/>
        </w:rPr>
        <w:tab/>
      </w:r>
      <w:r w:rsidR="00C10BCD">
        <w:rPr>
          <w:rFonts w:ascii="Calibri" w:hAnsi="Calibri"/>
          <w:b/>
        </w:rPr>
        <w:tab/>
      </w:r>
      <w:r w:rsidR="00C10BCD">
        <w:rPr>
          <w:rFonts w:ascii="Calibri" w:hAnsi="Calibri"/>
          <w:b/>
        </w:rPr>
        <w:tab/>
        <w:t>dodartey@uoguelph.ca</w:t>
      </w:r>
    </w:p>
    <w:p w14:paraId="1722B1D8" w14:textId="45BD1FE6" w:rsidR="00AA40AF" w:rsidRPr="00AA40AF" w:rsidRDefault="00CB0088" w:rsidP="00AA40AF">
      <w:pPr>
        <w:rPr>
          <w:rFonts w:ascii="Calibri" w:hAnsi="Calibri"/>
          <w:b/>
        </w:rPr>
      </w:pPr>
      <w:r w:rsidRPr="00CB0088">
        <w:rPr>
          <w:rFonts w:ascii="Calibri" w:hAnsi="Calibri"/>
          <w:b/>
        </w:rPr>
        <w:t>CLASS SCHEDULE AND LOCATION</w:t>
      </w:r>
      <w:r w:rsidRPr="00AA40AF">
        <w:rPr>
          <w:rFonts w:ascii="Calibri" w:hAnsi="Calibri"/>
          <w:b/>
        </w:rPr>
        <w:t>:</w:t>
      </w:r>
      <w:r w:rsidRPr="00AA40AF">
        <w:rPr>
          <w:rFonts w:ascii="Calibri" w:hAnsi="Calibri"/>
          <w:b/>
        </w:rPr>
        <w:tab/>
      </w:r>
      <w:r>
        <w:rPr>
          <w:rFonts w:ascii="Calibri" w:hAnsi="Calibri"/>
          <w:b/>
        </w:rPr>
        <w:t>MWF</w:t>
      </w:r>
      <w:r w:rsidRPr="00AA40AF">
        <w:rPr>
          <w:rFonts w:ascii="Calibri" w:hAnsi="Calibri"/>
          <w:b/>
        </w:rPr>
        <w:t xml:space="preserve">, </w:t>
      </w:r>
      <w:r>
        <w:rPr>
          <w:rFonts w:ascii="Calibri" w:hAnsi="Calibri"/>
          <w:b/>
        </w:rPr>
        <w:t>12</w:t>
      </w:r>
      <w:r w:rsidRPr="00AA40AF">
        <w:rPr>
          <w:rFonts w:ascii="Calibri" w:hAnsi="Calibri"/>
          <w:b/>
        </w:rPr>
        <w:t>:30</w:t>
      </w:r>
      <w:r>
        <w:rPr>
          <w:rFonts w:ascii="Calibri" w:hAnsi="Calibri"/>
          <w:b/>
        </w:rPr>
        <w:t xml:space="preserve">PM </w:t>
      </w:r>
      <w:r w:rsidRPr="00AA40AF">
        <w:rPr>
          <w:rFonts w:ascii="Calibri" w:hAnsi="Calibri"/>
          <w:b/>
        </w:rPr>
        <w:t>-</w:t>
      </w:r>
      <w:r>
        <w:rPr>
          <w:rFonts w:ascii="Calibri" w:hAnsi="Calibri"/>
          <w:b/>
        </w:rPr>
        <w:t>1</w:t>
      </w:r>
      <w:r w:rsidRPr="00AA40AF">
        <w:rPr>
          <w:rFonts w:ascii="Calibri" w:hAnsi="Calibri"/>
          <w:b/>
        </w:rPr>
        <w:t>:</w:t>
      </w:r>
      <w:r>
        <w:rPr>
          <w:rFonts w:ascii="Calibri" w:hAnsi="Calibri"/>
          <w:b/>
        </w:rPr>
        <w:t>20PM</w:t>
      </w:r>
      <w:r w:rsidR="000869F9">
        <w:rPr>
          <w:rFonts w:ascii="Calibri" w:hAnsi="Calibri"/>
          <w:b/>
        </w:rPr>
        <w:t xml:space="preserve">, </w:t>
      </w:r>
      <w:r w:rsidR="000869F9" w:rsidRPr="000869F9">
        <w:rPr>
          <w:rFonts w:ascii="Calibri" w:hAnsi="Calibri"/>
          <w:b/>
        </w:rPr>
        <w:t xml:space="preserve">CRSC, 403 </w:t>
      </w:r>
    </w:p>
    <w:p w14:paraId="09CF548F" w14:textId="4D52FD51" w:rsidR="00E41913" w:rsidRPr="00563E4C" w:rsidRDefault="00AA40AF" w:rsidP="00AA40AF">
      <w:pPr>
        <w:rPr>
          <w:rFonts w:ascii="Calibri" w:hAnsi="Calibri"/>
        </w:rPr>
      </w:pPr>
      <w:r w:rsidRPr="00AA40AF">
        <w:rPr>
          <w:rFonts w:ascii="Calibri" w:hAnsi="Calibri"/>
          <w:b/>
        </w:rPr>
        <w:t>OFFICE HOURS:</w:t>
      </w:r>
      <w:r w:rsidRPr="00AA40AF">
        <w:rPr>
          <w:rFonts w:ascii="Calibri" w:hAnsi="Calibri"/>
          <w:b/>
        </w:rPr>
        <w:tab/>
      </w:r>
      <w:r w:rsidRPr="00AA40AF">
        <w:rPr>
          <w:rFonts w:ascii="Calibri" w:hAnsi="Calibri"/>
          <w:b/>
        </w:rPr>
        <w:tab/>
      </w:r>
      <w:r w:rsidR="00EE29DA">
        <w:rPr>
          <w:rFonts w:ascii="Calibri" w:hAnsi="Calibri"/>
          <w:b/>
        </w:rPr>
        <w:t>MWF</w:t>
      </w:r>
      <w:r w:rsidRPr="00AA40AF">
        <w:rPr>
          <w:rFonts w:ascii="Calibri" w:hAnsi="Calibri"/>
          <w:b/>
        </w:rPr>
        <w:t xml:space="preserve"> 1:30-2:30 or by Appointment</w:t>
      </w:r>
      <w:r w:rsidR="00E54470" w:rsidRPr="00563E4C">
        <w:rPr>
          <w:rFonts w:ascii="Calibri" w:hAnsi="Calibri"/>
        </w:rPr>
        <w:tab/>
      </w:r>
      <w:r w:rsidR="00E41913" w:rsidRPr="00563E4C">
        <w:rPr>
          <w:rFonts w:ascii="Calibri" w:hAnsi="Calibri"/>
        </w:rPr>
        <w:t>_________________________________________________________________</w:t>
      </w:r>
    </w:p>
    <w:p w14:paraId="773C0385" w14:textId="64E744AD" w:rsidR="00767391" w:rsidRPr="00563E4C" w:rsidRDefault="00767391" w:rsidP="00FA45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lang w:val="en-CA"/>
        </w:rPr>
      </w:pPr>
      <w:r w:rsidRPr="00563E4C">
        <w:rPr>
          <w:rFonts w:ascii="Calibri" w:hAnsi="Calibri"/>
          <w:b/>
          <w:bCs/>
          <w:lang w:val="en-CA"/>
        </w:rPr>
        <w:t xml:space="preserve">COURSE OUTLINE    WINTER </w:t>
      </w:r>
      <w:r w:rsidR="00C3308E">
        <w:rPr>
          <w:rFonts w:ascii="Calibri" w:hAnsi="Calibri"/>
          <w:b/>
          <w:bCs/>
          <w:lang w:val="en-CA"/>
        </w:rPr>
        <w:t>202</w:t>
      </w:r>
      <w:r w:rsidR="00EE29DA">
        <w:rPr>
          <w:rFonts w:ascii="Calibri" w:hAnsi="Calibri"/>
          <w:b/>
          <w:bCs/>
          <w:lang w:val="en-CA"/>
        </w:rPr>
        <w:t>3</w:t>
      </w:r>
    </w:p>
    <w:p w14:paraId="545FEC0B" w14:textId="77777777" w:rsidR="00767391" w:rsidRPr="00563E4C" w:rsidRDefault="00767391" w:rsidP="00E54470">
      <w:pPr>
        <w:rPr>
          <w:rFonts w:ascii="Calibri" w:hAnsi="Calibri"/>
        </w:rPr>
      </w:pPr>
    </w:p>
    <w:p w14:paraId="7EEF3D08" w14:textId="3DDE0130" w:rsidR="00E54470" w:rsidRPr="00563E4C" w:rsidRDefault="00E41913" w:rsidP="004113B9">
      <w:pPr>
        <w:rPr>
          <w:rFonts w:ascii="Calibri" w:hAnsi="Calibri"/>
        </w:rPr>
      </w:pPr>
      <w:r w:rsidRPr="00EE29DA">
        <w:rPr>
          <w:rFonts w:ascii="Calibri" w:hAnsi="Calibri"/>
          <w:b/>
          <w:bCs/>
        </w:rPr>
        <w:t>Course Objectives</w:t>
      </w:r>
      <w:r w:rsidRPr="00563E4C">
        <w:rPr>
          <w:rFonts w:ascii="Calibri" w:hAnsi="Calibri"/>
        </w:rPr>
        <w:t xml:space="preserve">:  The objective of </w:t>
      </w:r>
      <w:r w:rsidR="004E2E52" w:rsidRPr="00563E4C">
        <w:rPr>
          <w:rFonts w:ascii="Calibri" w:hAnsi="Calibri"/>
        </w:rPr>
        <w:t xml:space="preserve"> </w:t>
      </w:r>
      <w:r w:rsidRPr="00563E4C">
        <w:rPr>
          <w:rFonts w:ascii="Calibri" w:hAnsi="Calibri"/>
        </w:rPr>
        <w:t xml:space="preserve"> this course is to provide students with the basic skills for reading literature</w:t>
      </w:r>
      <w:r w:rsidR="005F6DB2">
        <w:rPr>
          <w:rFonts w:ascii="Calibri" w:hAnsi="Calibri"/>
        </w:rPr>
        <w:t xml:space="preserve"> and viewing film</w:t>
      </w:r>
      <w:r w:rsidR="00672909">
        <w:rPr>
          <w:rFonts w:ascii="Calibri" w:hAnsi="Calibri"/>
        </w:rPr>
        <w:t>s</w:t>
      </w:r>
      <w:r w:rsidRPr="00563E4C">
        <w:rPr>
          <w:rFonts w:ascii="Calibri" w:hAnsi="Calibri"/>
        </w:rPr>
        <w:t xml:space="preserve"> of the Spanish-speaking world.  We will be focusing on critical terminology and methods throu</w:t>
      </w:r>
      <w:r w:rsidR="001D334A" w:rsidRPr="00563E4C">
        <w:rPr>
          <w:rFonts w:ascii="Calibri" w:hAnsi="Calibri"/>
        </w:rPr>
        <w:t>gh a selection of prose, poetry</w:t>
      </w:r>
      <w:r w:rsidR="006D2BBA">
        <w:rPr>
          <w:rFonts w:ascii="Calibri" w:hAnsi="Calibri"/>
        </w:rPr>
        <w:t xml:space="preserve"> and other forms of </w:t>
      </w:r>
      <w:r w:rsidR="007D56CF">
        <w:rPr>
          <w:rFonts w:ascii="Calibri" w:hAnsi="Calibri"/>
        </w:rPr>
        <w:t>Spanish</w:t>
      </w:r>
      <w:r w:rsidR="007D56CF" w:rsidRPr="00563E4C">
        <w:rPr>
          <w:rFonts w:ascii="Calibri" w:hAnsi="Calibri"/>
        </w:rPr>
        <w:t>, Latin America</w:t>
      </w:r>
      <w:r w:rsidR="007D56CF">
        <w:rPr>
          <w:rFonts w:ascii="Calibri" w:hAnsi="Calibri"/>
        </w:rPr>
        <w:t>n</w:t>
      </w:r>
      <w:r w:rsidR="00FC0C91">
        <w:rPr>
          <w:rFonts w:ascii="Calibri" w:hAnsi="Calibri"/>
        </w:rPr>
        <w:t>,</w:t>
      </w:r>
      <w:r w:rsidR="007D56CF" w:rsidRPr="00563E4C">
        <w:rPr>
          <w:rFonts w:ascii="Calibri" w:hAnsi="Calibri"/>
        </w:rPr>
        <w:t xml:space="preserve"> and </w:t>
      </w:r>
      <w:r w:rsidR="007D56CF">
        <w:rPr>
          <w:rFonts w:ascii="Calibri" w:hAnsi="Calibri"/>
        </w:rPr>
        <w:t xml:space="preserve">Afro-Hispanic </w:t>
      </w:r>
      <w:r w:rsidR="006D2BBA">
        <w:rPr>
          <w:rFonts w:ascii="Calibri" w:hAnsi="Calibri"/>
        </w:rPr>
        <w:t>creative expression</w:t>
      </w:r>
      <w:r w:rsidR="00800B12" w:rsidRPr="00563E4C">
        <w:rPr>
          <w:rFonts w:ascii="Calibri" w:hAnsi="Calibri"/>
        </w:rPr>
        <w:t>.</w:t>
      </w:r>
    </w:p>
    <w:p w14:paraId="3B055058" w14:textId="77777777" w:rsidR="00883A0F" w:rsidRPr="00563E4C" w:rsidRDefault="00883A0F" w:rsidP="00E54470">
      <w:pPr>
        <w:rPr>
          <w:rFonts w:ascii="Calibri" w:hAnsi="Calibri"/>
        </w:rPr>
      </w:pPr>
    </w:p>
    <w:p w14:paraId="1ADF091F" w14:textId="285A48D4" w:rsidR="00A93D5D" w:rsidRPr="00A93D5D" w:rsidRDefault="00A93D5D" w:rsidP="00A93D5D">
      <w:pPr>
        <w:rPr>
          <w:rFonts w:ascii="Calibri" w:hAnsi="Calibri"/>
          <w:b/>
          <w:bCs/>
        </w:rPr>
      </w:pPr>
      <w:r w:rsidRPr="00A93D5D">
        <w:rPr>
          <w:rFonts w:ascii="Calibri" w:hAnsi="Calibri"/>
          <w:b/>
          <w:bCs/>
        </w:rPr>
        <w:t xml:space="preserve">METHOD OF DELIVERY: </w:t>
      </w:r>
      <w:r w:rsidR="00EE29DA">
        <w:rPr>
          <w:rFonts w:ascii="Calibri" w:hAnsi="Calibri"/>
        </w:rPr>
        <w:t>In Person</w:t>
      </w:r>
    </w:p>
    <w:p w14:paraId="55E8244C" w14:textId="77777777" w:rsidR="00E41913" w:rsidRPr="00563E4C" w:rsidRDefault="00E41913" w:rsidP="00E54470">
      <w:pPr>
        <w:rPr>
          <w:rFonts w:ascii="Calibri" w:hAnsi="Calibri"/>
        </w:rPr>
      </w:pPr>
    </w:p>
    <w:p w14:paraId="45C559C4" w14:textId="05524F2F" w:rsidR="00E41913" w:rsidRPr="00563E4C" w:rsidRDefault="00EF41E0" w:rsidP="00E54470">
      <w:pPr>
        <w:rPr>
          <w:rFonts w:ascii="Calibri" w:hAnsi="Calibri"/>
        </w:rPr>
      </w:pPr>
      <w:r w:rsidRPr="00A93D5D">
        <w:rPr>
          <w:rFonts w:ascii="Calibri" w:hAnsi="Calibri"/>
          <w:b/>
          <w:bCs/>
        </w:rPr>
        <w:t>PREREQUISITE:</w:t>
      </w:r>
      <w:r w:rsidRPr="00563E4C">
        <w:rPr>
          <w:rFonts w:ascii="Calibri" w:hAnsi="Calibri"/>
        </w:rPr>
        <w:t xml:space="preserve"> </w:t>
      </w:r>
      <w:r w:rsidR="00E41913" w:rsidRPr="00563E4C">
        <w:rPr>
          <w:rFonts w:ascii="Calibri" w:hAnsi="Calibri"/>
        </w:rPr>
        <w:tab/>
      </w:r>
      <w:r w:rsidR="00E41913" w:rsidRPr="00563E4C">
        <w:rPr>
          <w:rFonts w:ascii="Calibri" w:hAnsi="Calibri"/>
        </w:rPr>
        <w:tab/>
      </w:r>
      <w:r w:rsidR="00E41913" w:rsidRPr="00563E4C">
        <w:rPr>
          <w:rFonts w:ascii="Calibri" w:hAnsi="Calibri"/>
        </w:rPr>
        <w:tab/>
        <w:t>SPAN*1110 or permission of instructor</w:t>
      </w:r>
    </w:p>
    <w:p w14:paraId="3F118C18" w14:textId="77777777" w:rsidR="00E41913" w:rsidRPr="00563E4C" w:rsidRDefault="00E41913" w:rsidP="00E54470">
      <w:pPr>
        <w:rPr>
          <w:rFonts w:ascii="Calibri" w:hAnsi="Calibri"/>
        </w:rPr>
      </w:pPr>
    </w:p>
    <w:p w14:paraId="02AA6ACE" w14:textId="7FEC167C" w:rsidR="0074477D" w:rsidRPr="0074477D" w:rsidRDefault="00EF41E0" w:rsidP="0074477D">
      <w:pPr>
        <w:rPr>
          <w:rFonts w:ascii="Calibri" w:hAnsi="Calibri"/>
          <w:b/>
          <w:lang w:val="en-CA"/>
        </w:rPr>
      </w:pPr>
      <w:r w:rsidRPr="0074477D">
        <w:rPr>
          <w:rFonts w:ascii="Calibri" w:hAnsi="Calibri"/>
          <w:b/>
          <w:lang w:val="en-CA"/>
        </w:rPr>
        <w:t xml:space="preserve">LEARNING </w:t>
      </w:r>
      <w:r w:rsidR="002A5AA0">
        <w:rPr>
          <w:rFonts w:ascii="Calibri" w:hAnsi="Calibri"/>
          <w:b/>
          <w:lang w:val="en-CA"/>
        </w:rPr>
        <w:t>OUTCOMES</w:t>
      </w:r>
      <w:r w:rsidR="0074477D" w:rsidRPr="0074477D">
        <w:rPr>
          <w:rFonts w:ascii="Calibri" w:hAnsi="Calibri"/>
          <w:b/>
          <w:lang w:val="en-CA"/>
        </w:rPr>
        <w:t>:</w:t>
      </w:r>
    </w:p>
    <w:p w14:paraId="5ED0052D" w14:textId="77777777" w:rsidR="0074477D" w:rsidRPr="0074477D" w:rsidRDefault="0074477D" w:rsidP="0074477D">
      <w:pPr>
        <w:rPr>
          <w:rFonts w:ascii="Calibri" w:hAnsi="Calibri"/>
          <w:lang w:val="en-CA"/>
        </w:rPr>
      </w:pPr>
      <w:r w:rsidRPr="0074477D">
        <w:rPr>
          <w:rFonts w:ascii="Calibri" w:hAnsi="Calibri"/>
          <w:lang w:val="en-CA"/>
        </w:rPr>
        <w:t>Upon successful completion of this course students will be able to:</w:t>
      </w:r>
    </w:p>
    <w:p w14:paraId="6D636CDC" w14:textId="77777777" w:rsidR="0074477D" w:rsidRPr="0074477D" w:rsidRDefault="0074477D" w:rsidP="0074477D">
      <w:pPr>
        <w:numPr>
          <w:ilvl w:val="0"/>
          <w:numId w:val="1"/>
        </w:numPr>
        <w:rPr>
          <w:rFonts w:ascii="Calibri" w:hAnsi="Calibri"/>
          <w:lang w:val="en-CA"/>
        </w:rPr>
      </w:pPr>
      <w:r w:rsidRPr="0074477D">
        <w:rPr>
          <w:rFonts w:ascii="Calibri" w:hAnsi="Calibri"/>
          <w:lang w:val="en-CA"/>
        </w:rPr>
        <w:t>Identify the major literary periods in Hispanic literature</w:t>
      </w:r>
    </w:p>
    <w:p w14:paraId="1A5418C7" w14:textId="1DAB3DB1" w:rsidR="0074477D" w:rsidRPr="0074477D" w:rsidRDefault="0074477D" w:rsidP="0074477D">
      <w:pPr>
        <w:numPr>
          <w:ilvl w:val="0"/>
          <w:numId w:val="1"/>
        </w:numPr>
        <w:rPr>
          <w:rFonts w:ascii="Calibri" w:hAnsi="Calibri"/>
          <w:lang w:val="en-CA"/>
        </w:rPr>
      </w:pPr>
      <w:r w:rsidRPr="0074477D">
        <w:rPr>
          <w:rFonts w:ascii="Calibri" w:hAnsi="Calibri"/>
          <w:lang w:val="en-CA"/>
        </w:rPr>
        <w:t xml:space="preserve">Use appropriate terminology in the analysis and discussion of Hispanic literature </w:t>
      </w:r>
      <w:r w:rsidR="00672909">
        <w:rPr>
          <w:rFonts w:ascii="Calibri" w:hAnsi="Calibri"/>
          <w:lang w:val="en-CA"/>
        </w:rPr>
        <w:t>and film</w:t>
      </w:r>
    </w:p>
    <w:p w14:paraId="274750A7" w14:textId="77777777" w:rsidR="0074477D" w:rsidRPr="0074477D" w:rsidRDefault="0074477D" w:rsidP="0074477D">
      <w:pPr>
        <w:numPr>
          <w:ilvl w:val="0"/>
          <w:numId w:val="1"/>
        </w:numPr>
        <w:rPr>
          <w:rFonts w:ascii="Calibri" w:hAnsi="Calibri"/>
          <w:lang w:val="en-CA"/>
        </w:rPr>
      </w:pPr>
      <w:r w:rsidRPr="0074477D">
        <w:rPr>
          <w:rFonts w:ascii="Calibri" w:hAnsi="Calibri"/>
          <w:lang w:val="en-CA"/>
        </w:rPr>
        <w:t>Describe the key aspects of the works considered</w:t>
      </w:r>
    </w:p>
    <w:p w14:paraId="75EDDFA5" w14:textId="77777777" w:rsidR="0074477D" w:rsidRPr="0074477D" w:rsidRDefault="0074477D" w:rsidP="0074477D">
      <w:pPr>
        <w:numPr>
          <w:ilvl w:val="0"/>
          <w:numId w:val="1"/>
        </w:numPr>
        <w:rPr>
          <w:rFonts w:ascii="Calibri" w:hAnsi="Calibri"/>
          <w:lang w:val="en-CA"/>
        </w:rPr>
      </w:pPr>
      <w:r w:rsidRPr="0074477D">
        <w:rPr>
          <w:rFonts w:ascii="Calibri" w:hAnsi="Calibri"/>
          <w:lang w:val="en-CA"/>
        </w:rPr>
        <w:t>Write short essays in Spanish on assigned topics in Hispanic literature</w:t>
      </w:r>
    </w:p>
    <w:p w14:paraId="41A9B9FF" w14:textId="77777777" w:rsidR="0074477D" w:rsidRPr="0074477D" w:rsidRDefault="0074477D" w:rsidP="0074477D">
      <w:pPr>
        <w:numPr>
          <w:ilvl w:val="0"/>
          <w:numId w:val="1"/>
        </w:numPr>
        <w:rPr>
          <w:rFonts w:ascii="Calibri" w:hAnsi="Calibri"/>
          <w:lang w:val="en-CA"/>
        </w:rPr>
      </w:pPr>
      <w:r w:rsidRPr="0074477D">
        <w:rPr>
          <w:rFonts w:ascii="Calibri" w:hAnsi="Calibri"/>
          <w:lang w:val="en-CA"/>
        </w:rPr>
        <w:t>Improve their proficiency in Spanish</w:t>
      </w:r>
    </w:p>
    <w:p w14:paraId="4E89715A" w14:textId="77777777" w:rsidR="00E41913" w:rsidRPr="00563E4C" w:rsidRDefault="00E41913" w:rsidP="00E54470">
      <w:pPr>
        <w:rPr>
          <w:rFonts w:ascii="Calibri" w:hAnsi="Calibri"/>
        </w:rPr>
      </w:pPr>
    </w:p>
    <w:p w14:paraId="09CE748C" w14:textId="5FEAD3C7" w:rsidR="00E41913" w:rsidRPr="000A16DE" w:rsidRDefault="00EF41E0" w:rsidP="00230556">
      <w:pPr>
        <w:ind w:left="2880" w:hanging="2880"/>
        <w:rPr>
          <w:rFonts w:ascii="Calibri" w:hAnsi="Calibri"/>
          <w:iCs/>
        </w:rPr>
      </w:pPr>
      <w:r w:rsidRPr="00EA181A">
        <w:rPr>
          <w:rFonts w:ascii="Calibri" w:hAnsi="Calibri"/>
          <w:b/>
          <w:bCs/>
          <w:lang w:val="es-ES"/>
        </w:rPr>
        <w:t>TEXT BOOK</w:t>
      </w:r>
      <w:r w:rsidR="00E41913" w:rsidRPr="00563E4C">
        <w:rPr>
          <w:rFonts w:ascii="Calibri" w:hAnsi="Calibri"/>
          <w:lang w:val="es-ES"/>
        </w:rPr>
        <w:t xml:space="preserve">: </w:t>
      </w:r>
      <w:r w:rsidR="00E41913" w:rsidRPr="00563E4C">
        <w:rPr>
          <w:rFonts w:ascii="Calibri" w:hAnsi="Calibri"/>
          <w:lang w:val="es-ES"/>
        </w:rPr>
        <w:tab/>
      </w:r>
      <w:r w:rsidR="00C3308E">
        <w:rPr>
          <w:rFonts w:ascii="Calibri" w:hAnsi="Calibri"/>
          <w:lang w:val="es-ES"/>
        </w:rPr>
        <w:t>María Ángeles Á</w:t>
      </w:r>
      <w:r w:rsidR="003012C2">
        <w:rPr>
          <w:rFonts w:ascii="Calibri" w:hAnsi="Calibri"/>
          <w:lang w:val="es-ES"/>
        </w:rPr>
        <w:t>l</w:t>
      </w:r>
      <w:r w:rsidR="00C3308E">
        <w:rPr>
          <w:rFonts w:ascii="Calibri" w:hAnsi="Calibri"/>
          <w:lang w:val="es-ES"/>
        </w:rPr>
        <w:t>varez Martínez et al</w:t>
      </w:r>
      <w:r w:rsidR="00230556" w:rsidRPr="00563E4C">
        <w:rPr>
          <w:rFonts w:ascii="Calibri" w:hAnsi="Calibri"/>
          <w:lang w:val="es-ES"/>
        </w:rPr>
        <w:t xml:space="preserve">. </w:t>
      </w:r>
      <w:r w:rsidR="00230556" w:rsidRPr="00563E4C">
        <w:rPr>
          <w:rFonts w:ascii="Calibri" w:hAnsi="Calibri"/>
          <w:i/>
          <w:lang w:val="es-ES"/>
        </w:rPr>
        <w:t>Curso de literatura</w:t>
      </w:r>
      <w:r w:rsidR="00C3308E">
        <w:rPr>
          <w:rFonts w:ascii="Calibri" w:hAnsi="Calibri"/>
          <w:iCs/>
          <w:lang w:val="es-ES"/>
        </w:rPr>
        <w:t xml:space="preserve">. </w:t>
      </w:r>
      <w:r w:rsidR="00C3308E" w:rsidRPr="000A16DE">
        <w:rPr>
          <w:rFonts w:ascii="Calibri" w:hAnsi="Calibri"/>
          <w:iCs/>
        </w:rPr>
        <w:t>Madrid: Anaya, 2019</w:t>
      </w:r>
    </w:p>
    <w:p w14:paraId="2103BD9F" w14:textId="4141D89B" w:rsidR="001D334A" w:rsidRPr="00361CCB" w:rsidRDefault="00C3308E" w:rsidP="00361CCB">
      <w:pPr>
        <w:ind w:left="2880" w:hanging="2880"/>
        <w:rPr>
          <w:rFonts w:ascii="Calibri" w:hAnsi="Calibri"/>
          <w:b/>
          <w:bCs/>
          <w:iCs/>
        </w:rPr>
      </w:pPr>
      <w:r w:rsidRPr="000A16DE">
        <w:rPr>
          <w:rFonts w:ascii="Calibri" w:hAnsi="Calibri"/>
          <w:iCs/>
        </w:rPr>
        <w:tab/>
      </w:r>
      <w:r w:rsidRPr="00C3308E">
        <w:rPr>
          <w:rFonts w:ascii="Calibri" w:hAnsi="Calibri"/>
          <w:b/>
          <w:bCs/>
          <w:iCs/>
        </w:rPr>
        <w:t xml:space="preserve">Available </w:t>
      </w:r>
      <w:r w:rsidR="006A1F5F">
        <w:rPr>
          <w:rFonts w:ascii="Calibri" w:hAnsi="Calibri"/>
          <w:b/>
          <w:bCs/>
          <w:iCs/>
        </w:rPr>
        <w:t>through the Book Store</w:t>
      </w:r>
      <w:r w:rsidR="00251136">
        <w:rPr>
          <w:rFonts w:ascii="Calibri" w:hAnsi="Calibri"/>
          <w:b/>
          <w:bCs/>
          <w:iCs/>
        </w:rPr>
        <w:t xml:space="preserve">. </w:t>
      </w:r>
      <w:r w:rsidR="001C18CB">
        <w:rPr>
          <w:rFonts w:ascii="Calibri" w:hAnsi="Calibri"/>
          <w:b/>
          <w:bCs/>
          <w:iCs/>
        </w:rPr>
        <w:t>A copy has</w:t>
      </w:r>
      <w:r w:rsidR="00F83F01">
        <w:rPr>
          <w:rFonts w:ascii="Calibri" w:hAnsi="Calibri"/>
          <w:b/>
          <w:bCs/>
          <w:iCs/>
        </w:rPr>
        <w:t xml:space="preserve"> also</w:t>
      </w:r>
      <w:r w:rsidR="001C18CB">
        <w:rPr>
          <w:rFonts w:ascii="Calibri" w:hAnsi="Calibri"/>
          <w:b/>
          <w:bCs/>
          <w:iCs/>
        </w:rPr>
        <w:t xml:space="preserve"> been made available at the Library Reserve Desk.</w:t>
      </w:r>
    </w:p>
    <w:p w14:paraId="278E534E" w14:textId="67D0BE41" w:rsidR="00221D9E" w:rsidRPr="000F4D67" w:rsidRDefault="00EF41E0" w:rsidP="00221D9E">
      <w:pPr>
        <w:ind w:left="2880" w:hanging="2880"/>
        <w:rPr>
          <w:rFonts w:ascii="Calibri" w:hAnsi="Calibri"/>
          <w:b/>
          <w:bCs/>
          <w:lang w:val="fr-FR"/>
        </w:rPr>
      </w:pPr>
      <w:r w:rsidRPr="000F4D67">
        <w:rPr>
          <w:rFonts w:ascii="Calibri" w:hAnsi="Calibri"/>
          <w:b/>
          <w:bCs/>
          <w:lang w:val="fr-FR"/>
        </w:rPr>
        <w:t xml:space="preserve">ADDITIONAL TEXTS AND </w:t>
      </w:r>
    </w:p>
    <w:p w14:paraId="607006BE" w14:textId="77777777" w:rsidR="007D5FB2" w:rsidRPr="000F4D67" w:rsidRDefault="00EF41E0" w:rsidP="006A46CF">
      <w:pPr>
        <w:ind w:left="2880" w:hanging="2880"/>
        <w:rPr>
          <w:rFonts w:ascii="Calibri" w:hAnsi="Calibri"/>
          <w:lang w:val="fr-FR"/>
        </w:rPr>
      </w:pPr>
      <w:r w:rsidRPr="000F4D67">
        <w:rPr>
          <w:rFonts w:ascii="Calibri" w:hAnsi="Calibri"/>
          <w:b/>
          <w:bCs/>
          <w:lang w:val="fr-FR"/>
        </w:rPr>
        <w:t>AUDIOVISUALS:</w:t>
      </w:r>
      <w:r w:rsidR="00883A0F" w:rsidRPr="000F4D67">
        <w:rPr>
          <w:rFonts w:ascii="Calibri" w:hAnsi="Calibri"/>
          <w:lang w:val="fr-FR"/>
        </w:rPr>
        <w:tab/>
      </w:r>
    </w:p>
    <w:p w14:paraId="2A82A221" w14:textId="3E773180" w:rsidR="00FD369C" w:rsidRPr="000F4D67" w:rsidRDefault="007D5FB2" w:rsidP="006A46CF">
      <w:pPr>
        <w:ind w:left="2880" w:hanging="2880"/>
        <w:rPr>
          <w:rFonts w:ascii="Calibri" w:hAnsi="Calibri"/>
          <w:lang w:val="es-ES"/>
        </w:rPr>
      </w:pPr>
      <w:r w:rsidRPr="000F4D67">
        <w:rPr>
          <w:rFonts w:ascii="Calibri" w:hAnsi="Calibri"/>
          <w:lang w:val="fr-FR"/>
        </w:rPr>
        <w:tab/>
      </w:r>
      <w:r w:rsidR="00FD369C" w:rsidRPr="000F4D67">
        <w:rPr>
          <w:rFonts w:ascii="Calibri" w:hAnsi="Calibri"/>
          <w:lang w:val="fr-FR"/>
        </w:rPr>
        <w:t>-Cela, Camilo Jos</w:t>
      </w:r>
      <w:r w:rsidR="00D14875" w:rsidRPr="000F4D67">
        <w:rPr>
          <w:rFonts w:ascii="Calibri" w:hAnsi="Calibri"/>
          <w:lang w:val="fr-FR"/>
        </w:rPr>
        <w:t xml:space="preserve">é. </w:t>
      </w:r>
      <w:r w:rsidR="00D14875" w:rsidRPr="000F4D67">
        <w:rPr>
          <w:rFonts w:ascii="Calibri" w:hAnsi="Calibri"/>
          <w:i/>
          <w:iCs/>
          <w:lang w:val="fr-FR"/>
        </w:rPr>
        <w:t xml:space="preserve">La </w:t>
      </w:r>
      <w:proofErr w:type="spellStart"/>
      <w:r w:rsidR="00D14875" w:rsidRPr="000F4D67">
        <w:rPr>
          <w:rFonts w:ascii="Calibri" w:hAnsi="Calibri"/>
          <w:i/>
          <w:iCs/>
          <w:lang w:val="fr-FR"/>
        </w:rPr>
        <w:t>colmena</w:t>
      </w:r>
      <w:proofErr w:type="spellEnd"/>
      <w:r w:rsidR="00D14875" w:rsidRPr="000F4D67">
        <w:rPr>
          <w:rFonts w:ascii="Calibri" w:hAnsi="Calibri"/>
          <w:lang w:val="fr-FR"/>
        </w:rPr>
        <w:t xml:space="preserve"> (</w:t>
      </w:r>
      <w:proofErr w:type="spellStart"/>
      <w:r w:rsidR="00D14875" w:rsidRPr="000F4D67">
        <w:rPr>
          <w:rFonts w:ascii="Calibri" w:hAnsi="Calibri"/>
          <w:lang w:val="fr-FR"/>
        </w:rPr>
        <w:t>Excerpt</w:t>
      </w:r>
      <w:proofErr w:type="spellEnd"/>
      <w:r w:rsidR="00D14875" w:rsidRPr="000F4D67">
        <w:rPr>
          <w:rFonts w:ascii="Calibri" w:hAnsi="Calibri"/>
          <w:lang w:val="fr-FR"/>
        </w:rPr>
        <w:t>).</w:t>
      </w:r>
      <w:r w:rsidR="005D6280" w:rsidRPr="000F4D67">
        <w:rPr>
          <w:rFonts w:ascii="Calibri" w:hAnsi="Calibri"/>
          <w:lang w:val="fr-FR"/>
        </w:rPr>
        <w:t xml:space="preserve"> </w:t>
      </w:r>
      <w:hyperlink r:id="rId6" w:history="1">
        <w:r w:rsidR="009E7957" w:rsidRPr="000F4D67">
          <w:rPr>
            <w:rStyle w:val="Hyperlink"/>
            <w:rFonts w:ascii="Calibri" w:hAnsi="Calibri"/>
            <w:lang w:val="es-ES"/>
          </w:rPr>
          <w:t>http://www.librodot.com</w:t>
        </w:r>
      </w:hyperlink>
    </w:p>
    <w:p w14:paraId="6BE861DF" w14:textId="10ADBC93" w:rsidR="009E7957" w:rsidRPr="000F4D67" w:rsidRDefault="009E7957" w:rsidP="006A46CF">
      <w:pPr>
        <w:ind w:left="2880" w:hanging="2880"/>
        <w:rPr>
          <w:rFonts w:ascii="Calibri" w:hAnsi="Calibri"/>
          <w:lang w:val="es-ES"/>
        </w:rPr>
      </w:pPr>
      <w:r w:rsidRPr="000F4D67">
        <w:rPr>
          <w:rFonts w:ascii="Calibri" w:hAnsi="Calibri"/>
          <w:lang w:val="es-ES"/>
        </w:rPr>
        <w:tab/>
        <w:t>- Dar</w:t>
      </w:r>
      <w:r w:rsidR="0060000A" w:rsidRPr="000F4D67">
        <w:rPr>
          <w:rFonts w:ascii="Calibri" w:hAnsi="Calibri"/>
          <w:lang w:val="es-ES"/>
        </w:rPr>
        <w:t>í</w:t>
      </w:r>
      <w:r w:rsidRPr="000F4D67">
        <w:rPr>
          <w:rFonts w:ascii="Calibri" w:hAnsi="Calibri"/>
          <w:lang w:val="es-ES"/>
        </w:rPr>
        <w:t>o, Rubén</w:t>
      </w:r>
      <w:r w:rsidR="0060000A" w:rsidRPr="000F4D67">
        <w:rPr>
          <w:rFonts w:ascii="Calibri" w:hAnsi="Calibri"/>
          <w:lang w:val="es-ES"/>
        </w:rPr>
        <w:t>. “Sonatina”</w:t>
      </w:r>
      <w:r w:rsidR="00A467BA" w:rsidRPr="000F4D67">
        <w:rPr>
          <w:rFonts w:ascii="Calibri" w:hAnsi="Calibri"/>
          <w:lang w:val="es-ES"/>
        </w:rPr>
        <w:t>.</w:t>
      </w:r>
    </w:p>
    <w:p w14:paraId="016F0A96" w14:textId="29869158" w:rsidR="007D5FB2" w:rsidRPr="000F4D67" w:rsidRDefault="00072D9A" w:rsidP="00FD369C">
      <w:pPr>
        <w:ind w:left="2880"/>
        <w:rPr>
          <w:rFonts w:ascii="Calibri" w:hAnsi="Calibri"/>
          <w:lang w:val="es-ES"/>
        </w:rPr>
      </w:pPr>
      <w:r w:rsidRPr="000F4D67">
        <w:rPr>
          <w:rFonts w:ascii="Calibri" w:hAnsi="Calibri"/>
          <w:lang w:val="es-ES"/>
        </w:rPr>
        <w:t>-</w:t>
      </w:r>
      <w:r w:rsidR="007D5FB2" w:rsidRPr="000F4D67">
        <w:rPr>
          <w:rFonts w:ascii="Calibri" w:hAnsi="Calibri"/>
          <w:i/>
          <w:iCs/>
          <w:lang w:val="es-ES"/>
        </w:rPr>
        <w:t>El Lazarillo de Tormes</w:t>
      </w:r>
      <w:r w:rsidR="007D5FB2" w:rsidRPr="000F4D67">
        <w:rPr>
          <w:rFonts w:ascii="Calibri" w:hAnsi="Calibri"/>
          <w:lang w:val="es-ES"/>
        </w:rPr>
        <w:t xml:space="preserve">. </w:t>
      </w:r>
      <w:proofErr w:type="spellStart"/>
      <w:r w:rsidR="007D5FB2" w:rsidRPr="000F4D67">
        <w:rPr>
          <w:rFonts w:ascii="Calibri" w:hAnsi="Calibri"/>
          <w:lang w:val="es-ES"/>
        </w:rPr>
        <w:t>Adapted</w:t>
      </w:r>
      <w:proofErr w:type="spellEnd"/>
      <w:r w:rsidR="007D5FB2" w:rsidRPr="000F4D67">
        <w:rPr>
          <w:rFonts w:ascii="Calibri" w:hAnsi="Calibri"/>
          <w:lang w:val="es-ES"/>
        </w:rPr>
        <w:t xml:space="preserve"> </w:t>
      </w:r>
      <w:proofErr w:type="spellStart"/>
      <w:r w:rsidR="007D5FB2" w:rsidRPr="000F4D67">
        <w:rPr>
          <w:rFonts w:ascii="Calibri" w:hAnsi="Calibri"/>
          <w:lang w:val="es-ES"/>
        </w:rPr>
        <w:t>by</w:t>
      </w:r>
      <w:proofErr w:type="spellEnd"/>
      <w:r w:rsidR="003B60CF" w:rsidRPr="000F4D67">
        <w:rPr>
          <w:rFonts w:ascii="Calibri" w:hAnsi="Calibri"/>
          <w:lang w:val="es-ES"/>
        </w:rPr>
        <w:t xml:space="preserve"> María Jesús Chacón Huertas</w:t>
      </w:r>
      <w:r w:rsidR="00D6283C" w:rsidRPr="000F4D67">
        <w:rPr>
          <w:rFonts w:ascii="Calibri" w:hAnsi="Calibri"/>
          <w:lang w:val="es-ES"/>
        </w:rPr>
        <w:t>, 2015</w:t>
      </w:r>
      <w:r w:rsidR="003E1FDC" w:rsidRPr="000F4D67">
        <w:rPr>
          <w:rFonts w:ascii="Calibri" w:hAnsi="Calibri"/>
          <w:lang w:val="es-ES"/>
        </w:rPr>
        <w:t xml:space="preserve">. Web. </w:t>
      </w:r>
      <w:hyperlink r:id="rId7" w:history="1">
        <w:r w:rsidR="007D2415" w:rsidRPr="000F4D67">
          <w:rPr>
            <w:rStyle w:val="Hyperlink"/>
            <w:rFonts w:ascii="Calibri" w:hAnsi="Calibri"/>
            <w:lang w:val="es-ES"/>
          </w:rPr>
          <w:t>http://www.weeblebooks.com/</w:t>
        </w:r>
      </w:hyperlink>
      <w:r w:rsidR="007D2415" w:rsidRPr="000F4D67">
        <w:rPr>
          <w:rFonts w:ascii="Calibri" w:hAnsi="Calibri"/>
          <w:lang w:val="es-ES"/>
        </w:rPr>
        <w:t xml:space="preserve"> (</w:t>
      </w:r>
      <w:proofErr w:type="spellStart"/>
      <w:r w:rsidR="007D2415" w:rsidRPr="000F4D67">
        <w:rPr>
          <w:rFonts w:ascii="Calibri" w:hAnsi="Calibri"/>
          <w:lang w:val="es-ES"/>
        </w:rPr>
        <w:t>Excerpt</w:t>
      </w:r>
      <w:proofErr w:type="spellEnd"/>
      <w:r w:rsidR="007D2415" w:rsidRPr="000F4D67">
        <w:rPr>
          <w:rFonts w:ascii="Calibri" w:hAnsi="Calibri"/>
          <w:lang w:val="es-ES"/>
        </w:rPr>
        <w:t>)</w:t>
      </w:r>
    </w:p>
    <w:p w14:paraId="10E49110" w14:textId="5C1AEF43" w:rsidR="000A16DE" w:rsidRPr="0017479F" w:rsidRDefault="000A16DE" w:rsidP="00293428">
      <w:pPr>
        <w:ind w:left="2880"/>
        <w:rPr>
          <w:rFonts w:ascii="Calibri" w:hAnsi="Calibri"/>
          <w:iCs/>
        </w:rPr>
      </w:pPr>
      <w:r w:rsidRPr="00293428">
        <w:rPr>
          <w:rFonts w:ascii="Calibri" w:hAnsi="Calibri"/>
          <w:b/>
          <w:bCs/>
          <w:lang w:val="es-ES_tradnl"/>
        </w:rPr>
        <w:t>-</w:t>
      </w:r>
      <w:proofErr w:type="spellStart"/>
      <w:r w:rsidRPr="000A2478">
        <w:rPr>
          <w:rFonts w:ascii="Calibri" w:hAnsi="Calibri"/>
          <w:lang w:val="es-ES_tradnl"/>
        </w:rPr>
        <w:t>Mbomio</w:t>
      </w:r>
      <w:proofErr w:type="spellEnd"/>
      <w:r w:rsidRPr="000A2478">
        <w:rPr>
          <w:rFonts w:ascii="Calibri" w:hAnsi="Calibri"/>
          <w:lang w:val="es-ES_tradnl"/>
        </w:rPr>
        <w:t xml:space="preserve"> Rubio</w:t>
      </w:r>
      <w:r w:rsidRPr="000A2478">
        <w:rPr>
          <w:rFonts w:ascii="Calibri" w:hAnsi="Calibri"/>
          <w:b/>
          <w:bCs/>
          <w:lang w:val="es-ES_tradnl"/>
        </w:rPr>
        <w:t xml:space="preserve">, </w:t>
      </w:r>
      <w:r w:rsidRPr="000A2478">
        <w:rPr>
          <w:rFonts w:ascii="Calibri" w:hAnsi="Calibri"/>
          <w:lang w:val="es-ES_tradnl"/>
        </w:rPr>
        <w:t xml:space="preserve">Lucía </w:t>
      </w:r>
      <w:proofErr w:type="spellStart"/>
      <w:r w:rsidRPr="000A2478">
        <w:rPr>
          <w:rFonts w:ascii="Calibri" w:hAnsi="Calibri"/>
          <w:lang w:val="es-ES_tradnl"/>
        </w:rPr>
        <w:t>Asué</w:t>
      </w:r>
      <w:proofErr w:type="spellEnd"/>
      <w:r w:rsidRPr="000A2478">
        <w:rPr>
          <w:rFonts w:ascii="Calibri" w:hAnsi="Calibri"/>
          <w:lang w:val="es-ES_tradnl"/>
        </w:rPr>
        <w:t xml:space="preserve">. </w:t>
      </w:r>
      <w:r w:rsidRPr="00CA573E">
        <w:rPr>
          <w:rFonts w:ascii="Calibri" w:hAnsi="Calibri"/>
          <w:i/>
          <w:iCs/>
          <w:lang w:val="es-ES_tradnl"/>
        </w:rPr>
        <w:t>Hija de Camino</w:t>
      </w:r>
      <w:r w:rsidR="00151111">
        <w:rPr>
          <w:rFonts w:ascii="Calibri" w:hAnsi="Calibri"/>
          <w:lang w:val="es-ES_tradnl"/>
        </w:rPr>
        <w:t xml:space="preserve">. </w:t>
      </w:r>
      <w:proofErr w:type="spellStart"/>
      <w:r w:rsidR="00151111" w:rsidRPr="0017479F">
        <w:rPr>
          <w:rFonts w:ascii="Calibri" w:hAnsi="Calibri"/>
        </w:rPr>
        <w:t>Grijalbo</w:t>
      </w:r>
      <w:proofErr w:type="spellEnd"/>
      <w:r w:rsidR="009D10F7" w:rsidRPr="0017479F">
        <w:rPr>
          <w:rFonts w:ascii="Calibri" w:hAnsi="Calibri"/>
        </w:rPr>
        <w:t>,</w:t>
      </w:r>
      <w:r w:rsidRPr="0017479F">
        <w:rPr>
          <w:rFonts w:ascii="Calibri" w:hAnsi="Calibri"/>
          <w:i/>
          <w:iCs/>
        </w:rPr>
        <w:t xml:space="preserve"> </w:t>
      </w:r>
      <w:r w:rsidRPr="0017479F">
        <w:rPr>
          <w:rFonts w:ascii="Calibri" w:hAnsi="Calibri"/>
        </w:rPr>
        <w:t xml:space="preserve">2019. </w:t>
      </w:r>
      <w:r w:rsidRPr="0017479F">
        <w:rPr>
          <w:rFonts w:ascii="Calibri" w:hAnsi="Calibri"/>
        </w:rPr>
        <w:lastRenderedPageBreak/>
        <w:t>(Excerpt)</w:t>
      </w:r>
    </w:p>
    <w:p w14:paraId="6793E31E" w14:textId="2F7D7ECA" w:rsidR="00284E65" w:rsidRDefault="000A16DE" w:rsidP="00DD43C2">
      <w:pPr>
        <w:ind w:left="2880"/>
        <w:rPr>
          <w:rFonts w:ascii="Calibri" w:hAnsi="Calibri"/>
          <w:iCs/>
        </w:rPr>
      </w:pPr>
      <w:r w:rsidRPr="0017479F">
        <w:rPr>
          <w:rFonts w:ascii="Calibri" w:hAnsi="Calibri"/>
          <w:b/>
          <w:bCs/>
        </w:rPr>
        <w:t>-</w:t>
      </w:r>
      <w:r w:rsidR="00293428" w:rsidRPr="0017479F">
        <w:rPr>
          <w:rFonts w:ascii="Calibri" w:hAnsi="Calibri"/>
          <w:iCs/>
        </w:rPr>
        <w:t xml:space="preserve">O’Donnell, Rachel. </w:t>
      </w:r>
      <w:r w:rsidR="00293428" w:rsidRPr="00293428">
        <w:rPr>
          <w:rFonts w:ascii="Calibri" w:hAnsi="Calibri"/>
          <w:iCs/>
        </w:rPr>
        <w:t xml:space="preserve">“Gender, Culture, and Knowledge in New Spain: Sor Juana’s </w:t>
      </w:r>
      <w:r w:rsidR="00293428" w:rsidRPr="00293428">
        <w:rPr>
          <w:rFonts w:ascii="Calibri" w:hAnsi="Calibri"/>
          <w:i/>
          <w:iCs/>
        </w:rPr>
        <w:t xml:space="preserve">to the Gentleman </w:t>
      </w:r>
      <w:r w:rsidR="00293428">
        <w:rPr>
          <w:rFonts w:ascii="Calibri" w:hAnsi="Calibri"/>
          <w:i/>
          <w:iCs/>
        </w:rPr>
        <w:t>i</w:t>
      </w:r>
      <w:r w:rsidR="00293428" w:rsidRPr="00293428">
        <w:rPr>
          <w:rFonts w:ascii="Calibri" w:hAnsi="Calibri"/>
          <w:i/>
          <w:iCs/>
        </w:rPr>
        <w:t>n Peru</w:t>
      </w:r>
      <w:r w:rsidR="00293428" w:rsidRPr="00293428">
        <w:rPr>
          <w:rFonts w:ascii="Calibri" w:hAnsi="Calibri"/>
          <w:iCs/>
        </w:rPr>
        <w:t xml:space="preserve">. </w:t>
      </w:r>
      <w:r w:rsidR="00293428" w:rsidRPr="0017479F">
        <w:rPr>
          <w:rFonts w:ascii="Calibri" w:hAnsi="Calibri"/>
          <w:i/>
          <w:iCs/>
        </w:rPr>
        <w:t>Women’s Studies</w:t>
      </w:r>
      <w:r w:rsidR="00293428" w:rsidRPr="0017479F">
        <w:rPr>
          <w:rFonts w:ascii="Calibri" w:hAnsi="Calibri"/>
          <w:iCs/>
        </w:rPr>
        <w:t>,” vol. 44, no. 8 2015, pp. 1114-1129.</w:t>
      </w:r>
    </w:p>
    <w:p w14:paraId="1BCD8397" w14:textId="3802F480" w:rsidR="00F32017" w:rsidRPr="00F32017" w:rsidRDefault="00284E65" w:rsidP="009D10F7">
      <w:pPr>
        <w:ind w:left="2880"/>
        <w:rPr>
          <w:rFonts w:ascii="Calibri" w:hAnsi="Calibri"/>
          <w:iCs/>
        </w:rPr>
      </w:pPr>
      <w:r>
        <w:rPr>
          <w:rFonts w:ascii="Calibri" w:hAnsi="Calibri"/>
        </w:rPr>
        <w:t>-</w:t>
      </w:r>
      <w:r w:rsidR="00F32017" w:rsidRPr="00F32017">
        <w:rPr>
          <w:rFonts w:ascii="Calibri" w:hAnsi="Calibri"/>
        </w:rPr>
        <w:t xml:space="preserve">The </w:t>
      </w:r>
      <w:r w:rsidR="00F32017">
        <w:rPr>
          <w:rFonts w:ascii="Calibri" w:hAnsi="Calibri"/>
        </w:rPr>
        <w:t>House of Bernarda Alba by Federico García Lorca. (Video Recording)</w:t>
      </w:r>
    </w:p>
    <w:p w14:paraId="4BB32B8C" w14:textId="77777777" w:rsidR="009D10F7" w:rsidRDefault="00293428" w:rsidP="006A46CF">
      <w:pPr>
        <w:ind w:left="2880" w:hanging="2880"/>
        <w:rPr>
          <w:rFonts w:ascii="Calibri" w:hAnsi="Calibri"/>
        </w:rPr>
      </w:pPr>
      <w:r w:rsidRPr="000A16DE">
        <w:rPr>
          <w:rFonts w:ascii="Calibri" w:hAnsi="Calibri"/>
        </w:rPr>
        <w:tab/>
      </w:r>
    </w:p>
    <w:p w14:paraId="3D87967D" w14:textId="033C838B" w:rsidR="00E41913" w:rsidRPr="0011470A" w:rsidRDefault="00672909" w:rsidP="0011470A">
      <w:pPr>
        <w:ind w:left="2880"/>
        <w:rPr>
          <w:rFonts w:ascii="Calibri" w:hAnsi="Calibri"/>
          <w:b/>
          <w:bCs/>
          <w:sz w:val="20"/>
          <w:szCs w:val="20"/>
        </w:rPr>
      </w:pPr>
      <w:r>
        <w:rPr>
          <w:rFonts w:ascii="Calibri" w:hAnsi="Calibri"/>
          <w:b/>
          <w:bCs/>
          <w:sz w:val="20"/>
          <w:szCs w:val="20"/>
        </w:rPr>
        <w:t xml:space="preserve">NOTE: </w:t>
      </w:r>
      <w:r w:rsidR="00747BC6">
        <w:rPr>
          <w:rFonts w:ascii="Calibri" w:hAnsi="Calibri"/>
          <w:b/>
          <w:bCs/>
          <w:sz w:val="20"/>
          <w:szCs w:val="20"/>
        </w:rPr>
        <w:t>The</w:t>
      </w:r>
      <w:r w:rsidR="00383A6B">
        <w:rPr>
          <w:rFonts w:ascii="Calibri" w:hAnsi="Calibri"/>
          <w:b/>
          <w:bCs/>
          <w:sz w:val="20"/>
          <w:szCs w:val="20"/>
        </w:rPr>
        <w:t xml:space="preserve"> above</w:t>
      </w:r>
      <w:r w:rsidR="00747BC6">
        <w:rPr>
          <w:rFonts w:ascii="Calibri" w:hAnsi="Calibri"/>
          <w:b/>
          <w:bCs/>
          <w:sz w:val="20"/>
          <w:szCs w:val="20"/>
        </w:rPr>
        <w:t xml:space="preserve"> additional texts </w:t>
      </w:r>
      <w:r w:rsidR="00650CF5">
        <w:rPr>
          <w:rFonts w:ascii="Calibri" w:hAnsi="Calibri"/>
          <w:b/>
          <w:bCs/>
          <w:sz w:val="20"/>
          <w:szCs w:val="20"/>
        </w:rPr>
        <w:t>are</w:t>
      </w:r>
      <w:r w:rsidR="006B3898">
        <w:rPr>
          <w:rFonts w:ascii="Calibri" w:hAnsi="Calibri"/>
          <w:b/>
          <w:bCs/>
          <w:sz w:val="20"/>
          <w:szCs w:val="20"/>
        </w:rPr>
        <w:t xml:space="preserve"> available </w:t>
      </w:r>
      <w:r w:rsidR="00650CF5">
        <w:rPr>
          <w:rFonts w:ascii="Calibri" w:hAnsi="Calibri"/>
          <w:b/>
          <w:bCs/>
          <w:sz w:val="20"/>
          <w:szCs w:val="20"/>
        </w:rPr>
        <w:t xml:space="preserve">through </w:t>
      </w:r>
      <w:r w:rsidR="00747BC6">
        <w:rPr>
          <w:rFonts w:ascii="Calibri" w:hAnsi="Calibri"/>
          <w:b/>
          <w:bCs/>
          <w:sz w:val="20"/>
          <w:szCs w:val="20"/>
        </w:rPr>
        <w:t xml:space="preserve">Ares Course Reserve </w:t>
      </w:r>
      <w:r w:rsidR="00650CF5">
        <w:rPr>
          <w:rFonts w:ascii="Calibri" w:hAnsi="Calibri"/>
          <w:b/>
          <w:bCs/>
          <w:sz w:val="20"/>
          <w:szCs w:val="20"/>
        </w:rPr>
        <w:t xml:space="preserve">and accessible in </w:t>
      </w:r>
      <w:proofErr w:type="spellStart"/>
      <w:r w:rsidR="00650CF5">
        <w:rPr>
          <w:rFonts w:ascii="Calibri" w:hAnsi="Calibri"/>
          <w:b/>
          <w:bCs/>
          <w:sz w:val="20"/>
          <w:szCs w:val="20"/>
        </w:rPr>
        <w:t>Courselink</w:t>
      </w:r>
      <w:proofErr w:type="spellEnd"/>
      <w:r w:rsidR="00650CF5">
        <w:rPr>
          <w:rFonts w:ascii="Calibri" w:hAnsi="Calibri"/>
          <w:b/>
          <w:bCs/>
          <w:sz w:val="20"/>
          <w:szCs w:val="20"/>
        </w:rPr>
        <w:t xml:space="preserve">. </w:t>
      </w:r>
      <w:r w:rsidR="00DD701B">
        <w:rPr>
          <w:rFonts w:ascii="Calibri" w:hAnsi="Calibri"/>
          <w:b/>
          <w:bCs/>
          <w:sz w:val="20"/>
          <w:szCs w:val="20"/>
        </w:rPr>
        <w:t>Audiovisual material</w:t>
      </w:r>
      <w:r w:rsidR="00383A6B">
        <w:rPr>
          <w:rFonts w:ascii="Calibri" w:hAnsi="Calibri"/>
          <w:b/>
          <w:bCs/>
          <w:sz w:val="20"/>
          <w:szCs w:val="20"/>
        </w:rPr>
        <w:t>s</w:t>
      </w:r>
      <w:r w:rsidR="00DD701B">
        <w:rPr>
          <w:rFonts w:ascii="Calibri" w:hAnsi="Calibri"/>
          <w:b/>
          <w:bCs/>
          <w:sz w:val="20"/>
          <w:szCs w:val="20"/>
        </w:rPr>
        <w:t xml:space="preserve"> will be viewed in class. </w:t>
      </w:r>
    </w:p>
    <w:p w14:paraId="7933AC2B" w14:textId="07497500" w:rsidR="00E54470" w:rsidRPr="00CA2772" w:rsidRDefault="00CA2772" w:rsidP="00E54470">
      <w:pPr>
        <w:rPr>
          <w:rFonts w:ascii="Calibri" w:hAnsi="Calibri"/>
          <w:b/>
          <w:bCs/>
        </w:rPr>
      </w:pPr>
      <w:r w:rsidRPr="00CA2772">
        <w:rPr>
          <w:rFonts w:ascii="Calibri" w:hAnsi="Calibri"/>
          <w:b/>
          <w:bCs/>
        </w:rPr>
        <w:t>ASSESSMENTS</w:t>
      </w:r>
      <w:r w:rsidR="00E41913" w:rsidRPr="00CA2772">
        <w:rPr>
          <w:rFonts w:ascii="Calibri" w:hAnsi="Calibri"/>
          <w:b/>
          <w:bCs/>
        </w:rPr>
        <w:t xml:space="preserve">: </w:t>
      </w:r>
    </w:p>
    <w:p w14:paraId="4E60E8F4" w14:textId="77777777" w:rsidR="00E54470" w:rsidRPr="00563E4C" w:rsidRDefault="00E41913" w:rsidP="00E54470">
      <w:pPr>
        <w:rPr>
          <w:rFonts w:ascii="Calibri" w:hAnsi="Calibri"/>
        </w:rPr>
      </w:pPr>
      <w:r w:rsidRPr="00563E4C">
        <w:rPr>
          <w:rFonts w:ascii="Calibri" w:hAnsi="Calibri"/>
        </w:rPr>
        <w:tab/>
      </w:r>
    </w:p>
    <w:p w14:paraId="76D5B1E1" w14:textId="36940FC0" w:rsidR="00E41913" w:rsidRDefault="00E41913" w:rsidP="00F678A1">
      <w:pPr>
        <w:rPr>
          <w:rFonts w:ascii="Calibri" w:hAnsi="Calibri"/>
        </w:rPr>
      </w:pPr>
      <w:r w:rsidRPr="00563E4C">
        <w:rPr>
          <w:rFonts w:ascii="Calibri" w:hAnsi="Calibri"/>
        </w:rPr>
        <w:t>Written Assignment</w:t>
      </w:r>
      <w:r w:rsidR="00A44987">
        <w:rPr>
          <w:rFonts w:ascii="Calibri" w:hAnsi="Calibri"/>
        </w:rPr>
        <w:t>1</w:t>
      </w:r>
      <w:r w:rsidR="009754A9" w:rsidRPr="00563E4C">
        <w:rPr>
          <w:rFonts w:ascii="Calibri" w:hAnsi="Calibri"/>
        </w:rPr>
        <w:t xml:space="preserve"> </w:t>
      </w:r>
      <w:r w:rsidR="00A36A9B" w:rsidRPr="00563E4C">
        <w:rPr>
          <w:rFonts w:ascii="Calibri" w:hAnsi="Calibri"/>
        </w:rPr>
        <w:t xml:space="preserve">Submitted in </w:t>
      </w:r>
      <w:proofErr w:type="spellStart"/>
      <w:r w:rsidR="00A36A9B" w:rsidRPr="00563E4C">
        <w:rPr>
          <w:rFonts w:ascii="Calibri" w:hAnsi="Calibri"/>
        </w:rPr>
        <w:t>DropBox</w:t>
      </w:r>
      <w:proofErr w:type="spellEnd"/>
      <w:r w:rsidR="00260011">
        <w:rPr>
          <w:rFonts w:ascii="Calibri" w:hAnsi="Calibri"/>
        </w:rPr>
        <w:t xml:space="preserve"> </w:t>
      </w:r>
      <w:r w:rsidR="00E61D7F" w:rsidRPr="00563E4C">
        <w:rPr>
          <w:rFonts w:ascii="Calibri" w:hAnsi="Calibri"/>
        </w:rPr>
        <w:t>---</w:t>
      </w:r>
      <w:r w:rsidR="00F678A1" w:rsidRPr="00563E4C">
        <w:rPr>
          <w:rFonts w:ascii="Calibri" w:hAnsi="Calibri"/>
        </w:rPr>
        <w:t>------</w:t>
      </w:r>
      <w:r w:rsidR="00F02B29" w:rsidRPr="00563E4C">
        <w:rPr>
          <w:rFonts w:ascii="Calibri" w:hAnsi="Calibri"/>
        </w:rPr>
        <w:t>----</w:t>
      </w:r>
      <w:r w:rsidR="00471143">
        <w:rPr>
          <w:rFonts w:ascii="Calibri" w:hAnsi="Calibri"/>
        </w:rPr>
        <w:t>----</w:t>
      </w:r>
      <w:r w:rsidR="00F02B29" w:rsidRPr="00563E4C">
        <w:rPr>
          <w:rFonts w:ascii="Calibri" w:hAnsi="Calibri"/>
        </w:rPr>
        <w:t>-</w:t>
      </w:r>
      <w:r w:rsidR="00F678A1" w:rsidRPr="00563E4C">
        <w:rPr>
          <w:rFonts w:ascii="Calibri" w:hAnsi="Calibri"/>
        </w:rPr>
        <w:t>---</w:t>
      </w:r>
      <w:r w:rsidR="00EF41E0">
        <w:rPr>
          <w:rFonts w:ascii="Calibri" w:hAnsi="Calibri"/>
        </w:rPr>
        <w:t>-----</w:t>
      </w:r>
      <w:r w:rsidR="00A44987">
        <w:rPr>
          <w:rFonts w:ascii="Calibri" w:hAnsi="Calibri"/>
        </w:rPr>
        <w:t>--------</w:t>
      </w:r>
      <w:r w:rsidR="00EF41E0">
        <w:rPr>
          <w:rFonts w:ascii="Calibri" w:hAnsi="Calibri"/>
        </w:rPr>
        <w:t>---------</w:t>
      </w:r>
      <w:r w:rsidR="00A44987">
        <w:rPr>
          <w:rFonts w:ascii="Calibri" w:hAnsi="Calibri"/>
        </w:rPr>
        <w:t>15</w:t>
      </w:r>
      <w:r w:rsidR="009754A9" w:rsidRPr="00563E4C">
        <w:rPr>
          <w:rFonts w:ascii="Calibri" w:hAnsi="Calibri"/>
        </w:rPr>
        <w:t>%</w:t>
      </w:r>
    </w:p>
    <w:p w14:paraId="692CF9EF" w14:textId="5F0D3AF6" w:rsidR="001646AE" w:rsidRPr="00361EE7" w:rsidRDefault="00361EE7" w:rsidP="00361EE7">
      <w:pPr>
        <w:ind w:firstLine="720"/>
        <w:rPr>
          <w:rFonts w:ascii="Calibri" w:hAnsi="Calibri"/>
          <w:sz w:val="20"/>
          <w:szCs w:val="20"/>
        </w:rPr>
      </w:pPr>
      <w:r w:rsidRPr="00361EE7">
        <w:rPr>
          <w:rFonts w:ascii="Calibri" w:hAnsi="Calibri"/>
          <w:sz w:val="20"/>
          <w:szCs w:val="20"/>
        </w:rPr>
        <w:t>Due:</w:t>
      </w:r>
      <w:r w:rsidRPr="00361EE7">
        <w:rPr>
          <w:rFonts w:ascii="Calibri" w:hAnsi="Calibri"/>
          <w:sz w:val="20"/>
          <w:szCs w:val="20"/>
        </w:rPr>
        <w:tab/>
      </w:r>
      <w:r w:rsidR="001646AE" w:rsidRPr="00361EE7">
        <w:rPr>
          <w:rFonts w:ascii="Calibri" w:hAnsi="Calibri"/>
          <w:sz w:val="20"/>
          <w:szCs w:val="20"/>
        </w:rPr>
        <w:t xml:space="preserve">Feb </w:t>
      </w:r>
      <w:r w:rsidR="00CF5A4C">
        <w:rPr>
          <w:rFonts w:ascii="Calibri" w:hAnsi="Calibri"/>
          <w:sz w:val="20"/>
          <w:szCs w:val="20"/>
        </w:rPr>
        <w:t>17</w:t>
      </w:r>
      <w:r w:rsidR="001646AE" w:rsidRPr="00361EE7">
        <w:rPr>
          <w:rFonts w:ascii="Calibri" w:hAnsi="Calibri"/>
          <w:sz w:val="20"/>
          <w:szCs w:val="20"/>
        </w:rPr>
        <w:t>, 202</w:t>
      </w:r>
      <w:r w:rsidR="00CF5A4C">
        <w:rPr>
          <w:rFonts w:ascii="Calibri" w:hAnsi="Calibri"/>
          <w:sz w:val="20"/>
          <w:szCs w:val="20"/>
        </w:rPr>
        <w:t>3</w:t>
      </w:r>
      <w:r w:rsidR="001646AE" w:rsidRPr="00361EE7">
        <w:rPr>
          <w:rFonts w:ascii="Calibri" w:hAnsi="Calibri"/>
          <w:sz w:val="20"/>
          <w:szCs w:val="20"/>
        </w:rPr>
        <w:t xml:space="preserve"> 11:59</w:t>
      </w:r>
    </w:p>
    <w:p w14:paraId="392C9025" w14:textId="77777777" w:rsidR="00A44987" w:rsidRPr="00361EE7" w:rsidRDefault="00A44987" w:rsidP="00361EE7">
      <w:pPr>
        <w:ind w:firstLine="720"/>
        <w:rPr>
          <w:rFonts w:ascii="Calibri" w:hAnsi="Calibri"/>
          <w:sz w:val="20"/>
          <w:szCs w:val="20"/>
        </w:rPr>
      </w:pPr>
      <w:r w:rsidRPr="00361EE7">
        <w:rPr>
          <w:rFonts w:ascii="Calibri" w:hAnsi="Calibri"/>
          <w:sz w:val="20"/>
          <w:szCs w:val="20"/>
        </w:rPr>
        <w:t>(Late submissions will be not be accepted)</w:t>
      </w:r>
    </w:p>
    <w:p w14:paraId="0D6B88E1" w14:textId="2461D397" w:rsidR="00A44987" w:rsidRDefault="00A44987" w:rsidP="00A44987">
      <w:pPr>
        <w:rPr>
          <w:rFonts w:ascii="Calibri" w:hAnsi="Calibri"/>
        </w:rPr>
      </w:pPr>
      <w:r w:rsidRPr="00A44987">
        <w:rPr>
          <w:rFonts w:ascii="Calibri" w:hAnsi="Calibri"/>
        </w:rPr>
        <w:t>Written Assignment</w:t>
      </w:r>
      <w:r>
        <w:rPr>
          <w:rFonts w:ascii="Calibri" w:hAnsi="Calibri"/>
        </w:rPr>
        <w:t>2</w:t>
      </w:r>
      <w:r w:rsidRPr="00A44987">
        <w:rPr>
          <w:rFonts w:ascii="Calibri" w:hAnsi="Calibri"/>
        </w:rPr>
        <w:t xml:space="preserve"> Submitted in </w:t>
      </w:r>
      <w:proofErr w:type="spellStart"/>
      <w:r w:rsidRPr="00A44987">
        <w:rPr>
          <w:rFonts w:ascii="Calibri" w:hAnsi="Calibri"/>
        </w:rPr>
        <w:t>DropBox</w:t>
      </w:r>
      <w:proofErr w:type="spellEnd"/>
      <w:r w:rsidRPr="00A44987">
        <w:rPr>
          <w:rFonts w:ascii="Calibri" w:hAnsi="Calibri"/>
        </w:rPr>
        <w:t xml:space="preserve"> ---------------------</w:t>
      </w:r>
      <w:r>
        <w:rPr>
          <w:rFonts w:ascii="Calibri" w:hAnsi="Calibri"/>
        </w:rPr>
        <w:t>--------</w:t>
      </w:r>
      <w:r w:rsidRPr="00A44987">
        <w:rPr>
          <w:rFonts w:ascii="Calibri" w:hAnsi="Calibri"/>
        </w:rPr>
        <w:t>--------------</w:t>
      </w:r>
      <w:r>
        <w:rPr>
          <w:rFonts w:ascii="Calibri" w:hAnsi="Calibri"/>
        </w:rPr>
        <w:t>2</w:t>
      </w:r>
      <w:r w:rsidRPr="00A44987">
        <w:rPr>
          <w:rFonts w:ascii="Calibri" w:hAnsi="Calibri"/>
        </w:rPr>
        <w:t>5%</w:t>
      </w:r>
    </w:p>
    <w:p w14:paraId="57FF0DB0" w14:textId="7C198802" w:rsidR="00361EE7" w:rsidRPr="0068273A" w:rsidRDefault="00361EE7" w:rsidP="00A44987">
      <w:pPr>
        <w:rPr>
          <w:rFonts w:ascii="Calibri" w:hAnsi="Calibri"/>
          <w:sz w:val="20"/>
          <w:szCs w:val="20"/>
        </w:rPr>
      </w:pPr>
      <w:r>
        <w:rPr>
          <w:rFonts w:ascii="Calibri" w:hAnsi="Calibri"/>
        </w:rPr>
        <w:tab/>
      </w:r>
      <w:r w:rsidRPr="0068273A">
        <w:rPr>
          <w:rFonts w:ascii="Calibri" w:hAnsi="Calibri"/>
          <w:sz w:val="20"/>
          <w:szCs w:val="20"/>
        </w:rPr>
        <w:t>Due</w:t>
      </w:r>
      <w:r w:rsidRPr="0068273A">
        <w:rPr>
          <w:rFonts w:ascii="Calibri" w:hAnsi="Calibri"/>
          <w:sz w:val="20"/>
          <w:szCs w:val="20"/>
        </w:rPr>
        <w:tab/>
      </w:r>
      <w:r w:rsidR="00584A1D">
        <w:rPr>
          <w:rFonts w:ascii="Calibri" w:hAnsi="Calibri"/>
          <w:sz w:val="20"/>
          <w:szCs w:val="20"/>
        </w:rPr>
        <w:t>March</w:t>
      </w:r>
      <w:r w:rsidR="0068273A" w:rsidRPr="0068273A">
        <w:rPr>
          <w:rFonts w:ascii="Calibri" w:hAnsi="Calibri"/>
          <w:sz w:val="20"/>
          <w:szCs w:val="20"/>
        </w:rPr>
        <w:t xml:space="preserve"> </w:t>
      </w:r>
      <w:r w:rsidR="00584A1D">
        <w:rPr>
          <w:rFonts w:ascii="Calibri" w:hAnsi="Calibri"/>
          <w:sz w:val="20"/>
          <w:szCs w:val="20"/>
        </w:rPr>
        <w:t>27</w:t>
      </w:r>
      <w:r w:rsidR="0068273A" w:rsidRPr="0068273A">
        <w:rPr>
          <w:rFonts w:ascii="Calibri" w:hAnsi="Calibri"/>
          <w:sz w:val="20"/>
          <w:szCs w:val="20"/>
        </w:rPr>
        <w:t>, 202</w:t>
      </w:r>
      <w:r w:rsidR="00EA7172">
        <w:rPr>
          <w:rFonts w:ascii="Calibri" w:hAnsi="Calibri"/>
          <w:sz w:val="20"/>
          <w:szCs w:val="20"/>
        </w:rPr>
        <w:t>3</w:t>
      </w:r>
      <w:r w:rsidR="0068273A" w:rsidRPr="0068273A">
        <w:rPr>
          <w:rFonts w:ascii="Calibri" w:hAnsi="Calibri"/>
          <w:sz w:val="20"/>
          <w:szCs w:val="20"/>
        </w:rPr>
        <w:t xml:space="preserve"> 11:59 PM</w:t>
      </w:r>
    </w:p>
    <w:p w14:paraId="54EC2FBF" w14:textId="716EC5CD" w:rsidR="00A44987" w:rsidRPr="0068273A" w:rsidRDefault="00A44987" w:rsidP="00361EE7">
      <w:pPr>
        <w:ind w:firstLine="720"/>
        <w:rPr>
          <w:rFonts w:ascii="Calibri" w:hAnsi="Calibri"/>
          <w:sz w:val="20"/>
          <w:szCs w:val="20"/>
        </w:rPr>
      </w:pPr>
      <w:r w:rsidRPr="0068273A">
        <w:rPr>
          <w:rFonts w:ascii="Calibri" w:hAnsi="Calibri"/>
          <w:sz w:val="20"/>
          <w:szCs w:val="20"/>
        </w:rPr>
        <w:t>(Late submissions will be not be accepted)</w:t>
      </w:r>
    </w:p>
    <w:p w14:paraId="06F42F7A" w14:textId="38C6EADF" w:rsidR="00E61D7F" w:rsidRDefault="00D2310B" w:rsidP="00E54470">
      <w:pPr>
        <w:rPr>
          <w:rFonts w:ascii="Calibri" w:hAnsi="Calibri"/>
        </w:rPr>
      </w:pPr>
      <w:r>
        <w:rPr>
          <w:rFonts w:ascii="Calibri" w:hAnsi="Calibri"/>
        </w:rPr>
        <w:t>Midterm</w:t>
      </w:r>
      <w:r w:rsidR="00D859DD">
        <w:rPr>
          <w:rFonts w:ascii="Calibri" w:hAnsi="Calibri"/>
        </w:rPr>
        <w:t>-</w:t>
      </w:r>
      <w:r w:rsidR="009126DB">
        <w:rPr>
          <w:rFonts w:ascii="Calibri" w:hAnsi="Calibri"/>
        </w:rPr>
        <w:t>-------</w:t>
      </w:r>
      <w:r w:rsidR="00E61D7F" w:rsidRPr="00563E4C">
        <w:rPr>
          <w:rFonts w:ascii="Calibri" w:hAnsi="Calibri"/>
        </w:rPr>
        <w:t>--------------------------------------------------------------</w:t>
      </w:r>
      <w:r w:rsidR="00471143">
        <w:rPr>
          <w:rFonts w:ascii="Calibri" w:hAnsi="Calibri"/>
        </w:rPr>
        <w:t>------</w:t>
      </w:r>
      <w:r w:rsidR="00E61D7F" w:rsidRPr="00563E4C">
        <w:rPr>
          <w:rFonts w:ascii="Calibri" w:hAnsi="Calibri"/>
        </w:rPr>
        <w:t>--</w:t>
      </w:r>
      <w:r w:rsidR="006C77CD" w:rsidRPr="00563E4C">
        <w:rPr>
          <w:rFonts w:ascii="Calibri" w:hAnsi="Calibri"/>
        </w:rPr>
        <w:t>--</w:t>
      </w:r>
      <w:r w:rsidR="00E61D7F" w:rsidRPr="00563E4C">
        <w:rPr>
          <w:rFonts w:ascii="Calibri" w:hAnsi="Calibri"/>
        </w:rPr>
        <w:t>--</w:t>
      </w:r>
      <w:r w:rsidR="00F02B29" w:rsidRPr="00563E4C">
        <w:rPr>
          <w:rFonts w:ascii="Calibri" w:hAnsi="Calibri"/>
        </w:rPr>
        <w:t>---------</w:t>
      </w:r>
      <w:r w:rsidR="00E61D7F" w:rsidRPr="00563E4C">
        <w:rPr>
          <w:rFonts w:ascii="Calibri" w:hAnsi="Calibri"/>
        </w:rPr>
        <w:t xml:space="preserve"> </w:t>
      </w:r>
      <w:r w:rsidR="00D859DD">
        <w:rPr>
          <w:rFonts w:ascii="Calibri" w:hAnsi="Calibri"/>
        </w:rPr>
        <w:t>20</w:t>
      </w:r>
      <w:r w:rsidR="00E61D7F" w:rsidRPr="00563E4C">
        <w:rPr>
          <w:rFonts w:ascii="Calibri" w:hAnsi="Calibri"/>
        </w:rPr>
        <w:t>%</w:t>
      </w:r>
    </w:p>
    <w:p w14:paraId="5B2C40CD" w14:textId="35498F1B" w:rsidR="00943D9D" w:rsidRDefault="00606DC2" w:rsidP="00AA7165">
      <w:pPr>
        <w:rPr>
          <w:rFonts w:ascii="Calibri" w:hAnsi="Calibri"/>
          <w:sz w:val="20"/>
          <w:szCs w:val="20"/>
        </w:rPr>
      </w:pPr>
      <w:r>
        <w:rPr>
          <w:rFonts w:ascii="Calibri" w:hAnsi="Calibri"/>
        </w:rPr>
        <w:tab/>
      </w:r>
      <w:r w:rsidR="002A16B2">
        <w:rPr>
          <w:rFonts w:ascii="Calibri" w:hAnsi="Calibri"/>
          <w:sz w:val="20"/>
          <w:szCs w:val="20"/>
        </w:rPr>
        <w:t xml:space="preserve"> </w:t>
      </w:r>
      <w:r w:rsidR="00DB1B2E">
        <w:rPr>
          <w:rFonts w:ascii="Calibri" w:hAnsi="Calibri"/>
          <w:sz w:val="20"/>
          <w:szCs w:val="20"/>
        </w:rPr>
        <w:t xml:space="preserve">March </w:t>
      </w:r>
      <w:r w:rsidR="00005AAD">
        <w:rPr>
          <w:rFonts w:ascii="Calibri" w:hAnsi="Calibri"/>
          <w:sz w:val="20"/>
          <w:szCs w:val="20"/>
        </w:rPr>
        <w:t>1, 2023 (In class)</w:t>
      </w:r>
    </w:p>
    <w:p w14:paraId="225975B9" w14:textId="74EE1E86" w:rsidR="009070F6" w:rsidRPr="006F4446" w:rsidRDefault="006F4446" w:rsidP="002A16B2">
      <w:pPr>
        <w:rPr>
          <w:rFonts w:ascii="Calibri" w:hAnsi="Calibri"/>
        </w:rPr>
      </w:pPr>
      <w:r w:rsidRPr="006F4446">
        <w:rPr>
          <w:rFonts w:ascii="Calibri" w:hAnsi="Calibri"/>
        </w:rPr>
        <w:t>Quality o</w:t>
      </w:r>
      <w:r>
        <w:rPr>
          <w:rFonts w:ascii="Calibri" w:hAnsi="Calibri"/>
        </w:rPr>
        <w:t>f Participation-----------------------------------------------------------------------</w:t>
      </w:r>
      <w:r w:rsidR="00AA7165">
        <w:rPr>
          <w:rFonts w:ascii="Calibri" w:hAnsi="Calibri"/>
        </w:rPr>
        <w:t>-</w:t>
      </w:r>
      <w:r>
        <w:rPr>
          <w:rFonts w:ascii="Calibri" w:hAnsi="Calibri"/>
        </w:rPr>
        <w:t>10%</w:t>
      </w:r>
    </w:p>
    <w:p w14:paraId="0C8B77ED" w14:textId="6AF3B0A9" w:rsidR="001673A6" w:rsidRDefault="00D2310B" w:rsidP="00E54470">
      <w:pPr>
        <w:rPr>
          <w:rFonts w:ascii="Calibri" w:hAnsi="Calibri"/>
        </w:rPr>
      </w:pPr>
      <w:r>
        <w:rPr>
          <w:rFonts w:ascii="Calibri" w:hAnsi="Calibri"/>
        </w:rPr>
        <w:t>Fina</w:t>
      </w:r>
      <w:r w:rsidR="00BA19D0">
        <w:rPr>
          <w:rFonts w:ascii="Calibri" w:hAnsi="Calibri"/>
        </w:rPr>
        <w:t>l</w:t>
      </w:r>
      <w:r>
        <w:rPr>
          <w:rFonts w:ascii="Calibri" w:hAnsi="Calibri"/>
        </w:rPr>
        <w:t xml:space="preserve"> Exam</w:t>
      </w:r>
      <w:r w:rsidR="00586A23" w:rsidRPr="00563E4C">
        <w:rPr>
          <w:rFonts w:ascii="Calibri" w:hAnsi="Calibri"/>
        </w:rPr>
        <w:t xml:space="preserve"> </w:t>
      </w:r>
      <w:r>
        <w:rPr>
          <w:rFonts w:ascii="Calibri" w:hAnsi="Calibri"/>
        </w:rPr>
        <w:t>------------------------------------------------------------</w:t>
      </w:r>
      <w:r w:rsidR="00E41913" w:rsidRPr="00563E4C">
        <w:rPr>
          <w:rFonts w:ascii="Calibri" w:hAnsi="Calibri"/>
        </w:rPr>
        <w:t>----</w:t>
      </w:r>
      <w:r w:rsidR="009754A9" w:rsidRPr="00563E4C">
        <w:rPr>
          <w:rFonts w:ascii="Calibri" w:hAnsi="Calibri"/>
        </w:rPr>
        <w:t>------</w:t>
      </w:r>
      <w:r w:rsidR="00A44987">
        <w:rPr>
          <w:rFonts w:ascii="Calibri" w:hAnsi="Calibri"/>
        </w:rPr>
        <w:t>----</w:t>
      </w:r>
      <w:r w:rsidR="009754A9" w:rsidRPr="00563E4C">
        <w:rPr>
          <w:rFonts w:ascii="Calibri" w:hAnsi="Calibri"/>
        </w:rPr>
        <w:t>---</w:t>
      </w:r>
      <w:r w:rsidR="005826B3">
        <w:rPr>
          <w:rFonts w:ascii="Calibri" w:hAnsi="Calibri"/>
        </w:rPr>
        <w:t>--</w:t>
      </w:r>
      <w:r w:rsidR="00F02B29" w:rsidRPr="00563E4C">
        <w:rPr>
          <w:rFonts w:ascii="Calibri" w:hAnsi="Calibri"/>
        </w:rPr>
        <w:t>-------</w:t>
      </w:r>
      <w:r w:rsidR="009754A9" w:rsidRPr="00563E4C">
        <w:rPr>
          <w:rFonts w:ascii="Calibri" w:hAnsi="Calibri"/>
        </w:rPr>
        <w:t>--</w:t>
      </w:r>
      <w:r>
        <w:rPr>
          <w:rFonts w:ascii="Calibri" w:hAnsi="Calibri"/>
        </w:rPr>
        <w:t>3</w:t>
      </w:r>
      <w:r w:rsidR="00E401D8">
        <w:rPr>
          <w:rFonts w:ascii="Calibri" w:hAnsi="Calibri"/>
        </w:rPr>
        <w:t>0</w:t>
      </w:r>
      <w:r w:rsidR="009754A9" w:rsidRPr="00563E4C">
        <w:rPr>
          <w:rFonts w:ascii="Calibri" w:hAnsi="Calibri"/>
        </w:rPr>
        <w:t>%</w:t>
      </w:r>
    </w:p>
    <w:p w14:paraId="3C67FD67" w14:textId="5E05CAEA" w:rsidR="00657F3E" w:rsidRPr="00BA19D0" w:rsidRDefault="00BA19D0" w:rsidP="00BA19D0">
      <w:pPr>
        <w:ind w:firstLine="720"/>
        <w:rPr>
          <w:rFonts w:ascii="Calibri" w:hAnsi="Calibri"/>
          <w:sz w:val="20"/>
          <w:szCs w:val="20"/>
        </w:rPr>
      </w:pPr>
      <w:r w:rsidRPr="00BA19D0">
        <w:rPr>
          <w:rFonts w:ascii="Calibri" w:hAnsi="Calibri"/>
          <w:sz w:val="20"/>
          <w:szCs w:val="20"/>
        </w:rPr>
        <w:t>4/18/2023</w:t>
      </w:r>
      <w:r>
        <w:rPr>
          <w:rFonts w:ascii="Calibri" w:hAnsi="Calibri"/>
          <w:sz w:val="20"/>
          <w:szCs w:val="20"/>
        </w:rPr>
        <w:t xml:space="preserve">    </w:t>
      </w:r>
      <w:r w:rsidR="00657F3E" w:rsidRPr="00BA19D0">
        <w:rPr>
          <w:rFonts w:ascii="Calibri" w:hAnsi="Calibri"/>
          <w:sz w:val="20"/>
          <w:szCs w:val="20"/>
        </w:rPr>
        <w:t>2:30 PM - 4:30 PM</w:t>
      </w:r>
    </w:p>
    <w:p w14:paraId="759290B0" w14:textId="77777777" w:rsidR="007565C2" w:rsidRDefault="007565C2" w:rsidP="00E54470">
      <w:pPr>
        <w:rPr>
          <w:rFonts w:ascii="Calibri" w:hAnsi="Calibri"/>
          <w:lang w:val="en-CA"/>
        </w:rPr>
      </w:pPr>
    </w:p>
    <w:p w14:paraId="75B4683D" w14:textId="77777777" w:rsidR="00A4294E" w:rsidRDefault="00A4294E" w:rsidP="009940B7">
      <w:pPr>
        <w:widowControl/>
        <w:pBdr>
          <w:top w:val="single" w:sz="8" w:space="12" w:color="BFBFBF" w:themeColor="background1" w:themeShade="BF"/>
        </w:pBdr>
        <w:autoSpaceDE/>
        <w:autoSpaceDN/>
        <w:adjustRightInd/>
        <w:spacing w:before="360" w:after="240"/>
        <w:outlineLvl w:val="1"/>
        <w:rPr>
          <w:rFonts w:ascii="Arial" w:eastAsia="Arial" w:hAnsi="Arial" w:cs="Arial"/>
          <w:color w:val="000000" w:themeColor="text1"/>
          <w:sz w:val="36"/>
          <w:szCs w:val="36"/>
          <w:lang w:val="en-CA"/>
        </w:rPr>
      </w:pPr>
    </w:p>
    <w:p w14:paraId="6C0B9EA3" w14:textId="77777777" w:rsidR="00A4294E" w:rsidRDefault="00A4294E" w:rsidP="009940B7">
      <w:pPr>
        <w:widowControl/>
        <w:pBdr>
          <w:top w:val="single" w:sz="8" w:space="12" w:color="BFBFBF" w:themeColor="background1" w:themeShade="BF"/>
        </w:pBdr>
        <w:autoSpaceDE/>
        <w:autoSpaceDN/>
        <w:adjustRightInd/>
        <w:spacing w:before="360" w:after="240"/>
        <w:outlineLvl w:val="1"/>
        <w:rPr>
          <w:rFonts w:ascii="Arial" w:eastAsia="Arial" w:hAnsi="Arial" w:cs="Arial"/>
          <w:color w:val="000000" w:themeColor="text1"/>
          <w:sz w:val="36"/>
          <w:szCs w:val="36"/>
          <w:lang w:val="en-CA"/>
        </w:rPr>
      </w:pPr>
    </w:p>
    <w:p w14:paraId="4EC2B78C" w14:textId="77777777" w:rsidR="00A4294E" w:rsidRDefault="00A4294E" w:rsidP="009940B7">
      <w:pPr>
        <w:widowControl/>
        <w:pBdr>
          <w:top w:val="single" w:sz="8" w:space="12" w:color="BFBFBF" w:themeColor="background1" w:themeShade="BF"/>
        </w:pBdr>
        <w:autoSpaceDE/>
        <w:autoSpaceDN/>
        <w:adjustRightInd/>
        <w:spacing w:before="360" w:after="240"/>
        <w:outlineLvl w:val="1"/>
        <w:rPr>
          <w:rFonts w:ascii="Arial" w:eastAsia="Arial" w:hAnsi="Arial" w:cs="Arial"/>
          <w:color w:val="000000" w:themeColor="text1"/>
          <w:sz w:val="36"/>
          <w:szCs w:val="36"/>
          <w:lang w:val="en-CA"/>
        </w:rPr>
      </w:pPr>
    </w:p>
    <w:p w14:paraId="1FCED635" w14:textId="77777777" w:rsidR="00A4294E" w:rsidRDefault="00A4294E" w:rsidP="009940B7">
      <w:pPr>
        <w:widowControl/>
        <w:pBdr>
          <w:top w:val="single" w:sz="8" w:space="12" w:color="BFBFBF" w:themeColor="background1" w:themeShade="BF"/>
        </w:pBdr>
        <w:autoSpaceDE/>
        <w:autoSpaceDN/>
        <w:adjustRightInd/>
        <w:spacing w:before="360" w:after="240"/>
        <w:outlineLvl w:val="1"/>
        <w:rPr>
          <w:rFonts w:ascii="Arial" w:eastAsia="Arial" w:hAnsi="Arial" w:cs="Arial"/>
          <w:color w:val="000000" w:themeColor="text1"/>
          <w:sz w:val="36"/>
          <w:szCs w:val="36"/>
          <w:lang w:val="en-CA"/>
        </w:rPr>
      </w:pPr>
    </w:p>
    <w:p w14:paraId="5A58C69D" w14:textId="77777777" w:rsidR="00A4294E" w:rsidRDefault="00A4294E" w:rsidP="009940B7">
      <w:pPr>
        <w:widowControl/>
        <w:pBdr>
          <w:top w:val="single" w:sz="8" w:space="12" w:color="BFBFBF" w:themeColor="background1" w:themeShade="BF"/>
        </w:pBdr>
        <w:autoSpaceDE/>
        <w:autoSpaceDN/>
        <w:adjustRightInd/>
        <w:spacing w:before="360" w:after="240"/>
        <w:outlineLvl w:val="1"/>
        <w:rPr>
          <w:rFonts w:ascii="Arial" w:eastAsia="Arial" w:hAnsi="Arial" w:cs="Arial"/>
          <w:color w:val="000000" w:themeColor="text1"/>
          <w:sz w:val="36"/>
          <w:szCs w:val="36"/>
          <w:lang w:val="en-CA"/>
        </w:rPr>
      </w:pPr>
    </w:p>
    <w:p w14:paraId="10B4E27E" w14:textId="77777777" w:rsidR="00A4294E" w:rsidRDefault="00A4294E" w:rsidP="009940B7">
      <w:pPr>
        <w:widowControl/>
        <w:pBdr>
          <w:top w:val="single" w:sz="8" w:space="12" w:color="BFBFBF" w:themeColor="background1" w:themeShade="BF"/>
        </w:pBdr>
        <w:autoSpaceDE/>
        <w:autoSpaceDN/>
        <w:adjustRightInd/>
        <w:spacing w:before="360" w:after="240"/>
        <w:outlineLvl w:val="1"/>
        <w:rPr>
          <w:rFonts w:ascii="Arial" w:eastAsia="Arial" w:hAnsi="Arial" w:cs="Arial"/>
          <w:color w:val="000000" w:themeColor="text1"/>
          <w:sz w:val="36"/>
          <w:szCs w:val="36"/>
          <w:lang w:val="en-CA"/>
        </w:rPr>
      </w:pPr>
    </w:p>
    <w:p w14:paraId="2977AFF1" w14:textId="1AC84968" w:rsidR="009940B7" w:rsidRPr="000F4D67" w:rsidRDefault="009940B7" w:rsidP="009940B7">
      <w:pPr>
        <w:widowControl/>
        <w:pBdr>
          <w:top w:val="single" w:sz="8" w:space="12" w:color="BFBFBF" w:themeColor="background1" w:themeShade="BF"/>
        </w:pBdr>
        <w:autoSpaceDE/>
        <w:autoSpaceDN/>
        <w:adjustRightInd/>
        <w:spacing w:before="360" w:after="240"/>
        <w:outlineLvl w:val="1"/>
        <w:rPr>
          <w:rFonts w:asciiTheme="minorHAnsi" w:eastAsia="Arial" w:hAnsiTheme="minorHAnsi" w:cstheme="minorHAnsi"/>
          <w:color w:val="000000" w:themeColor="text1"/>
          <w:lang w:val="en-CA"/>
        </w:rPr>
      </w:pPr>
      <w:r w:rsidRPr="000F4D67">
        <w:rPr>
          <w:rFonts w:asciiTheme="minorHAnsi" w:eastAsia="Arial" w:hAnsiTheme="minorHAnsi" w:cstheme="minorHAnsi"/>
          <w:color w:val="000000" w:themeColor="text1"/>
          <w:lang w:val="en-CA"/>
        </w:rPr>
        <w:lastRenderedPageBreak/>
        <w:t>University Standard Statements</w:t>
      </w:r>
    </w:p>
    <w:p w14:paraId="6FA568E5" w14:textId="77777777" w:rsidR="009940B7" w:rsidRPr="000F4D67" w:rsidRDefault="009940B7" w:rsidP="009940B7">
      <w:pPr>
        <w:widowControl/>
        <w:autoSpaceDE/>
        <w:autoSpaceDN/>
        <w:adjustRightInd/>
        <w:spacing w:before="200" w:after="240"/>
        <w:outlineLvl w:val="2"/>
        <w:rPr>
          <w:rFonts w:asciiTheme="minorHAnsi" w:eastAsia="Arial" w:hAnsiTheme="minorHAnsi" w:cstheme="minorHAnsi"/>
          <w:b/>
          <w:color w:val="000000" w:themeColor="text1"/>
          <w:lang w:val="en-CA"/>
        </w:rPr>
      </w:pPr>
      <w:r w:rsidRPr="000F4D67">
        <w:rPr>
          <w:rFonts w:asciiTheme="minorHAnsi" w:eastAsia="Arial" w:hAnsiTheme="minorHAnsi" w:cstheme="minorHAnsi"/>
          <w:b/>
          <w:color w:val="000000" w:themeColor="text1"/>
          <w:lang w:val="en-CA"/>
        </w:rPr>
        <w:t>University of Guelph: Undergraduate Policies</w:t>
      </w:r>
    </w:p>
    <w:p w14:paraId="37B609CF" w14:textId="77777777"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lang w:val="en-CA"/>
        </w:rPr>
        <w:t>As a student of the University of Guelph, it is important for you to understand your rights and responsibilities and the academic rules and regulations that you must abide by.</w:t>
      </w:r>
    </w:p>
    <w:p w14:paraId="5DA32456" w14:textId="77777777"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lang w:val="en-CA"/>
        </w:rPr>
        <w:t xml:space="preserve">If you are a registered </w:t>
      </w:r>
      <w:r w:rsidRPr="000F4D67">
        <w:rPr>
          <w:rFonts w:asciiTheme="minorHAnsi" w:eastAsia="Arial" w:hAnsiTheme="minorHAnsi" w:cstheme="minorHAnsi"/>
          <w:b/>
          <w:bCs/>
          <w:lang w:val="en-CA"/>
        </w:rPr>
        <w:t>University of Guelph Degree Student</w:t>
      </w:r>
      <w:r w:rsidRPr="000F4D67">
        <w:rPr>
          <w:rFonts w:asciiTheme="minorHAnsi" w:eastAsia="Arial" w:hAnsiTheme="minorHAnsi" w:cstheme="minorHAnsi"/>
          <w:lang w:val="en-CA"/>
        </w:rPr>
        <w:t xml:space="preserve">, consult the </w:t>
      </w:r>
      <w:hyperlink r:id="rId8" w:tgtFrame="_blank" w:history="1">
        <w:r w:rsidRPr="000F4D67">
          <w:rPr>
            <w:rFonts w:asciiTheme="minorHAnsi" w:eastAsia="Arial" w:hAnsiTheme="minorHAnsi" w:cstheme="minorHAnsi"/>
            <w:u w:val="single"/>
          </w:rPr>
          <w:t>36T</w:t>
        </w:r>
        <w:r w:rsidRPr="000F4D67">
          <w:rPr>
            <w:rFonts w:asciiTheme="minorHAnsi" w:hAnsiTheme="minorHAnsi" w:cstheme="minorHAnsi"/>
            <w:color w:val="0563C1" w:themeColor="hyperlink"/>
            <w:u w:val="single"/>
            <w:lang w:val="en-CA"/>
          </w:rPr>
          <w:t>Undergraduate Calendar</w:t>
        </w:r>
      </w:hyperlink>
      <w:r w:rsidRPr="000F4D67">
        <w:rPr>
          <w:rFonts w:asciiTheme="minorHAnsi" w:hAnsiTheme="minorHAnsi" w:cstheme="minorHAnsi"/>
          <w:color w:val="0563C1" w:themeColor="hyperlink"/>
          <w:u w:val="single"/>
          <w:lang w:val="en-CA"/>
        </w:rPr>
        <w:t>36T</w:t>
      </w:r>
      <w:r w:rsidRPr="000F4D67">
        <w:rPr>
          <w:rFonts w:asciiTheme="minorHAnsi" w:eastAsia="Arial" w:hAnsiTheme="minorHAnsi" w:cstheme="minorHAnsi"/>
          <w:lang w:val="en-CA"/>
        </w:rPr>
        <w:t xml:space="preserve"> for the rules, regulations, curricula, programs and fees for current and previous academic years.</w:t>
      </w:r>
    </w:p>
    <w:p w14:paraId="56B5E4C9" w14:textId="77777777"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lang w:val="en-CA"/>
        </w:rPr>
        <w:t xml:space="preserve">If you are an </w:t>
      </w:r>
      <w:r w:rsidRPr="000F4D67">
        <w:rPr>
          <w:rFonts w:asciiTheme="minorHAnsi" w:eastAsia="Arial" w:hAnsiTheme="minorHAnsi" w:cstheme="minorHAnsi"/>
          <w:b/>
          <w:bCs/>
          <w:lang w:val="en-CA"/>
        </w:rPr>
        <w:t>Open Learning Program Student</w:t>
      </w:r>
      <w:r w:rsidRPr="000F4D67">
        <w:rPr>
          <w:rFonts w:asciiTheme="minorHAnsi" w:eastAsia="Arial" w:hAnsiTheme="minorHAnsi" w:cstheme="minorHAnsi"/>
          <w:lang w:val="en-CA"/>
        </w:rPr>
        <w:t>, consult the </w:t>
      </w:r>
      <w:hyperlink r:id="rId9" w:tgtFrame="_blank" w:history="1">
        <w:r w:rsidRPr="000F4D67">
          <w:rPr>
            <w:rFonts w:asciiTheme="minorHAnsi" w:eastAsia="Arial" w:hAnsiTheme="minorHAnsi" w:cstheme="minorHAnsi"/>
            <w:u w:val="single"/>
          </w:rPr>
          <w:t>36T</w:t>
        </w:r>
        <w:r w:rsidRPr="000F4D67">
          <w:rPr>
            <w:rFonts w:asciiTheme="minorHAnsi" w:hAnsiTheme="minorHAnsi" w:cstheme="minorHAnsi"/>
            <w:color w:val="0563C1" w:themeColor="hyperlink"/>
            <w:u w:val="single"/>
            <w:lang w:val="en-CA"/>
          </w:rPr>
          <w:t>Open Learning Program Calendar</w:t>
        </w:r>
      </w:hyperlink>
      <w:r w:rsidRPr="000F4D67">
        <w:rPr>
          <w:rFonts w:asciiTheme="minorHAnsi" w:hAnsiTheme="minorHAnsi" w:cstheme="minorHAnsi"/>
          <w:color w:val="0563C1" w:themeColor="hyperlink"/>
          <w:u w:val="single"/>
          <w:lang w:val="en-CA"/>
        </w:rPr>
        <w:t>36T</w:t>
      </w:r>
      <w:r w:rsidRPr="000F4D67">
        <w:rPr>
          <w:rFonts w:asciiTheme="minorHAnsi" w:eastAsia="Arial" w:hAnsiTheme="minorHAnsi" w:cstheme="minorHAnsi"/>
          <w:lang w:val="en-CA"/>
        </w:rPr>
        <w:t xml:space="preserve"> for information about University of Guelph administrative policies, procedures and services.</w:t>
      </w:r>
    </w:p>
    <w:p w14:paraId="1B16E24A" w14:textId="77777777"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lang w:val="en-CA"/>
        </w:rPr>
        <w:t>https://www.uoguelph.ca/registrar/calendars/undergraduate/current/</w:t>
      </w:r>
    </w:p>
    <w:p w14:paraId="57F4009B" w14:textId="77777777"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lang w:val="en-CA"/>
        </w:rPr>
        <w:t>http://opened.uoguelph.ca/student-resources/open-learning-program-calendar</w:t>
      </w:r>
    </w:p>
    <w:p w14:paraId="46C81E56" w14:textId="77777777" w:rsidR="009940B7" w:rsidRPr="000F4D67" w:rsidRDefault="009940B7" w:rsidP="009940B7">
      <w:pPr>
        <w:widowControl/>
        <w:autoSpaceDE/>
        <w:autoSpaceDN/>
        <w:adjustRightInd/>
        <w:spacing w:before="200" w:after="240"/>
        <w:outlineLvl w:val="2"/>
        <w:rPr>
          <w:rFonts w:asciiTheme="minorHAnsi" w:eastAsia="Arial" w:hAnsiTheme="minorHAnsi" w:cstheme="minorHAnsi"/>
          <w:b/>
          <w:color w:val="000000" w:themeColor="text1"/>
          <w:lang w:val="en-CA"/>
        </w:rPr>
      </w:pPr>
      <w:r w:rsidRPr="000F4D67">
        <w:rPr>
          <w:rFonts w:asciiTheme="minorHAnsi" w:eastAsia="Arial" w:hAnsiTheme="minorHAnsi" w:cstheme="minorHAnsi"/>
          <w:b/>
          <w:color w:val="000000" w:themeColor="text1"/>
          <w:lang w:val="en-CA"/>
        </w:rPr>
        <w:t>Email Communication</w:t>
      </w:r>
    </w:p>
    <w:p w14:paraId="0640B5E4" w14:textId="77777777"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rPr>
        <w:t>As per university regulations, all students are required to check their uoguelph.ca e-mail account regularly: e-mail is the official route of communication between the University and its students.</w:t>
      </w:r>
    </w:p>
    <w:p w14:paraId="7B8EADD6" w14:textId="77777777" w:rsidR="009940B7" w:rsidRPr="000F4D67" w:rsidRDefault="009940B7" w:rsidP="009940B7">
      <w:pPr>
        <w:widowControl/>
        <w:autoSpaceDE/>
        <w:autoSpaceDN/>
        <w:adjustRightInd/>
        <w:spacing w:before="200" w:after="240"/>
        <w:outlineLvl w:val="2"/>
        <w:rPr>
          <w:rFonts w:asciiTheme="minorHAnsi" w:eastAsia="Arial" w:hAnsiTheme="minorHAnsi" w:cstheme="minorHAnsi"/>
          <w:b/>
          <w:color w:val="000000" w:themeColor="text1"/>
          <w:lang w:val="en-CA"/>
        </w:rPr>
      </w:pPr>
      <w:r w:rsidRPr="000F4D67">
        <w:rPr>
          <w:rFonts w:asciiTheme="minorHAnsi" w:eastAsia="Arial" w:hAnsiTheme="minorHAnsi" w:cstheme="minorHAnsi"/>
          <w:b/>
          <w:color w:val="000000" w:themeColor="text1"/>
          <w:lang w:val="en-CA"/>
        </w:rPr>
        <w:t>When You Cannot Meet Course Requirements</w:t>
      </w:r>
    </w:p>
    <w:p w14:paraId="2BAFEBEC" w14:textId="77777777"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lang w:val="en-CA"/>
        </w:rPr>
        <w:t xml:space="preserve">When you find yourself unable to meet an in-course requirement due to illness or compassionate reasons, please advise your course instructor </w:t>
      </w:r>
      <w:r w:rsidRPr="000F4D67">
        <w:rPr>
          <w:rFonts w:asciiTheme="minorHAnsi" w:eastAsia="Arial" w:hAnsiTheme="minorHAnsi" w:cstheme="minorHAnsi"/>
          <w:b/>
          <w:bCs/>
          <w:lang w:val="en-CA"/>
        </w:rPr>
        <w:t>in writing</w:t>
      </w:r>
      <w:r w:rsidRPr="000F4D67">
        <w:rPr>
          <w:rFonts w:asciiTheme="minorHAnsi" w:eastAsia="Arial" w:hAnsiTheme="minorHAnsi" w:cstheme="minorHAnsi"/>
          <w:lang w:val="en-CA"/>
        </w:rPr>
        <w:t>, with your name, ID number and email contact.</w:t>
      </w:r>
    </w:p>
    <w:p w14:paraId="16FA75E8" w14:textId="77777777" w:rsidR="009940B7" w:rsidRPr="000F4D67" w:rsidRDefault="009940B7" w:rsidP="009940B7">
      <w:pPr>
        <w:widowControl/>
        <w:autoSpaceDE/>
        <w:autoSpaceDN/>
        <w:adjustRightInd/>
        <w:spacing w:before="200" w:after="240"/>
        <w:outlineLvl w:val="3"/>
        <w:rPr>
          <w:rFonts w:asciiTheme="minorHAnsi" w:eastAsia="Arial" w:hAnsiTheme="minorHAnsi" w:cstheme="minorHAnsi"/>
          <w:b/>
          <w:color w:val="000000" w:themeColor="text1"/>
          <w:lang w:val="en-CA"/>
        </w:rPr>
      </w:pPr>
      <w:r w:rsidRPr="000F4D67">
        <w:rPr>
          <w:rFonts w:asciiTheme="minorHAnsi" w:eastAsia="Arial" w:hAnsiTheme="minorHAnsi" w:cstheme="minorHAnsi"/>
          <w:b/>
          <w:color w:val="000000" w:themeColor="text1"/>
          <w:lang w:val="en-CA"/>
        </w:rPr>
        <w:t>University of Guelph Degree Students</w:t>
      </w:r>
    </w:p>
    <w:p w14:paraId="218A0F76" w14:textId="77777777" w:rsidR="009940B7" w:rsidRPr="000F4D67" w:rsidRDefault="009940B7" w:rsidP="009940B7">
      <w:pPr>
        <w:widowControl/>
        <w:autoSpaceDE/>
        <w:autoSpaceDN/>
        <w:adjustRightInd/>
        <w:spacing w:before="120" w:after="120"/>
        <w:rPr>
          <w:rFonts w:asciiTheme="minorHAnsi" w:eastAsia="Arial" w:hAnsiTheme="minorHAnsi" w:cstheme="minorHAnsi"/>
          <w:color w:val="000000"/>
          <w:lang w:val="en-CA"/>
        </w:rPr>
      </w:pPr>
      <w:r w:rsidRPr="000F4D67">
        <w:rPr>
          <w:rFonts w:asciiTheme="minorHAnsi" w:eastAsia="Arial" w:hAnsiTheme="minorHAnsi" w:cstheme="minorHAnsi"/>
          <w:color w:val="000000"/>
          <w:lang w:val="en-CA"/>
        </w:rPr>
        <w:t xml:space="preserve">Consult the </w:t>
      </w:r>
      <w:hyperlink r:id="rId10" w:tgtFrame="_blank" w:history="1">
        <w:r w:rsidRPr="000F4D67">
          <w:rPr>
            <w:rFonts w:asciiTheme="minorHAnsi" w:eastAsia="Arial" w:hAnsiTheme="minorHAnsi" w:cstheme="minorHAnsi"/>
            <w:u w:val="single"/>
          </w:rPr>
          <w:t>36T</w:t>
        </w:r>
        <w:r w:rsidRPr="000F4D67">
          <w:rPr>
            <w:rFonts w:asciiTheme="minorHAnsi" w:hAnsiTheme="minorHAnsi" w:cstheme="minorHAnsi"/>
            <w:color w:val="0563C1" w:themeColor="hyperlink"/>
            <w:u w:val="single"/>
            <w:lang w:val="en-CA"/>
          </w:rPr>
          <w:t>Undergraduate Calendar</w:t>
        </w:r>
      </w:hyperlink>
      <w:r w:rsidRPr="000F4D67">
        <w:rPr>
          <w:rFonts w:asciiTheme="minorHAnsi" w:hAnsiTheme="minorHAnsi" w:cstheme="minorHAnsi"/>
          <w:color w:val="0563C1" w:themeColor="hyperlink"/>
          <w:u w:val="single"/>
          <w:lang w:val="en-CA"/>
        </w:rPr>
        <w:t>36T</w:t>
      </w:r>
      <w:r w:rsidRPr="000F4D67">
        <w:rPr>
          <w:rFonts w:asciiTheme="minorHAnsi" w:eastAsia="Arial" w:hAnsiTheme="minorHAnsi" w:cstheme="minorHAnsi"/>
          <w:color w:val="000000"/>
          <w:lang w:val="en-CA"/>
        </w:rPr>
        <w:t xml:space="preserve"> for information on regulations and procedures for Academic Consideration.</w:t>
      </w:r>
    </w:p>
    <w:p w14:paraId="487FF4F6" w14:textId="77777777" w:rsidR="009940B7" w:rsidRPr="000F4D67" w:rsidRDefault="009940B7" w:rsidP="009940B7">
      <w:pPr>
        <w:widowControl/>
        <w:autoSpaceDE/>
        <w:autoSpaceDN/>
        <w:adjustRightInd/>
        <w:spacing w:before="120" w:after="120"/>
        <w:rPr>
          <w:rFonts w:asciiTheme="minorHAnsi" w:eastAsia="Arial" w:hAnsiTheme="minorHAnsi" w:cstheme="minorHAnsi"/>
          <w:color w:val="000000"/>
          <w:lang w:val="en-CA"/>
        </w:rPr>
      </w:pPr>
      <w:r w:rsidRPr="000F4D67">
        <w:rPr>
          <w:rFonts w:asciiTheme="minorHAnsi" w:eastAsia="Arial" w:hAnsiTheme="minorHAnsi" w:cstheme="minorHAnsi"/>
          <w:color w:val="000000"/>
          <w:lang w:val="en-CA"/>
        </w:rPr>
        <w:t>https://www.uoguelph.ca/registrar/calendars/undergraduate/current/c08/c08-ac.shtml</w:t>
      </w:r>
    </w:p>
    <w:p w14:paraId="6FE56C10" w14:textId="77777777" w:rsidR="009940B7" w:rsidRPr="000F4D67" w:rsidRDefault="009940B7" w:rsidP="009940B7">
      <w:pPr>
        <w:widowControl/>
        <w:autoSpaceDE/>
        <w:autoSpaceDN/>
        <w:adjustRightInd/>
        <w:spacing w:before="200" w:after="240"/>
        <w:outlineLvl w:val="3"/>
        <w:rPr>
          <w:rFonts w:asciiTheme="minorHAnsi" w:eastAsia="Arial" w:hAnsiTheme="minorHAnsi" w:cstheme="minorHAnsi"/>
          <w:b/>
          <w:color w:val="000000" w:themeColor="text1"/>
          <w:lang w:val="en-CA"/>
        </w:rPr>
      </w:pPr>
      <w:r w:rsidRPr="000F4D67">
        <w:rPr>
          <w:rFonts w:asciiTheme="minorHAnsi" w:eastAsia="Arial" w:hAnsiTheme="minorHAnsi" w:cstheme="minorHAnsi"/>
          <w:b/>
          <w:color w:val="000000" w:themeColor="text1"/>
          <w:lang w:val="en-CA"/>
        </w:rPr>
        <w:t>Open Learning Program Students</w:t>
      </w:r>
    </w:p>
    <w:p w14:paraId="4F6F94D4" w14:textId="77777777"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lang w:val="en-CA"/>
        </w:rPr>
        <w:t xml:space="preserve">Please refer to the </w:t>
      </w:r>
      <w:hyperlink r:id="rId11" w:tgtFrame="_blank" w:history="1">
        <w:r w:rsidRPr="000F4D67">
          <w:rPr>
            <w:rFonts w:asciiTheme="minorHAnsi" w:eastAsia="Arial" w:hAnsiTheme="minorHAnsi" w:cstheme="minorHAnsi"/>
            <w:u w:val="single"/>
          </w:rPr>
          <w:t>36T</w:t>
        </w:r>
        <w:r w:rsidRPr="000F4D67">
          <w:rPr>
            <w:rFonts w:asciiTheme="minorHAnsi" w:hAnsiTheme="minorHAnsi" w:cstheme="minorHAnsi"/>
            <w:color w:val="0563C1" w:themeColor="hyperlink"/>
            <w:u w:val="single"/>
            <w:lang w:val="en-CA"/>
          </w:rPr>
          <w:t>Open Learning Program Calendar</w:t>
        </w:r>
      </w:hyperlink>
      <w:r w:rsidRPr="000F4D67">
        <w:rPr>
          <w:rFonts w:asciiTheme="minorHAnsi" w:hAnsiTheme="minorHAnsi" w:cstheme="minorHAnsi"/>
          <w:color w:val="0563C1" w:themeColor="hyperlink"/>
          <w:u w:val="single"/>
          <w:lang w:val="en-CA"/>
        </w:rPr>
        <w:t>36T</w:t>
      </w:r>
      <w:r w:rsidRPr="000F4D67">
        <w:rPr>
          <w:rFonts w:asciiTheme="minorHAnsi" w:eastAsia="Arial" w:hAnsiTheme="minorHAnsi" w:cstheme="minorHAnsi"/>
          <w:lang w:val="en-CA"/>
        </w:rPr>
        <w:t xml:space="preserve"> for information on regulations and procedures for requesting Academic Consideration.</w:t>
      </w:r>
    </w:p>
    <w:p w14:paraId="06AD5BF7" w14:textId="77777777"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lang w:val="en-CA"/>
        </w:rPr>
        <w:lastRenderedPageBreak/>
        <w:t>http://opened.uoguelph.ca/student-resources/open-learning-program-calendar</w:t>
      </w:r>
    </w:p>
    <w:p w14:paraId="43ADC921" w14:textId="77777777" w:rsidR="009940B7" w:rsidRPr="000F4D67" w:rsidRDefault="009940B7" w:rsidP="009940B7">
      <w:pPr>
        <w:widowControl/>
        <w:autoSpaceDE/>
        <w:autoSpaceDN/>
        <w:adjustRightInd/>
        <w:spacing w:before="200" w:after="240"/>
        <w:outlineLvl w:val="2"/>
        <w:rPr>
          <w:rFonts w:asciiTheme="minorHAnsi" w:eastAsia="Arial" w:hAnsiTheme="minorHAnsi" w:cstheme="minorHAnsi"/>
          <w:b/>
          <w:color w:val="000000" w:themeColor="text1"/>
          <w:lang w:val="en-CA"/>
        </w:rPr>
      </w:pPr>
      <w:r w:rsidRPr="000F4D67">
        <w:rPr>
          <w:rFonts w:asciiTheme="minorHAnsi" w:eastAsia="Arial" w:hAnsiTheme="minorHAnsi" w:cstheme="minorHAnsi"/>
          <w:b/>
          <w:color w:val="000000" w:themeColor="text1"/>
          <w:lang w:val="en-CA"/>
        </w:rPr>
        <w:t>Drop Date</w:t>
      </w:r>
    </w:p>
    <w:p w14:paraId="7D09CBE1" w14:textId="77777777" w:rsidR="009940B7" w:rsidRPr="000F4D67" w:rsidRDefault="009940B7" w:rsidP="009940B7">
      <w:pPr>
        <w:widowControl/>
        <w:autoSpaceDE/>
        <w:autoSpaceDN/>
        <w:adjustRightInd/>
        <w:spacing w:before="200" w:after="240"/>
        <w:outlineLvl w:val="3"/>
        <w:rPr>
          <w:rFonts w:asciiTheme="minorHAnsi" w:eastAsia="Arial" w:hAnsiTheme="minorHAnsi" w:cstheme="minorHAnsi"/>
          <w:b/>
          <w:color w:val="000000" w:themeColor="text1"/>
        </w:rPr>
      </w:pPr>
      <w:r w:rsidRPr="000F4D67">
        <w:rPr>
          <w:rFonts w:asciiTheme="minorHAnsi" w:eastAsia="Arial" w:hAnsiTheme="minorHAnsi" w:cstheme="minorHAnsi"/>
          <w:b/>
          <w:color w:val="000000" w:themeColor="text1"/>
        </w:rPr>
        <w:t>University of Guelph Degree Students</w:t>
      </w:r>
    </w:p>
    <w:p w14:paraId="7BDF6F38" w14:textId="77777777" w:rsidR="009940B7" w:rsidRPr="000F4D67" w:rsidRDefault="009940B7" w:rsidP="009940B7">
      <w:pPr>
        <w:widowControl/>
        <w:autoSpaceDE/>
        <w:autoSpaceDN/>
        <w:adjustRightInd/>
        <w:spacing w:before="120" w:after="120"/>
        <w:rPr>
          <w:rFonts w:asciiTheme="minorHAnsi" w:eastAsia="Arial" w:hAnsiTheme="minorHAnsi" w:cstheme="minorHAnsi"/>
        </w:rPr>
      </w:pPr>
      <w:r w:rsidRPr="000F4D67">
        <w:rPr>
          <w:rFonts w:asciiTheme="minorHAnsi" w:eastAsia="Arial" w:hAnsiTheme="minorHAnsi" w:cstheme="minorHAnsi"/>
        </w:rPr>
        <w:t xml:space="preserve">Students will have until the last day of classes to drop courses without academic penalty. </w:t>
      </w:r>
      <w:hyperlink r:id="rId12" w:history="1">
        <w:r w:rsidRPr="000F4D67">
          <w:rPr>
            <w:rFonts w:asciiTheme="minorHAnsi" w:eastAsia="Arial" w:hAnsiTheme="minorHAnsi" w:cstheme="minorHAnsi"/>
            <w:u w:val="single"/>
          </w:rPr>
          <w:t>36T</w:t>
        </w:r>
        <w:r w:rsidRPr="000F4D67">
          <w:rPr>
            <w:rFonts w:asciiTheme="minorHAnsi" w:eastAsia="Arial" w:hAnsiTheme="minorHAnsi" w:cstheme="minorHAnsi"/>
            <w:color w:val="0563C1" w:themeColor="hyperlink"/>
            <w:u w:val="single"/>
          </w:rPr>
          <w:t>Review the Undergraduate Calendar for regulations and procedures for Dropping Courses</w:t>
        </w:r>
      </w:hyperlink>
      <w:r w:rsidRPr="000F4D67">
        <w:rPr>
          <w:rFonts w:asciiTheme="minorHAnsi" w:eastAsia="Arial" w:hAnsiTheme="minorHAnsi" w:cstheme="minorHAnsi"/>
          <w:color w:val="0563C1" w:themeColor="hyperlink"/>
          <w:u w:val="single"/>
        </w:rPr>
        <w:t>36T</w:t>
      </w:r>
      <w:r w:rsidRPr="000F4D67">
        <w:rPr>
          <w:rFonts w:asciiTheme="minorHAnsi" w:eastAsia="Arial" w:hAnsiTheme="minorHAnsi" w:cstheme="minorHAnsi"/>
        </w:rPr>
        <w:t>.</w:t>
      </w:r>
    </w:p>
    <w:p w14:paraId="45BABA8B" w14:textId="77777777" w:rsidR="009940B7" w:rsidRPr="000F4D67" w:rsidRDefault="009940B7" w:rsidP="009940B7">
      <w:pPr>
        <w:widowControl/>
        <w:autoSpaceDE/>
        <w:autoSpaceDN/>
        <w:adjustRightInd/>
        <w:spacing w:before="120" w:after="120"/>
        <w:rPr>
          <w:rFonts w:asciiTheme="minorHAnsi" w:eastAsia="Arial" w:hAnsiTheme="minorHAnsi" w:cstheme="minorHAnsi"/>
        </w:rPr>
      </w:pPr>
      <w:r w:rsidRPr="000F4D67">
        <w:rPr>
          <w:rFonts w:asciiTheme="minorHAnsi" w:eastAsia="Arial" w:hAnsiTheme="minorHAnsi" w:cstheme="minorHAnsi"/>
        </w:rPr>
        <w:t>https://www.uoguelph.ca/registrar/calendars/undergraduate/current/c08/c08-drop.shtml</w:t>
      </w:r>
    </w:p>
    <w:p w14:paraId="2793426F" w14:textId="77777777" w:rsidR="009940B7" w:rsidRPr="000F4D67" w:rsidRDefault="009940B7" w:rsidP="009940B7">
      <w:pPr>
        <w:widowControl/>
        <w:autoSpaceDE/>
        <w:autoSpaceDN/>
        <w:adjustRightInd/>
        <w:spacing w:before="200" w:after="240"/>
        <w:outlineLvl w:val="3"/>
        <w:rPr>
          <w:rFonts w:asciiTheme="minorHAnsi" w:eastAsia="Arial" w:hAnsiTheme="minorHAnsi" w:cstheme="minorHAnsi"/>
          <w:b/>
          <w:color w:val="000000" w:themeColor="text1"/>
        </w:rPr>
      </w:pPr>
      <w:r w:rsidRPr="000F4D67">
        <w:rPr>
          <w:rFonts w:asciiTheme="minorHAnsi" w:eastAsia="Arial" w:hAnsiTheme="minorHAnsi" w:cstheme="minorHAnsi"/>
          <w:b/>
          <w:color w:val="000000" w:themeColor="text1"/>
        </w:rPr>
        <w:t>Open Learning Program Students</w:t>
      </w:r>
    </w:p>
    <w:p w14:paraId="5768714B" w14:textId="77777777" w:rsidR="009940B7" w:rsidRPr="000F4D67" w:rsidRDefault="009940B7" w:rsidP="009940B7">
      <w:pPr>
        <w:widowControl/>
        <w:autoSpaceDE/>
        <w:autoSpaceDN/>
        <w:adjustRightInd/>
        <w:spacing w:before="120" w:after="120"/>
        <w:rPr>
          <w:rFonts w:asciiTheme="minorHAnsi" w:hAnsiTheme="minorHAnsi" w:cstheme="minorHAnsi"/>
          <w:color w:val="000000"/>
        </w:rPr>
      </w:pPr>
      <w:r w:rsidRPr="000F4D67">
        <w:rPr>
          <w:rFonts w:asciiTheme="minorHAnsi" w:hAnsiTheme="minorHAnsi" w:cstheme="minorHAnsi"/>
          <w:color w:val="000000"/>
        </w:rPr>
        <w:t xml:space="preserve">Please refer to the </w:t>
      </w:r>
      <w:hyperlink r:id="rId13" w:tgtFrame="_blank" w:history="1">
        <w:r w:rsidRPr="000F4D67">
          <w:rPr>
            <w:rFonts w:asciiTheme="minorHAnsi" w:eastAsia="Arial" w:hAnsiTheme="minorHAnsi" w:cstheme="minorHAnsi"/>
            <w:u w:val="single"/>
          </w:rPr>
          <w:t>36T</w:t>
        </w:r>
        <w:r w:rsidRPr="000F4D67">
          <w:rPr>
            <w:rFonts w:asciiTheme="minorHAnsi" w:eastAsia="Arial" w:hAnsiTheme="minorHAnsi" w:cstheme="minorHAnsi"/>
            <w:color w:val="0563C1" w:themeColor="hyperlink"/>
            <w:u w:val="single"/>
          </w:rPr>
          <w:t>Open Learning Program Calendar</w:t>
        </w:r>
      </w:hyperlink>
      <w:r w:rsidRPr="000F4D67">
        <w:rPr>
          <w:rFonts w:asciiTheme="minorHAnsi" w:eastAsia="Arial" w:hAnsiTheme="minorHAnsi" w:cstheme="minorHAnsi"/>
          <w:color w:val="0563C1" w:themeColor="hyperlink"/>
          <w:u w:val="single"/>
        </w:rPr>
        <w:t>36T</w:t>
      </w:r>
      <w:r w:rsidRPr="000F4D67">
        <w:rPr>
          <w:rFonts w:asciiTheme="minorHAnsi" w:hAnsiTheme="minorHAnsi" w:cstheme="minorHAnsi"/>
          <w:color w:val="000000"/>
        </w:rPr>
        <w:t>.</w:t>
      </w:r>
    </w:p>
    <w:p w14:paraId="5CCF2356" w14:textId="77777777" w:rsidR="009940B7" w:rsidRPr="000F4D67" w:rsidRDefault="009940B7" w:rsidP="009940B7">
      <w:pPr>
        <w:widowControl/>
        <w:autoSpaceDE/>
        <w:autoSpaceDN/>
        <w:adjustRightInd/>
        <w:spacing w:before="120" w:after="120"/>
        <w:rPr>
          <w:rFonts w:asciiTheme="minorHAnsi" w:hAnsiTheme="minorHAnsi" w:cstheme="minorHAnsi"/>
          <w:color w:val="000000"/>
        </w:rPr>
      </w:pPr>
      <w:r w:rsidRPr="000F4D67">
        <w:rPr>
          <w:rFonts w:asciiTheme="minorHAnsi" w:hAnsiTheme="minorHAnsi" w:cstheme="minorHAnsi"/>
        </w:rPr>
        <w:t>http://opened.uoguelph.ca/student-resources/open-learning-program-calendar</w:t>
      </w:r>
    </w:p>
    <w:p w14:paraId="118B72F6" w14:textId="77777777" w:rsidR="009940B7" w:rsidRPr="000F4D67" w:rsidRDefault="009940B7" w:rsidP="009940B7">
      <w:pPr>
        <w:widowControl/>
        <w:autoSpaceDE/>
        <w:autoSpaceDN/>
        <w:adjustRightInd/>
        <w:spacing w:before="200" w:after="240"/>
        <w:outlineLvl w:val="2"/>
        <w:rPr>
          <w:rFonts w:asciiTheme="minorHAnsi" w:eastAsia="Arial" w:hAnsiTheme="minorHAnsi" w:cstheme="minorHAnsi"/>
          <w:b/>
          <w:color w:val="000000" w:themeColor="text1"/>
          <w:lang w:val="en-CA"/>
        </w:rPr>
      </w:pPr>
      <w:r w:rsidRPr="000F4D67">
        <w:rPr>
          <w:rFonts w:asciiTheme="minorHAnsi" w:eastAsia="Arial" w:hAnsiTheme="minorHAnsi" w:cstheme="minorHAnsi"/>
          <w:b/>
          <w:color w:val="000000" w:themeColor="text1"/>
          <w:lang w:val="en-CA"/>
        </w:rPr>
        <w:t>Copies of Assignments</w:t>
      </w:r>
    </w:p>
    <w:p w14:paraId="2DC5FD3E" w14:textId="12926A9F" w:rsidR="009940B7" w:rsidRPr="000F4D67" w:rsidRDefault="009940B7" w:rsidP="009940B7">
      <w:pPr>
        <w:widowControl/>
        <w:autoSpaceDE/>
        <w:autoSpaceDN/>
        <w:adjustRightInd/>
        <w:spacing w:before="120" w:after="120"/>
        <w:rPr>
          <w:rFonts w:asciiTheme="minorHAnsi" w:eastAsia="Arial" w:hAnsiTheme="minorHAnsi" w:cstheme="minorHAnsi"/>
          <w:lang w:val="en-CA"/>
        </w:rPr>
      </w:pPr>
      <w:r w:rsidRPr="000F4D67">
        <w:rPr>
          <w:rFonts w:asciiTheme="minorHAnsi" w:eastAsia="Arial" w:hAnsiTheme="minorHAnsi" w:cstheme="minorHAnsi"/>
          <w:lang w:val="en-CA"/>
        </w:rPr>
        <w:t>Keep paper and/or other reliable back-up copies of all assignments: you may be asked to resubmit work at any time.</w:t>
      </w:r>
    </w:p>
    <w:p w14:paraId="2870C5C1" w14:textId="77777777" w:rsidR="000F4D67" w:rsidRPr="000F4D67" w:rsidRDefault="000F4D67" w:rsidP="000F4D67">
      <w:pPr>
        <w:pStyle w:val="Heading3"/>
        <w:rPr>
          <w:rFonts w:asciiTheme="minorHAnsi" w:hAnsiTheme="minorHAnsi" w:cstheme="minorHAnsi"/>
          <w:sz w:val="24"/>
          <w:szCs w:val="24"/>
          <w:lang w:val="en-CA"/>
        </w:rPr>
      </w:pPr>
      <w:r w:rsidRPr="000F4D67">
        <w:rPr>
          <w:rFonts w:asciiTheme="minorHAnsi" w:hAnsiTheme="minorHAnsi" w:cstheme="minorHAnsi"/>
          <w:sz w:val="24"/>
          <w:szCs w:val="24"/>
          <w:lang w:val="en-CA"/>
        </w:rPr>
        <w:t>Accessibility</w:t>
      </w:r>
    </w:p>
    <w:p w14:paraId="095F42F3" w14:textId="77777777" w:rsidR="000F4D67" w:rsidRPr="000F4D67" w:rsidRDefault="000F4D67" w:rsidP="000F4D67">
      <w:pPr>
        <w:pStyle w:val="Heading4"/>
        <w:rPr>
          <w:rFonts w:asciiTheme="minorHAnsi" w:hAnsiTheme="minorHAnsi" w:cstheme="minorHAnsi"/>
          <w:lang w:val="en-CA"/>
        </w:rPr>
      </w:pPr>
      <w:r w:rsidRPr="000F4D67">
        <w:rPr>
          <w:rFonts w:asciiTheme="minorHAnsi" w:hAnsiTheme="minorHAnsi" w:cstheme="minorHAnsi"/>
          <w:lang w:val="en-CA"/>
        </w:rPr>
        <w:t>University of Guelph Degree Students</w:t>
      </w:r>
    </w:p>
    <w:p w14:paraId="269822D8"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rPr>
        <w:t>The University promotes the full participation of students who experience disabilities in their academic programs.  To that end, the provision of academic accommodation is a shared responsibility between the University and the student.</w:t>
      </w:r>
      <w:r w:rsidRPr="000F4D67">
        <w:rPr>
          <w:rFonts w:asciiTheme="minorHAnsi" w:hAnsiTheme="minorHAnsi" w:cstheme="minorHAnsi"/>
          <w:lang w:val="en-CA"/>
        </w:rPr>
        <w:t> </w:t>
      </w:r>
    </w:p>
    <w:p w14:paraId="357D85A5"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rP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0F4D67">
        <w:rPr>
          <w:rFonts w:asciiTheme="minorHAnsi" w:hAnsiTheme="minorHAnsi" w:cstheme="minorHAnsi"/>
          <w:lang w:val="en-CA"/>
        </w:rPr>
        <w:t> </w:t>
      </w:r>
    </w:p>
    <w:p w14:paraId="2B7CE83B"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rPr>
        <w:t>Accommodations are available for both permanent and temporary disabilities. It should be noted that common illnesses such as a cold or the flu do not constitute a disability.</w:t>
      </w:r>
      <w:r w:rsidRPr="000F4D67">
        <w:rPr>
          <w:rFonts w:asciiTheme="minorHAnsi" w:hAnsiTheme="minorHAnsi" w:cstheme="minorHAnsi"/>
          <w:lang w:val="en-CA"/>
        </w:rPr>
        <w:t> </w:t>
      </w:r>
    </w:p>
    <w:p w14:paraId="71E5D860"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0F4D67">
        <w:rPr>
          <w:rFonts w:asciiTheme="minorHAnsi" w:hAnsiTheme="minorHAnsi" w:cstheme="minorHAnsi"/>
          <w:lang w:val="en-CA"/>
        </w:rPr>
        <w:t> </w:t>
      </w:r>
    </w:p>
    <w:p w14:paraId="19AADCE1" w14:textId="77777777" w:rsidR="000F4D67" w:rsidRPr="000F4D67" w:rsidRDefault="000F4D67" w:rsidP="000F4D67">
      <w:pPr>
        <w:rPr>
          <w:rFonts w:asciiTheme="minorHAnsi" w:hAnsiTheme="minorHAnsi" w:cstheme="minorHAnsi"/>
        </w:rPr>
      </w:pPr>
      <w:r w:rsidRPr="000F4D67">
        <w:rPr>
          <w:rFonts w:asciiTheme="minorHAnsi" w:hAnsiTheme="minorHAnsi" w:cstheme="minorHAnsi"/>
        </w:rPr>
        <w:t xml:space="preserve">For more information, contact Accessibility Services at 519-824-4120 ext. 56208, </w:t>
      </w:r>
      <w:hyperlink r:id="rId14" w:tgtFrame="_blank" w:history="1">
        <w:r w:rsidRPr="000F4D67">
          <w:rPr>
            <w:rStyle w:val="Hyperlink"/>
            <w:rFonts w:asciiTheme="minorHAnsi" w:hAnsiTheme="minorHAnsi" w:cstheme="minorHAnsi"/>
          </w:rPr>
          <w:t>email Accessibility Services</w:t>
        </w:r>
      </w:hyperlink>
      <w:r w:rsidRPr="000F4D67">
        <w:rPr>
          <w:rFonts w:asciiTheme="minorHAnsi" w:hAnsiTheme="minorHAnsi" w:cstheme="minorHAnsi"/>
        </w:rPr>
        <w:t xml:space="preserve"> or visit the </w:t>
      </w:r>
      <w:hyperlink r:id="rId15" w:tgtFrame="_blank" w:history="1">
        <w:r w:rsidRPr="000F4D67">
          <w:rPr>
            <w:rStyle w:val="Hyperlink"/>
            <w:rFonts w:asciiTheme="minorHAnsi" w:hAnsiTheme="minorHAnsi" w:cstheme="minorHAnsi"/>
          </w:rPr>
          <w:t>Accessibility Services website</w:t>
        </w:r>
      </w:hyperlink>
      <w:r w:rsidRPr="000F4D67">
        <w:rPr>
          <w:rFonts w:asciiTheme="minorHAnsi" w:hAnsiTheme="minorHAnsi" w:cstheme="minorHAnsi"/>
        </w:rPr>
        <w:t>.</w:t>
      </w:r>
    </w:p>
    <w:p w14:paraId="4AE85CE9"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mailto:accessibility@uoguelph.ca</w:t>
      </w:r>
    </w:p>
    <w:p w14:paraId="4F4120D3"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lastRenderedPageBreak/>
        <w:t>https://wellness.uoguelph.ca/accessibility/</w:t>
      </w:r>
    </w:p>
    <w:p w14:paraId="109511C0" w14:textId="77777777" w:rsidR="000F4D67" w:rsidRPr="000F4D67" w:rsidRDefault="000F4D67" w:rsidP="000F4D67">
      <w:pPr>
        <w:pStyle w:val="Heading4"/>
        <w:rPr>
          <w:rFonts w:asciiTheme="minorHAnsi" w:hAnsiTheme="minorHAnsi" w:cstheme="minorHAnsi"/>
          <w:lang w:val="en-CA"/>
        </w:rPr>
      </w:pPr>
      <w:r w:rsidRPr="000F4D67">
        <w:rPr>
          <w:rFonts w:asciiTheme="minorHAnsi" w:hAnsiTheme="minorHAnsi" w:cstheme="minorHAnsi"/>
          <w:lang w:val="en-CA"/>
        </w:rPr>
        <w:t>Open Learning Program Students</w:t>
      </w:r>
    </w:p>
    <w:p w14:paraId="41D6B716"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 xml:space="preserve">If you are an Open Learning program student who requires academic accommodation, please </w:t>
      </w:r>
      <w:hyperlink r:id="rId16" w:history="1">
        <w:r w:rsidRPr="000F4D67">
          <w:rPr>
            <w:rFonts w:asciiTheme="minorHAnsi" w:hAnsiTheme="minorHAnsi" w:cstheme="minorHAnsi"/>
          </w:rPr>
          <w:t>36T</w:t>
        </w:r>
        <w:r w:rsidRPr="000F4D67">
          <w:rPr>
            <w:rStyle w:val="Hyperlink"/>
            <w:rFonts w:asciiTheme="minorHAnsi" w:eastAsiaTheme="minorEastAsia" w:hAnsiTheme="minorHAnsi" w:cstheme="minorHAnsi"/>
            <w:lang w:val="en-CA"/>
          </w:rPr>
          <w:t>contact the Academic Assistant to the Executive Director</w:t>
        </w:r>
      </w:hyperlink>
      <w:r w:rsidRPr="000F4D67">
        <w:rPr>
          <w:rStyle w:val="Hyperlink"/>
          <w:rFonts w:asciiTheme="minorHAnsi" w:eastAsiaTheme="minorEastAsia" w:hAnsiTheme="minorHAnsi" w:cstheme="minorHAnsi"/>
          <w:lang w:val="en-CA"/>
        </w:rPr>
        <w:t>36T</w:t>
      </w:r>
      <w:r w:rsidRPr="000F4D67">
        <w:rPr>
          <w:rFonts w:asciiTheme="minorHAnsi" w:hAnsiTheme="minorHAnsi" w:cstheme="minorHAnsi"/>
          <w:lang w:val="en-CA"/>
        </w:rPr>
        <w:t>. Please ensure that you contact us before the end of the first week of your course (every semester) in order to avoid any delays in support. Documentation from a health professional is required for all academic accommodations. Please note that all information provided will be held in confidence.</w:t>
      </w:r>
    </w:p>
    <w:p w14:paraId="653A93A4"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 xml:space="preserve">If you require textbooks produced in an alternate format (e.g., DAISY, Braille, large print or </w:t>
      </w:r>
      <w:proofErr w:type="spellStart"/>
      <w:r w:rsidRPr="000F4D67">
        <w:rPr>
          <w:rFonts w:asciiTheme="minorHAnsi" w:hAnsiTheme="minorHAnsi" w:cstheme="minorHAnsi"/>
          <w:lang w:val="en-CA"/>
        </w:rPr>
        <w:t>eText</w:t>
      </w:r>
      <w:proofErr w:type="spellEnd"/>
      <w:r w:rsidRPr="000F4D67">
        <w:rPr>
          <w:rFonts w:asciiTheme="minorHAnsi" w:hAnsiTheme="minorHAnsi" w:cstheme="minorHAnsi"/>
          <w:lang w:val="en-CA"/>
        </w:rPr>
        <w:t xml:space="preserve">), please </w:t>
      </w:r>
      <w:hyperlink r:id="rId17" w:history="1">
        <w:r w:rsidRPr="000F4D67">
          <w:rPr>
            <w:rFonts w:asciiTheme="minorHAnsi" w:hAnsiTheme="minorHAnsi" w:cstheme="minorHAnsi"/>
          </w:rPr>
          <w:t>36T</w:t>
        </w:r>
        <w:r w:rsidRPr="000F4D67">
          <w:rPr>
            <w:rStyle w:val="Hyperlink"/>
            <w:rFonts w:asciiTheme="minorHAnsi" w:eastAsiaTheme="minorEastAsia" w:hAnsiTheme="minorHAnsi" w:cstheme="minorHAnsi"/>
            <w:lang w:val="en-CA"/>
          </w:rPr>
          <w:t>contact the Academic Assistant to the Executive Director</w:t>
        </w:r>
      </w:hyperlink>
      <w:r w:rsidRPr="000F4D67">
        <w:rPr>
          <w:rStyle w:val="Hyperlink"/>
          <w:rFonts w:asciiTheme="minorHAnsi" w:eastAsiaTheme="minorEastAsia" w:hAnsiTheme="minorHAnsi" w:cstheme="minorHAnsi"/>
          <w:lang w:val="en-CA"/>
        </w:rPr>
        <w:t>36T</w:t>
      </w:r>
      <w:r w:rsidRPr="000F4D67">
        <w:rPr>
          <w:rFonts w:asciiTheme="minorHAnsi" w:hAnsiTheme="minorHAnsi" w:cstheme="minorHAnsi"/>
          <w:lang w:val="en-CA"/>
        </w:rPr>
        <w:t xml:space="preserve"> at least two months prior to the course start date. If contact is not made within the suggested time frame, support may be delayed. It is recommended that you refer to the course outline before beginning your course in order to determine the required readings.</w:t>
      </w:r>
    </w:p>
    <w:p w14:paraId="133EF3D1"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 xml:space="preserve">The provision of academic accommodation is a shared responsibility between </w:t>
      </w:r>
      <w:proofErr w:type="spellStart"/>
      <w:r w:rsidRPr="000F4D67">
        <w:rPr>
          <w:rFonts w:asciiTheme="minorHAnsi" w:hAnsiTheme="minorHAnsi" w:cstheme="minorHAnsi"/>
          <w:lang w:val="en-CA"/>
        </w:rPr>
        <w:t>OpenEd</w:t>
      </w:r>
      <w:proofErr w:type="spellEnd"/>
      <w:r w:rsidRPr="000F4D67">
        <w:rPr>
          <w:rFonts w:asciiTheme="minorHAnsi" w:hAnsiTheme="minorHAnsi" w:cstheme="minorHAnsi"/>
          <w:lang w:val="en-CA"/>
        </w:rPr>
        <w:t xml:space="preserve"> and the student requesting accommodation. It is recognized that academic accommodations are intended to “level the playing field” for students with disabilities.</w:t>
      </w:r>
    </w:p>
    <w:p w14:paraId="711C485A" w14:textId="77777777" w:rsidR="000F4D67" w:rsidRPr="000F4D67" w:rsidRDefault="000F4D67" w:rsidP="000F4D67">
      <w:pPr>
        <w:rPr>
          <w:rFonts w:asciiTheme="minorHAnsi" w:hAnsiTheme="minorHAnsi" w:cstheme="minorHAnsi"/>
          <w:color w:val="000000"/>
          <w:lang w:val="en-CA"/>
        </w:rPr>
      </w:pPr>
      <w:r w:rsidRPr="000F4D67">
        <w:rPr>
          <w:rFonts w:asciiTheme="minorHAnsi" w:hAnsiTheme="minorHAnsi" w:cstheme="minorHAnsi"/>
          <w:lang w:val="en-CA"/>
        </w:rPr>
        <w:t>jessica.martin@uoguelph.ca</w:t>
      </w:r>
    </w:p>
    <w:p w14:paraId="6510A412" w14:textId="77777777" w:rsidR="000F4D67" w:rsidRPr="000F4D67" w:rsidRDefault="000F4D67" w:rsidP="000F4D67">
      <w:pPr>
        <w:spacing w:before="200" w:after="200" w:line="276" w:lineRule="auto"/>
        <w:rPr>
          <w:rFonts w:asciiTheme="minorHAnsi" w:hAnsiTheme="minorHAnsi" w:cstheme="minorHAnsi"/>
          <w:b/>
          <w:color w:val="000000" w:themeColor="text1"/>
          <w:lang w:val="en-CA"/>
        </w:rPr>
      </w:pPr>
      <w:r w:rsidRPr="000F4D67">
        <w:rPr>
          <w:rFonts w:asciiTheme="minorHAnsi" w:hAnsiTheme="minorHAnsi" w:cstheme="minorHAnsi"/>
          <w:lang w:val="en-CA"/>
        </w:rPr>
        <w:br w:type="page"/>
      </w:r>
    </w:p>
    <w:p w14:paraId="4A733EA6" w14:textId="77777777" w:rsidR="000F4D67" w:rsidRPr="000F4D67" w:rsidRDefault="000F4D67" w:rsidP="000F4D67">
      <w:pPr>
        <w:pStyle w:val="Heading3"/>
        <w:rPr>
          <w:rFonts w:asciiTheme="minorHAnsi" w:hAnsiTheme="minorHAnsi" w:cstheme="minorHAnsi"/>
          <w:sz w:val="24"/>
          <w:szCs w:val="24"/>
          <w:lang w:val="en-CA"/>
        </w:rPr>
      </w:pPr>
      <w:r w:rsidRPr="000F4D67">
        <w:rPr>
          <w:rFonts w:asciiTheme="minorHAnsi" w:hAnsiTheme="minorHAnsi" w:cstheme="minorHAnsi"/>
          <w:sz w:val="24"/>
          <w:szCs w:val="24"/>
          <w:lang w:val="en-CA"/>
        </w:rPr>
        <w:lastRenderedPageBreak/>
        <w:t>Academic Misconduct</w:t>
      </w:r>
    </w:p>
    <w:p w14:paraId="423746AA"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5D9EB1DC"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C1A376A"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 xml:space="preserve">The </w:t>
      </w:r>
      <w:hyperlink r:id="rId18" w:tgtFrame="_blank" w:history="1">
        <w:r w:rsidRPr="000F4D67">
          <w:rPr>
            <w:rFonts w:asciiTheme="minorHAnsi" w:hAnsiTheme="minorHAnsi" w:cstheme="minorHAnsi"/>
          </w:rPr>
          <w:t>36T</w:t>
        </w:r>
        <w:r w:rsidRPr="000F4D67">
          <w:rPr>
            <w:rStyle w:val="Hyperlink"/>
            <w:rFonts w:asciiTheme="minorHAnsi" w:eastAsiaTheme="minorEastAsia" w:hAnsiTheme="minorHAnsi" w:cstheme="minorHAnsi"/>
            <w:lang w:val="en-CA"/>
          </w:rPr>
          <w:t>Academic Misconduct Policy</w:t>
        </w:r>
      </w:hyperlink>
      <w:r w:rsidRPr="000F4D67">
        <w:rPr>
          <w:rStyle w:val="Hyperlink"/>
          <w:rFonts w:asciiTheme="minorHAnsi" w:eastAsiaTheme="minorEastAsia" w:hAnsiTheme="minorHAnsi" w:cstheme="minorHAnsi"/>
          <w:lang w:val="en-CA"/>
        </w:rPr>
        <w:t>36T</w:t>
      </w:r>
      <w:r w:rsidRPr="000F4D67">
        <w:rPr>
          <w:rFonts w:asciiTheme="minorHAnsi" w:hAnsiTheme="minorHAnsi" w:cstheme="minorHAnsi"/>
          <w:lang w:val="en-CA"/>
        </w:rPr>
        <w:t xml:space="preserve"> is detailed in the Undergraduate Calendar.</w:t>
      </w:r>
    </w:p>
    <w:p w14:paraId="04CCA5F8"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https://www.uoguelph.ca/registrar/calendars/undergraduate/current/c08/c08-amisconduct.shtml</w:t>
      </w:r>
    </w:p>
    <w:p w14:paraId="3A07C102" w14:textId="77777777" w:rsidR="000F4D67" w:rsidRPr="000F4D67" w:rsidRDefault="000F4D67" w:rsidP="000F4D67">
      <w:pPr>
        <w:pStyle w:val="Heading3"/>
        <w:rPr>
          <w:rFonts w:asciiTheme="minorHAnsi" w:hAnsiTheme="minorHAnsi" w:cstheme="minorHAnsi"/>
          <w:sz w:val="24"/>
          <w:szCs w:val="24"/>
          <w:lang w:val="en-CA"/>
        </w:rPr>
      </w:pPr>
      <w:r w:rsidRPr="000F4D67">
        <w:rPr>
          <w:rFonts w:asciiTheme="minorHAnsi" w:hAnsiTheme="minorHAnsi" w:cstheme="minorHAnsi"/>
          <w:sz w:val="24"/>
          <w:szCs w:val="24"/>
          <w:lang w:val="en-CA"/>
        </w:rPr>
        <w:t>Copyright Notice</w:t>
      </w:r>
    </w:p>
    <w:p w14:paraId="5684401E"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Content within this course is copyright protected. Third party copyrighted materials (such as book chapters and articles) have either been licensed for use in this course, or have been copied under an exception or limitation in Canadian Copyright law.</w:t>
      </w:r>
    </w:p>
    <w:p w14:paraId="2A9CA94C"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The fair dealing exemption in Canada's Copyright Act permits students to reproduce short excerpts from copyright-protected materials for purposes such as research, education, private study, criticism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57179FC0"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Students who upload to CourseLink copyrighted materials such as book chapters, journal articles, or materials taken from the Internet, must ensure that they comply with Canadian Copyright law or with the terms of the University’s electronic resource licenses.</w:t>
      </w:r>
    </w:p>
    <w:p w14:paraId="40586C1B"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 xml:space="preserve">For more information about students’ rights and obligations with respect to copyrighted works, review </w:t>
      </w:r>
      <w:hyperlink r:id="rId19" w:tgtFrame="_blank" w:history="1">
        <w:r w:rsidRPr="000F4D67">
          <w:rPr>
            <w:rFonts w:asciiTheme="minorHAnsi" w:hAnsiTheme="minorHAnsi" w:cstheme="minorHAnsi"/>
          </w:rPr>
          <w:t>36T</w:t>
        </w:r>
        <w:r w:rsidRPr="000F4D67">
          <w:rPr>
            <w:rStyle w:val="Hyperlink"/>
            <w:rFonts w:asciiTheme="minorHAnsi" w:eastAsiaTheme="minorEastAsia" w:hAnsiTheme="minorHAnsi" w:cstheme="minorHAnsi"/>
            <w:lang w:val="en-CA"/>
          </w:rPr>
          <w:t>Fair Dealing Guidance for Students</w:t>
        </w:r>
      </w:hyperlink>
      <w:r w:rsidRPr="000F4D67">
        <w:rPr>
          <w:rStyle w:val="Hyperlink"/>
          <w:rFonts w:asciiTheme="minorHAnsi" w:eastAsiaTheme="minorEastAsia" w:hAnsiTheme="minorHAnsi" w:cstheme="minorHAnsi"/>
          <w:lang w:val="en-CA"/>
        </w:rPr>
        <w:t>36T</w:t>
      </w:r>
      <w:r w:rsidRPr="000F4D67">
        <w:rPr>
          <w:rFonts w:asciiTheme="minorHAnsi" w:hAnsiTheme="minorHAnsi" w:cstheme="minorHAnsi"/>
          <w:lang w:val="en-CA"/>
        </w:rPr>
        <w:t>.</w:t>
      </w:r>
    </w:p>
    <w:p w14:paraId="1B381C1B"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http://www.lib.uoguelph.ca/sites/default/files/fair_dealing_policy_0.pdf</w:t>
      </w:r>
    </w:p>
    <w:p w14:paraId="529AF88C" w14:textId="77777777" w:rsidR="000F4D67" w:rsidRPr="000F4D67" w:rsidRDefault="000F4D67" w:rsidP="000F4D67">
      <w:pPr>
        <w:spacing w:before="200" w:after="200" w:line="276" w:lineRule="auto"/>
        <w:rPr>
          <w:rFonts w:asciiTheme="minorHAnsi" w:hAnsiTheme="minorHAnsi" w:cstheme="minorHAnsi"/>
          <w:b/>
          <w:color w:val="000000" w:themeColor="text1"/>
          <w:lang w:val="en-CA"/>
        </w:rPr>
      </w:pPr>
      <w:r w:rsidRPr="000F4D67">
        <w:rPr>
          <w:rFonts w:asciiTheme="minorHAnsi" w:hAnsiTheme="minorHAnsi" w:cstheme="minorHAnsi"/>
          <w:lang w:val="en-CA"/>
        </w:rPr>
        <w:br w:type="page"/>
      </w:r>
    </w:p>
    <w:p w14:paraId="1E3DEA4E" w14:textId="77777777" w:rsidR="000F4D67" w:rsidRPr="000F4D67" w:rsidRDefault="000F4D67" w:rsidP="000F4D67">
      <w:pPr>
        <w:pStyle w:val="Heading3"/>
        <w:rPr>
          <w:rFonts w:asciiTheme="minorHAnsi" w:hAnsiTheme="minorHAnsi" w:cstheme="minorHAnsi"/>
          <w:sz w:val="24"/>
          <w:szCs w:val="24"/>
          <w:lang w:val="en-CA"/>
        </w:rPr>
      </w:pPr>
      <w:r w:rsidRPr="000F4D67">
        <w:rPr>
          <w:rFonts w:asciiTheme="minorHAnsi" w:hAnsiTheme="minorHAnsi" w:cstheme="minorHAnsi"/>
          <w:sz w:val="24"/>
          <w:szCs w:val="24"/>
          <w:lang w:val="en-CA"/>
        </w:rPr>
        <w:lastRenderedPageBreak/>
        <w:t>Plagiarism Detection Software</w:t>
      </w:r>
    </w:p>
    <w:p w14:paraId="485264D6"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1BF34FEB" w14:textId="77777777" w:rsidR="000F4D67" w:rsidRPr="000F4D67" w:rsidRDefault="000F4D67" w:rsidP="000F4D67">
      <w:pPr>
        <w:pStyle w:val="Heading3"/>
        <w:rPr>
          <w:rFonts w:asciiTheme="minorHAnsi" w:hAnsiTheme="minorHAnsi" w:cstheme="minorHAnsi"/>
          <w:sz w:val="24"/>
          <w:szCs w:val="24"/>
          <w:lang w:val="en-CA"/>
        </w:rPr>
      </w:pPr>
      <w:r w:rsidRPr="000F4D67">
        <w:rPr>
          <w:rFonts w:asciiTheme="minorHAnsi" w:hAnsiTheme="minorHAnsi" w:cstheme="minorHAnsi"/>
          <w:sz w:val="24"/>
          <w:szCs w:val="24"/>
          <w:lang w:val="en-CA"/>
        </w:rPr>
        <w:t>Recording of Materials</w:t>
      </w:r>
    </w:p>
    <w:p w14:paraId="604DAC9B"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EE3A607" w14:textId="77777777" w:rsidR="000F4D67" w:rsidRPr="000F4D67" w:rsidRDefault="000F4D67" w:rsidP="000F4D67">
      <w:pPr>
        <w:spacing w:before="200" w:after="240"/>
        <w:outlineLvl w:val="2"/>
        <w:rPr>
          <w:rFonts w:asciiTheme="minorHAnsi" w:hAnsiTheme="minorHAnsi" w:cstheme="minorHAnsi"/>
          <w:b/>
          <w:color w:val="1F3763"/>
          <w:lang w:val="en-CA"/>
        </w:rPr>
      </w:pPr>
      <w:bookmarkStart w:id="0" w:name="_Hlk81411309"/>
      <w:r w:rsidRPr="000F4D67">
        <w:rPr>
          <w:rFonts w:asciiTheme="minorHAnsi" w:hAnsiTheme="minorHAnsi" w:cstheme="minorHAnsi"/>
          <w:b/>
          <w:color w:val="000000"/>
        </w:rPr>
        <w:t>Disclaimer</w:t>
      </w:r>
    </w:p>
    <w:p w14:paraId="1E652DB7"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 xml:space="preserve">Please note that the ongoing COVID-19 pandemic may necessitate a revision of the format of course offerings, changes in classroom protocols, and academic schedules. Any such changes will be announced via CourseLink and/or class email. </w:t>
      </w:r>
    </w:p>
    <w:p w14:paraId="2A9790C9"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 xml:space="preserve">This includes on-campus scheduling during the semester, mid-terms and final examination schedules. All University-wide decisions will be posted on the </w:t>
      </w:r>
      <w:hyperlink r:id="rId20" w:tgtFrame="_blank" w:tooltip="https://news.uoguelph.ca/2019-novel-coronavirus-information/" w:history="1">
        <w:r w:rsidRPr="000F4D67">
          <w:rPr>
            <w:rStyle w:val="Hyperlink"/>
            <w:rFonts w:asciiTheme="minorHAnsi" w:eastAsiaTheme="minorEastAsia" w:hAnsiTheme="minorHAnsi" w:cstheme="minorHAnsi"/>
            <w:lang w:val="en-CA"/>
          </w:rPr>
          <w:t>COVID-19 website</w:t>
        </w:r>
      </w:hyperlink>
      <w:r w:rsidRPr="000F4D67">
        <w:rPr>
          <w:rFonts w:asciiTheme="minorHAnsi" w:hAnsiTheme="minorHAnsi" w:cstheme="minorHAnsi"/>
          <w:lang w:val="en-CA"/>
        </w:rPr>
        <w:t xml:space="preserve"> and circulated by email.</w:t>
      </w:r>
    </w:p>
    <w:p w14:paraId="139A378E"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https://news.uoguelph.ca/2019-novel-coronavirus-information/</w:t>
      </w:r>
    </w:p>
    <w:p w14:paraId="1E51EF78" w14:textId="77777777" w:rsidR="000F4D67" w:rsidRPr="000F4D67" w:rsidRDefault="000F4D67" w:rsidP="000F4D67">
      <w:pPr>
        <w:spacing w:before="200" w:after="240"/>
        <w:outlineLvl w:val="2"/>
        <w:rPr>
          <w:rFonts w:asciiTheme="minorHAnsi" w:hAnsiTheme="minorHAnsi" w:cstheme="minorHAnsi"/>
          <w:b/>
          <w:color w:val="1F3763"/>
          <w:lang w:val="en-CA"/>
        </w:rPr>
      </w:pPr>
      <w:r w:rsidRPr="000F4D67">
        <w:rPr>
          <w:rFonts w:asciiTheme="minorHAnsi" w:hAnsiTheme="minorHAnsi" w:cstheme="minorHAnsi"/>
          <w:b/>
          <w:color w:val="000000"/>
        </w:rPr>
        <w:t>Illness</w:t>
      </w:r>
    </w:p>
    <w:p w14:paraId="485CA0DD"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2494290F" w14:textId="77777777" w:rsidR="000F4D67" w:rsidRPr="000F4D67" w:rsidRDefault="000F4D67" w:rsidP="000F4D67">
      <w:pPr>
        <w:spacing w:before="200" w:after="240"/>
        <w:outlineLvl w:val="2"/>
        <w:rPr>
          <w:rFonts w:asciiTheme="minorHAnsi" w:hAnsiTheme="minorHAnsi" w:cstheme="minorHAnsi"/>
          <w:b/>
          <w:lang w:val="en-CA"/>
        </w:rPr>
      </w:pPr>
      <w:r w:rsidRPr="000F4D67">
        <w:rPr>
          <w:rFonts w:asciiTheme="minorHAnsi" w:hAnsiTheme="minorHAnsi" w:cstheme="minorHAnsi"/>
          <w:b/>
          <w:color w:val="000000"/>
        </w:rPr>
        <w:t>Covid</w:t>
      </w:r>
      <w:r w:rsidRPr="000F4D67">
        <w:rPr>
          <w:rFonts w:asciiTheme="minorHAnsi" w:hAnsiTheme="minorHAnsi" w:cstheme="minorHAnsi"/>
          <w:b/>
          <w:lang w:val="en-CA"/>
        </w:rPr>
        <w:t>-19 Safety Protocols</w:t>
      </w:r>
    </w:p>
    <w:p w14:paraId="62F7F811"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 xml:space="preserve">For information on current safety protocols, follow these links: </w:t>
      </w:r>
    </w:p>
    <w:p w14:paraId="5DF4994A" w14:textId="77777777" w:rsidR="000F4D67" w:rsidRPr="000F4D67" w:rsidRDefault="000F4D67" w:rsidP="000F4D67">
      <w:pPr>
        <w:rPr>
          <w:rStyle w:val="Hyperlink"/>
          <w:rFonts w:asciiTheme="minorHAnsi" w:eastAsiaTheme="minorEastAsia" w:hAnsiTheme="minorHAnsi" w:cstheme="minorHAnsi"/>
          <w:lang w:val="en-CA"/>
        </w:rPr>
      </w:pPr>
      <w:hyperlink r:id="rId21" w:tgtFrame="_blank" w:tooltip="https://news.uoguelph.ca/return-to-campuses/how-u-of-g-is-preparing-for-your-safe-return/" w:history="1">
        <w:r w:rsidRPr="000F4D67">
          <w:rPr>
            <w:rStyle w:val="Hyperlink"/>
            <w:rFonts w:asciiTheme="minorHAnsi" w:eastAsiaTheme="minorEastAsia" w:hAnsiTheme="minorHAnsi" w:cstheme="minorHAnsi"/>
            <w:lang w:val="en-CA"/>
          </w:rPr>
          <w:t>How U of G Is Preparing for Your Safe Return</w:t>
        </w:r>
      </w:hyperlink>
    </w:p>
    <w:p w14:paraId="0BA9820E" w14:textId="77777777" w:rsidR="000F4D67" w:rsidRPr="000F4D67" w:rsidRDefault="000F4D67" w:rsidP="000F4D67">
      <w:pPr>
        <w:tabs>
          <w:tab w:val="num" w:pos="720"/>
        </w:tabs>
        <w:rPr>
          <w:rStyle w:val="Hyperlink"/>
          <w:rFonts w:asciiTheme="minorHAnsi" w:eastAsiaTheme="minorEastAsia" w:hAnsiTheme="minorHAnsi" w:cstheme="minorHAnsi"/>
          <w:lang w:val="en-CA"/>
        </w:rPr>
      </w:pPr>
      <w:hyperlink r:id="rId22" w:anchor="ClassroomSpaces" w:tgtFrame="_blank" w:tooltip="https://news.uoguelph.ca/return-to-campuses/spaces/#classroomspaces" w:history="1">
        <w:r w:rsidRPr="000F4D67">
          <w:rPr>
            <w:rStyle w:val="Hyperlink"/>
            <w:rFonts w:asciiTheme="minorHAnsi" w:eastAsiaTheme="minorEastAsia" w:hAnsiTheme="minorHAnsi" w:cstheme="minorHAnsi"/>
            <w:lang w:val="en-CA"/>
          </w:rPr>
          <w:t>Guidelines to Safely Navigate U of G Spaces</w:t>
        </w:r>
      </w:hyperlink>
    </w:p>
    <w:p w14:paraId="00EF0238"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Please note, these guidelines may be updated as required in response to evolving University, Public Health or government directives.</w:t>
      </w:r>
    </w:p>
    <w:p w14:paraId="6C34DB7C" w14:textId="77777777" w:rsidR="000F4D67" w:rsidRPr="000F4D67" w:rsidRDefault="000F4D67" w:rsidP="000F4D67">
      <w:pPr>
        <w:rPr>
          <w:rFonts w:asciiTheme="minorHAnsi" w:hAnsiTheme="minorHAnsi" w:cstheme="minorHAnsi"/>
          <w:lang w:val="en-CA"/>
        </w:rPr>
      </w:pPr>
      <w:r w:rsidRPr="000F4D67">
        <w:rPr>
          <w:rFonts w:asciiTheme="minorHAnsi" w:hAnsiTheme="minorHAnsi" w:cstheme="minorHAnsi"/>
          <w:lang w:val="en-CA"/>
        </w:rPr>
        <w:t>https://news.uoguelph.ca/return-to-campuses/how-u-of-g-is-preparing-for-your-safe-return/</w:t>
      </w:r>
    </w:p>
    <w:p w14:paraId="42D50647" w14:textId="77777777" w:rsidR="000F4D67" w:rsidRPr="000F4D67" w:rsidRDefault="000F4D67" w:rsidP="000F4D67">
      <w:pPr>
        <w:rPr>
          <w:rFonts w:asciiTheme="minorHAnsi" w:eastAsia="Calibri" w:hAnsiTheme="minorHAnsi" w:cstheme="minorHAnsi"/>
          <w:lang w:val="en-CA"/>
        </w:rPr>
      </w:pPr>
      <w:r w:rsidRPr="000F4D67">
        <w:rPr>
          <w:rFonts w:asciiTheme="minorHAnsi" w:eastAsia="Calibri" w:hAnsiTheme="minorHAnsi" w:cstheme="minorHAnsi"/>
          <w:lang w:val="en-CA"/>
        </w:rPr>
        <w:t xml:space="preserve">https://news.uoguelph.ca/return-to-campuses/spaces/#ClassroomSpaces </w:t>
      </w:r>
    </w:p>
    <w:bookmarkEnd w:id="0"/>
    <w:p w14:paraId="015EBC45" w14:textId="77777777" w:rsidR="000F4D67" w:rsidRPr="003F10B5" w:rsidRDefault="000F4D67" w:rsidP="000F4D67">
      <w:pPr>
        <w:rPr>
          <w:lang w:val="en-CA"/>
        </w:rPr>
      </w:pPr>
    </w:p>
    <w:p w14:paraId="16111574" w14:textId="77777777" w:rsidR="000F4D67" w:rsidRPr="009940B7" w:rsidRDefault="000F4D67" w:rsidP="009940B7">
      <w:pPr>
        <w:widowControl/>
        <w:autoSpaceDE/>
        <w:autoSpaceDN/>
        <w:adjustRightInd/>
        <w:spacing w:before="120" w:after="120"/>
        <w:rPr>
          <w:rFonts w:ascii="Arial" w:eastAsia="Arial" w:hAnsi="Arial" w:cs="Arial"/>
          <w:lang w:val="en-CA"/>
        </w:rPr>
      </w:pPr>
    </w:p>
    <w:p w14:paraId="0C4EBFFD" w14:textId="77777777" w:rsidR="00FB105A" w:rsidRDefault="00FB105A" w:rsidP="00FB105A">
      <w:pPr>
        <w:widowControl/>
        <w:shd w:val="clear" w:color="auto" w:fill="FFFFFF"/>
        <w:autoSpaceDE/>
        <w:autoSpaceDN/>
        <w:adjustRightInd/>
        <w:outlineLvl w:val="1"/>
        <w:rPr>
          <w:rFonts w:asciiTheme="minorHAnsi" w:hAnsiTheme="minorHAnsi" w:cstheme="minorHAnsi"/>
          <w:b/>
          <w:bCs/>
          <w:color w:val="000000"/>
        </w:rPr>
      </w:pPr>
    </w:p>
    <w:sectPr w:rsidR="00FB105A" w:rsidSect="00E4191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3EA5"/>
    <w:multiLevelType w:val="hybridMultilevel"/>
    <w:tmpl w:val="F3C68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8773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3"/>
    <w:rsid w:val="00005AAD"/>
    <w:rsid w:val="000358C6"/>
    <w:rsid w:val="00045BD1"/>
    <w:rsid w:val="00072D9A"/>
    <w:rsid w:val="000869F9"/>
    <w:rsid w:val="00096165"/>
    <w:rsid w:val="000A16DE"/>
    <w:rsid w:val="000A2478"/>
    <w:rsid w:val="000F4D67"/>
    <w:rsid w:val="001019F6"/>
    <w:rsid w:val="001054CF"/>
    <w:rsid w:val="001072DE"/>
    <w:rsid w:val="0011470A"/>
    <w:rsid w:val="0012039B"/>
    <w:rsid w:val="00126B05"/>
    <w:rsid w:val="00151111"/>
    <w:rsid w:val="001646AE"/>
    <w:rsid w:val="001673A6"/>
    <w:rsid w:val="0017479F"/>
    <w:rsid w:val="00183F62"/>
    <w:rsid w:val="001A0CC6"/>
    <w:rsid w:val="001B4190"/>
    <w:rsid w:val="001C18CB"/>
    <w:rsid w:val="001C7CB4"/>
    <w:rsid w:val="001D334A"/>
    <w:rsid w:val="001E21B0"/>
    <w:rsid w:val="00221D9E"/>
    <w:rsid w:val="00230556"/>
    <w:rsid w:val="00237B2A"/>
    <w:rsid w:val="00243EE9"/>
    <w:rsid w:val="00251136"/>
    <w:rsid w:val="0025136C"/>
    <w:rsid w:val="00260011"/>
    <w:rsid w:val="0028186A"/>
    <w:rsid w:val="00283AFD"/>
    <w:rsid w:val="00284E65"/>
    <w:rsid w:val="002855BF"/>
    <w:rsid w:val="00293428"/>
    <w:rsid w:val="002A16B2"/>
    <w:rsid w:val="002A5AA0"/>
    <w:rsid w:val="003012C2"/>
    <w:rsid w:val="00355DFF"/>
    <w:rsid w:val="00361CCB"/>
    <w:rsid w:val="00361EE7"/>
    <w:rsid w:val="00365352"/>
    <w:rsid w:val="00370B05"/>
    <w:rsid w:val="00377940"/>
    <w:rsid w:val="00381583"/>
    <w:rsid w:val="003831BA"/>
    <w:rsid w:val="00383A6B"/>
    <w:rsid w:val="003B60CF"/>
    <w:rsid w:val="003B6A0B"/>
    <w:rsid w:val="003C6B52"/>
    <w:rsid w:val="003D1D50"/>
    <w:rsid w:val="003E1FDC"/>
    <w:rsid w:val="004113B9"/>
    <w:rsid w:val="004273F6"/>
    <w:rsid w:val="00441BEB"/>
    <w:rsid w:val="00446CF1"/>
    <w:rsid w:val="0045043D"/>
    <w:rsid w:val="00471143"/>
    <w:rsid w:val="00474E4B"/>
    <w:rsid w:val="00480D98"/>
    <w:rsid w:val="00487C85"/>
    <w:rsid w:val="00493321"/>
    <w:rsid w:val="0049508D"/>
    <w:rsid w:val="004E1AC9"/>
    <w:rsid w:val="004E2E52"/>
    <w:rsid w:val="00555842"/>
    <w:rsid w:val="00563E4C"/>
    <w:rsid w:val="005826B3"/>
    <w:rsid w:val="00584A1D"/>
    <w:rsid w:val="00586A23"/>
    <w:rsid w:val="005D6280"/>
    <w:rsid w:val="005E0421"/>
    <w:rsid w:val="005F6DB2"/>
    <w:rsid w:val="0060000A"/>
    <w:rsid w:val="00606DC2"/>
    <w:rsid w:val="00650CF5"/>
    <w:rsid w:val="00650D0C"/>
    <w:rsid w:val="00653808"/>
    <w:rsid w:val="00657F3E"/>
    <w:rsid w:val="00672909"/>
    <w:rsid w:val="0068273A"/>
    <w:rsid w:val="0068278C"/>
    <w:rsid w:val="0068487F"/>
    <w:rsid w:val="00685A44"/>
    <w:rsid w:val="0069306A"/>
    <w:rsid w:val="00693E7E"/>
    <w:rsid w:val="006A1F5F"/>
    <w:rsid w:val="006A4316"/>
    <w:rsid w:val="006A46CF"/>
    <w:rsid w:val="006A7C66"/>
    <w:rsid w:val="006B3898"/>
    <w:rsid w:val="006C77CD"/>
    <w:rsid w:val="006D2BBA"/>
    <w:rsid w:val="006D48CD"/>
    <w:rsid w:val="006F4446"/>
    <w:rsid w:val="006F6EC4"/>
    <w:rsid w:val="00700EBC"/>
    <w:rsid w:val="00705925"/>
    <w:rsid w:val="00720A50"/>
    <w:rsid w:val="00726240"/>
    <w:rsid w:val="00726DF3"/>
    <w:rsid w:val="00737D8C"/>
    <w:rsid w:val="0074477D"/>
    <w:rsid w:val="00746B96"/>
    <w:rsid w:val="00747BC6"/>
    <w:rsid w:val="007565C2"/>
    <w:rsid w:val="00767391"/>
    <w:rsid w:val="00780728"/>
    <w:rsid w:val="007A7F3D"/>
    <w:rsid w:val="007D2415"/>
    <w:rsid w:val="007D56CF"/>
    <w:rsid w:val="007D5FB2"/>
    <w:rsid w:val="00800B12"/>
    <w:rsid w:val="0088367E"/>
    <w:rsid w:val="00883A0F"/>
    <w:rsid w:val="008A0F30"/>
    <w:rsid w:val="008B2618"/>
    <w:rsid w:val="008B798F"/>
    <w:rsid w:val="008C38FF"/>
    <w:rsid w:val="009020B2"/>
    <w:rsid w:val="00902735"/>
    <w:rsid w:val="009070F6"/>
    <w:rsid w:val="009126DB"/>
    <w:rsid w:val="00920554"/>
    <w:rsid w:val="00943D9D"/>
    <w:rsid w:val="00945F91"/>
    <w:rsid w:val="009754A9"/>
    <w:rsid w:val="009770AD"/>
    <w:rsid w:val="0097794E"/>
    <w:rsid w:val="009921E4"/>
    <w:rsid w:val="009940B7"/>
    <w:rsid w:val="009D10F7"/>
    <w:rsid w:val="009E7957"/>
    <w:rsid w:val="00A36A9B"/>
    <w:rsid w:val="00A4294E"/>
    <w:rsid w:val="00A44987"/>
    <w:rsid w:val="00A467BA"/>
    <w:rsid w:val="00A8423F"/>
    <w:rsid w:val="00A91E0B"/>
    <w:rsid w:val="00A93D5D"/>
    <w:rsid w:val="00AA40AF"/>
    <w:rsid w:val="00AA7165"/>
    <w:rsid w:val="00AB6A28"/>
    <w:rsid w:val="00AC0D81"/>
    <w:rsid w:val="00B26EB2"/>
    <w:rsid w:val="00B3510D"/>
    <w:rsid w:val="00B46D73"/>
    <w:rsid w:val="00B61B97"/>
    <w:rsid w:val="00B6665A"/>
    <w:rsid w:val="00BA19D0"/>
    <w:rsid w:val="00BA7A8D"/>
    <w:rsid w:val="00BC7748"/>
    <w:rsid w:val="00BE2B6A"/>
    <w:rsid w:val="00BF3CE2"/>
    <w:rsid w:val="00C10BCD"/>
    <w:rsid w:val="00C11DB9"/>
    <w:rsid w:val="00C12259"/>
    <w:rsid w:val="00C3308E"/>
    <w:rsid w:val="00C4078A"/>
    <w:rsid w:val="00C70009"/>
    <w:rsid w:val="00C72521"/>
    <w:rsid w:val="00C81EDD"/>
    <w:rsid w:val="00CA2772"/>
    <w:rsid w:val="00CA573E"/>
    <w:rsid w:val="00CB0088"/>
    <w:rsid w:val="00CB0104"/>
    <w:rsid w:val="00CF5A4C"/>
    <w:rsid w:val="00D031CB"/>
    <w:rsid w:val="00D14875"/>
    <w:rsid w:val="00D2310B"/>
    <w:rsid w:val="00D4707F"/>
    <w:rsid w:val="00D50B82"/>
    <w:rsid w:val="00D6283C"/>
    <w:rsid w:val="00D7721E"/>
    <w:rsid w:val="00D859DD"/>
    <w:rsid w:val="00DB1B2E"/>
    <w:rsid w:val="00DD43C2"/>
    <w:rsid w:val="00DD701B"/>
    <w:rsid w:val="00E02F2C"/>
    <w:rsid w:val="00E13E00"/>
    <w:rsid w:val="00E401D8"/>
    <w:rsid w:val="00E41913"/>
    <w:rsid w:val="00E54470"/>
    <w:rsid w:val="00E61D7F"/>
    <w:rsid w:val="00EA181A"/>
    <w:rsid w:val="00EA7172"/>
    <w:rsid w:val="00EE29DA"/>
    <w:rsid w:val="00EF2D9D"/>
    <w:rsid w:val="00EF41E0"/>
    <w:rsid w:val="00F02B29"/>
    <w:rsid w:val="00F2725B"/>
    <w:rsid w:val="00F273D3"/>
    <w:rsid w:val="00F32017"/>
    <w:rsid w:val="00F35051"/>
    <w:rsid w:val="00F417DC"/>
    <w:rsid w:val="00F678A1"/>
    <w:rsid w:val="00F8084B"/>
    <w:rsid w:val="00F83F01"/>
    <w:rsid w:val="00F8780F"/>
    <w:rsid w:val="00FA451A"/>
    <w:rsid w:val="00FB105A"/>
    <w:rsid w:val="00FC0C91"/>
    <w:rsid w:val="00FD369C"/>
    <w:rsid w:val="00FE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676ABC"/>
  <w15:chartTrackingRefBased/>
  <w15:docId w15:val="{982C9B27-8949-4A58-9E98-B485C7B1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link w:val="Heading2Char"/>
    <w:semiHidden/>
    <w:unhideWhenUsed/>
    <w:qFormat/>
    <w:rsid w:val="000F4D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0F4D67"/>
    <w:pPr>
      <w:keepNext w:val="0"/>
      <w:keepLines w:val="0"/>
      <w:widowControl/>
      <w:autoSpaceDE/>
      <w:autoSpaceDN/>
      <w:adjustRightInd/>
      <w:spacing w:before="200" w:after="240"/>
      <w:outlineLvl w:val="2"/>
    </w:pPr>
    <w:rPr>
      <w:rFonts w:ascii="Arial" w:eastAsia="Arial" w:hAnsi="Arial" w:cs="Arial"/>
      <w:b/>
      <w:color w:val="000000" w:themeColor="text1"/>
      <w:sz w:val="28"/>
      <w:szCs w:val="28"/>
    </w:rPr>
  </w:style>
  <w:style w:type="paragraph" w:styleId="Heading4">
    <w:name w:val="heading 4"/>
    <w:basedOn w:val="Heading3"/>
    <w:next w:val="Normal"/>
    <w:link w:val="Heading4Char"/>
    <w:uiPriority w:val="9"/>
    <w:unhideWhenUsed/>
    <w:qFormat/>
    <w:rsid w:val="000F4D67"/>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uiPriority w:val="99"/>
    <w:unhideWhenUsed/>
    <w:rsid w:val="006C77CD"/>
    <w:pPr>
      <w:widowControl/>
      <w:autoSpaceDE/>
      <w:autoSpaceDN/>
      <w:adjustRightInd/>
      <w:spacing w:before="100" w:beforeAutospacing="1" w:after="100" w:afterAutospacing="1"/>
    </w:pPr>
    <w:rPr>
      <w:lang w:val="en-CA" w:eastAsia="en-CA"/>
    </w:rPr>
  </w:style>
  <w:style w:type="character" w:styleId="Hyperlink">
    <w:name w:val="Hyperlink"/>
    <w:uiPriority w:val="99"/>
    <w:unhideWhenUsed/>
    <w:rsid w:val="006C77CD"/>
    <w:rPr>
      <w:color w:val="0000FF"/>
      <w:u w:val="single"/>
    </w:rPr>
  </w:style>
  <w:style w:type="paragraph" w:styleId="NoSpacing">
    <w:name w:val="No Spacing"/>
    <w:uiPriority w:val="1"/>
    <w:qFormat/>
    <w:rsid w:val="001673A6"/>
    <w:rPr>
      <w:rFonts w:ascii="Calibri" w:hAnsi="Calibri"/>
      <w:sz w:val="22"/>
      <w:szCs w:val="22"/>
      <w:lang w:val="es-ES"/>
    </w:rPr>
  </w:style>
  <w:style w:type="character" w:styleId="Emphasis">
    <w:name w:val="Emphasis"/>
    <w:uiPriority w:val="20"/>
    <w:qFormat/>
    <w:rsid w:val="0012039B"/>
    <w:rPr>
      <w:b/>
      <w:iCs/>
      <w:u w:val="single"/>
    </w:rPr>
  </w:style>
  <w:style w:type="character" w:styleId="SubtleEmphasis">
    <w:name w:val="Subtle Emphasis"/>
    <w:uiPriority w:val="19"/>
    <w:qFormat/>
    <w:rsid w:val="0012039B"/>
    <w:rPr>
      <w:b/>
      <w:iCs/>
      <w:sz w:val="24"/>
      <w:szCs w:val="24"/>
      <w:u w:val="single"/>
    </w:rPr>
  </w:style>
  <w:style w:type="character" w:styleId="Strong">
    <w:name w:val="Strong"/>
    <w:uiPriority w:val="22"/>
    <w:qFormat/>
    <w:rsid w:val="0012039B"/>
    <w:rPr>
      <w:b/>
      <w:bCs/>
    </w:rPr>
  </w:style>
  <w:style w:type="paragraph" w:customStyle="1" w:styleId="Default">
    <w:name w:val="Default"/>
    <w:rsid w:val="00726240"/>
    <w:pPr>
      <w:autoSpaceDE w:val="0"/>
      <w:autoSpaceDN w:val="0"/>
      <w:adjustRightInd w:val="0"/>
    </w:pPr>
    <w:rPr>
      <w:rFonts w:ascii="Calibri" w:hAnsi="Calibri" w:cs="Calibri"/>
      <w:color w:val="000000"/>
      <w:sz w:val="24"/>
      <w:szCs w:val="24"/>
      <w:lang w:val="en-CA" w:eastAsia="en-CA"/>
    </w:rPr>
  </w:style>
  <w:style w:type="character" w:styleId="UnresolvedMention">
    <w:name w:val="Unresolved Mention"/>
    <w:basedOn w:val="DefaultParagraphFont"/>
    <w:uiPriority w:val="99"/>
    <w:semiHidden/>
    <w:unhideWhenUsed/>
    <w:rsid w:val="00555842"/>
    <w:rPr>
      <w:color w:val="605E5C"/>
      <w:shd w:val="clear" w:color="auto" w:fill="E1DFDD"/>
    </w:rPr>
  </w:style>
  <w:style w:type="paragraph" w:styleId="BalloonText">
    <w:name w:val="Balloon Text"/>
    <w:basedOn w:val="Normal"/>
    <w:link w:val="BalloonTextChar"/>
    <w:rsid w:val="004E1AC9"/>
    <w:rPr>
      <w:rFonts w:ascii="Segoe UI" w:hAnsi="Segoe UI" w:cs="Segoe UI"/>
      <w:sz w:val="18"/>
      <w:szCs w:val="18"/>
    </w:rPr>
  </w:style>
  <w:style w:type="character" w:customStyle="1" w:styleId="BalloonTextChar">
    <w:name w:val="Balloon Text Char"/>
    <w:basedOn w:val="DefaultParagraphFont"/>
    <w:link w:val="BalloonText"/>
    <w:rsid w:val="004E1AC9"/>
    <w:rPr>
      <w:rFonts w:ascii="Segoe UI" w:hAnsi="Segoe UI" w:cs="Segoe UI"/>
      <w:sz w:val="18"/>
      <w:szCs w:val="18"/>
    </w:rPr>
  </w:style>
  <w:style w:type="character" w:customStyle="1" w:styleId="Heading3Char">
    <w:name w:val="Heading 3 Char"/>
    <w:basedOn w:val="DefaultParagraphFont"/>
    <w:link w:val="Heading3"/>
    <w:uiPriority w:val="9"/>
    <w:rsid w:val="000F4D67"/>
    <w:rPr>
      <w:rFonts w:ascii="Arial" w:eastAsia="Arial" w:hAnsi="Arial" w:cs="Arial"/>
      <w:b/>
      <w:color w:val="000000" w:themeColor="text1"/>
      <w:sz w:val="28"/>
      <w:szCs w:val="28"/>
    </w:rPr>
  </w:style>
  <w:style w:type="character" w:customStyle="1" w:styleId="Heading4Char">
    <w:name w:val="Heading 4 Char"/>
    <w:basedOn w:val="DefaultParagraphFont"/>
    <w:link w:val="Heading4"/>
    <w:uiPriority w:val="9"/>
    <w:rsid w:val="000F4D67"/>
    <w:rPr>
      <w:rFonts w:ascii="Arial" w:eastAsia="Arial" w:hAnsi="Arial" w:cs="Arial"/>
      <w:b/>
      <w:color w:val="000000" w:themeColor="text1"/>
      <w:sz w:val="24"/>
      <w:szCs w:val="24"/>
    </w:rPr>
  </w:style>
  <w:style w:type="character" w:customStyle="1" w:styleId="Heading2Char">
    <w:name w:val="Heading 2 Char"/>
    <w:basedOn w:val="DefaultParagraphFont"/>
    <w:link w:val="Heading2"/>
    <w:semiHidden/>
    <w:rsid w:val="000F4D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 TargetMode="External"/><Relationship Id="rId13" Type="http://schemas.openxmlformats.org/officeDocument/2006/relationships/hyperlink" Target="http://opened.uoguelph.ca/en/students/open-learning-program-calendar.asp" TargetMode="External"/><Relationship Id="rId18" Type="http://schemas.openxmlformats.org/officeDocument/2006/relationships/hyperlink" Target="http://www.uoguelph.ca/registrar/calendars/undergraduate/current/c08/c08-amisconduct.shtml" TargetMode="External"/><Relationship Id="rId3" Type="http://schemas.openxmlformats.org/officeDocument/2006/relationships/styles" Target="styles.xml"/><Relationship Id="rId21" Type="http://schemas.openxmlformats.org/officeDocument/2006/relationships/hyperlink" Target="https://news.uoguelph.ca/return-to-campuses/how-u-of-g-is-preparing-for-your-safe-return/" TargetMode="External"/><Relationship Id="rId7" Type="http://schemas.openxmlformats.org/officeDocument/2006/relationships/hyperlink" Target="http://www.weeblebooks.com/" TargetMode="External"/><Relationship Id="rId12" Type="http://schemas.openxmlformats.org/officeDocument/2006/relationships/hyperlink" Target="http://www.uoguelph.ca/registrar/calendars/undergraduate/current/c08/c08-drop.shtml" TargetMode="External"/><Relationship Id="rId17" Type="http://schemas.openxmlformats.org/officeDocument/2006/relationships/hyperlink" Target="mailto:jessica.martin@uoguelph.ca" TargetMode="External"/><Relationship Id="rId2" Type="http://schemas.openxmlformats.org/officeDocument/2006/relationships/numbering" Target="numbering.xml"/><Relationship Id="rId16" Type="http://schemas.openxmlformats.org/officeDocument/2006/relationships/hyperlink" Target="mailto:jessica.martin@uoguelph.ca" TargetMode="External"/><Relationship Id="rId20" Type="http://schemas.openxmlformats.org/officeDocument/2006/relationships/hyperlink" Target="https://news.uoguelph.ca/2019-novel-coronavirus-information/" TargetMode="External"/><Relationship Id="rId1" Type="http://schemas.openxmlformats.org/officeDocument/2006/relationships/customXml" Target="../customXml/item1.xml"/><Relationship Id="rId6" Type="http://schemas.openxmlformats.org/officeDocument/2006/relationships/hyperlink" Target="http://www.librodot.com" TargetMode="External"/><Relationship Id="rId11" Type="http://schemas.openxmlformats.org/officeDocument/2006/relationships/hyperlink" Target="http://opened.uoguelph.ca/en/students/open-learning-program-calendar.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llness.uoguelph.ca/accessibility/" TargetMode="External"/><Relationship Id="rId23" Type="http://schemas.openxmlformats.org/officeDocument/2006/relationships/fontTable" Target="fontTable.xml"/><Relationship Id="rId10" Type="http://schemas.openxmlformats.org/officeDocument/2006/relationships/hyperlink" Target="http://www.uoguelph.ca/registrar/calendars/undergraduate/current/c08/c08-ac.shtml" TargetMode="External"/><Relationship Id="rId19" Type="http://schemas.openxmlformats.org/officeDocument/2006/relationships/hyperlink" Target="http://www.lib.uoguelph.ca/sites/default/files/fair_dealing_policy_0.pdf" TargetMode="External"/><Relationship Id="rId4" Type="http://schemas.openxmlformats.org/officeDocument/2006/relationships/settings" Target="settings.xml"/><Relationship Id="rId9" Type="http://schemas.openxmlformats.org/officeDocument/2006/relationships/hyperlink" Target="http://opened.uoguelph.ca/en/students/open-learning-program-calendar.asp" TargetMode="External"/><Relationship Id="rId14" Type="http://schemas.openxmlformats.org/officeDocument/2006/relationships/hyperlink" Target="mailto:accessibility@uoguelph.ca" TargetMode="External"/><Relationship Id="rId22" Type="http://schemas.openxmlformats.org/officeDocument/2006/relationships/hyperlink" Target="https://news.uoguelph.ca/return-to-campuses/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4D86-B220-42DD-9BDF-923E610B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11983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UNIVERSITY OF GUELPH</vt:lpstr>
    </vt:vector>
  </TitlesOfParts>
  <Company>University of Guelph</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subject/>
  <dc:creator>dodartey</dc:creator>
  <cp:keywords/>
  <cp:lastModifiedBy>Enrica Aurora Cominetti</cp:lastModifiedBy>
  <cp:revision>2</cp:revision>
  <cp:lastPrinted>2015-01-05T19:02:00Z</cp:lastPrinted>
  <dcterms:created xsi:type="dcterms:W3CDTF">2023-01-06T20:39:00Z</dcterms:created>
  <dcterms:modified xsi:type="dcterms:W3CDTF">2023-01-06T20:39:00Z</dcterms:modified>
</cp:coreProperties>
</file>