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4BDB" w14:textId="77777777" w:rsidR="006E5374" w:rsidRPr="006E5374" w:rsidRDefault="006E5374" w:rsidP="00BB483B">
      <w:pPr>
        <w:spacing w:after="0" w:line="240" w:lineRule="auto"/>
        <w:rPr>
          <w:sz w:val="24"/>
          <w:szCs w:val="24"/>
        </w:rPr>
      </w:pPr>
      <w:r w:rsidRPr="006E5374">
        <w:rPr>
          <w:sz w:val="24"/>
          <w:szCs w:val="24"/>
        </w:rPr>
        <w:t>UNIVERSITY OF GUELPH</w:t>
      </w:r>
    </w:p>
    <w:p w14:paraId="3FE30167" w14:textId="77777777" w:rsidR="006E5374" w:rsidRPr="006E5374" w:rsidRDefault="006E5374" w:rsidP="00BB483B">
      <w:pPr>
        <w:spacing w:after="0" w:line="240" w:lineRule="auto"/>
        <w:rPr>
          <w:sz w:val="24"/>
          <w:szCs w:val="24"/>
        </w:rPr>
      </w:pPr>
      <w:r w:rsidRPr="006E5374">
        <w:rPr>
          <w:sz w:val="24"/>
          <w:szCs w:val="24"/>
        </w:rPr>
        <w:t>SCHOOL OF LANGUAGES AND LITERATURES</w:t>
      </w:r>
    </w:p>
    <w:p w14:paraId="02B9952D" w14:textId="762E7527" w:rsidR="006E5374" w:rsidRPr="006E5374" w:rsidRDefault="006E5374" w:rsidP="00BB483B">
      <w:pPr>
        <w:spacing w:after="0" w:line="240" w:lineRule="auto"/>
        <w:rPr>
          <w:sz w:val="24"/>
          <w:szCs w:val="24"/>
        </w:rPr>
      </w:pPr>
    </w:p>
    <w:p w14:paraId="249CA123" w14:textId="77777777" w:rsidR="006E5374" w:rsidRPr="006E5374" w:rsidRDefault="006E5374" w:rsidP="00BB483B">
      <w:pPr>
        <w:spacing w:after="0" w:line="240" w:lineRule="auto"/>
        <w:jc w:val="both"/>
        <w:rPr>
          <w:sz w:val="24"/>
          <w:szCs w:val="24"/>
        </w:rPr>
      </w:pPr>
    </w:p>
    <w:p w14:paraId="27DE81A1" w14:textId="5A724D5D" w:rsidR="006E5374" w:rsidRPr="006E5374" w:rsidRDefault="00124145" w:rsidP="00BB483B">
      <w:pPr>
        <w:spacing w:after="0" w:line="240" w:lineRule="auto"/>
        <w:jc w:val="both"/>
        <w:rPr>
          <w:sz w:val="24"/>
          <w:szCs w:val="24"/>
        </w:rPr>
      </w:pPr>
      <w:r>
        <w:rPr>
          <w:b/>
          <w:sz w:val="24"/>
          <w:szCs w:val="24"/>
        </w:rPr>
        <w:t>ARTH</w:t>
      </w:r>
      <w:r w:rsidR="006E5374" w:rsidRPr="006E5374">
        <w:rPr>
          <w:b/>
          <w:sz w:val="24"/>
          <w:szCs w:val="24"/>
        </w:rPr>
        <w:t>*</w:t>
      </w:r>
      <w:r w:rsidR="00D115CC">
        <w:rPr>
          <w:b/>
          <w:sz w:val="24"/>
          <w:szCs w:val="24"/>
        </w:rPr>
        <w:t xml:space="preserve">2150: </w:t>
      </w:r>
      <w:r>
        <w:rPr>
          <w:b/>
          <w:sz w:val="24"/>
          <w:szCs w:val="24"/>
        </w:rPr>
        <w:t>Art and Archaeology of Greece</w:t>
      </w:r>
      <w:r w:rsidR="006C3576">
        <w:rPr>
          <w:sz w:val="24"/>
          <w:szCs w:val="24"/>
        </w:rPr>
        <w:tab/>
      </w:r>
      <w:r w:rsidR="006C3576">
        <w:rPr>
          <w:sz w:val="24"/>
          <w:szCs w:val="24"/>
        </w:rPr>
        <w:tab/>
      </w:r>
      <w:r w:rsidR="006E5374" w:rsidRPr="006E5374">
        <w:rPr>
          <w:sz w:val="24"/>
          <w:szCs w:val="24"/>
        </w:rPr>
        <w:t>Instructor: A.N. Sherwood</w:t>
      </w:r>
    </w:p>
    <w:p w14:paraId="1E1FB3AA" w14:textId="77777777" w:rsidR="006E5374" w:rsidRPr="006E5374" w:rsidRDefault="006E5374" w:rsidP="00BB483B">
      <w:pPr>
        <w:spacing w:after="0" w:line="240" w:lineRule="auto"/>
        <w:ind w:left="4320"/>
        <w:jc w:val="both"/>
        <w:rPr>
          <w:sz w:val="24"/>
          <w:szCs w:val="24"/>
        </w:rPr>
      </w:pPr>
      <w:r w:rsidRPr="006E5374">
        <w:rPr>
          <w:sz w:val="24"/>
          <w:szCs w:val="24"/>
        </w:rPr>
        <w:tab/>
      </w:r>
      <w:r w:rsidRPr="006E5374">
        <w:rPr>
          <w:sz w:val="24"/>
          <w:szCs w:val="24"/>
        </w:rPr>
        <w:tab/>
        <w:t>office: Mack</w:t>
      </w:r>
      <w:r w:rsidR="00814C66">
        <w:rPr>
          <w:sz w:val="24"/>
          <w:szCs w:val="24"/>
        </w:rPr>
        <w:t>innon</w:t>
      </w:r>
      <w:r w:rsidRPr="006E5374">
        <w:rPr>
          <w:sz w:val="24"/>
          <w:szCs w:val="24"/>
        </w:rPr>
        <w:t xml:space="preserve"> 250</w:t>
      </w:r>
    </w:p>
    <w:p w14:paraId="413C40BF" w14:textId="77777777" w:rsidR="006E5374" w:rsidRPr="006E5374" w:rsidRDefault="006E5374" w:rsidP="00BB483B">
      <w:pPr>
        <w:spacing w:after="0" w:line="240" w:lineRule="auto"/>
        <w:ind w:left="4320"/>
        <w:jc w:val="both"/>
        <w:rPr>
          <w:sz w:val="24"/>
          <w:szCs w:val="24"/>
        </w:rPr>
      </w:pPr>
      <w:r w:rsidRPr="006E5374">
        <w:rPr>
          <w:sz w:val="24"/>
          <w:szCs w:val="24"/>
        </w:rPr>
        <w:tab/>
      </w:r>
      <w:r w:rsidRPr="006E5374">
        <w:rPr>
          <w:sz w:val="24"/>
          <w:szCs w:val="24"/>
        </w:rPr>
        <w:tab/>
        <w:t xml:space="preserve">ext. 53161 </w:t>
      </w:r>
      <w:r w:rsidRPr="006E5374">
        <w:rPr>
          <w:sz w:val="24"/>
          <w:szCs w:val="24"/>
        </w:rPr>
        <w:tab/>
      </w:r>
    </w:p>
    <w:p w14:paraId="3F8CBDDF" w14:textId="5CEBDB60" w:rsidR="006E5374" w:rsidRDefault="006E5374" w:rsidP="00BB483B">
      <w:pPr>
        <w:spacing w:after="0" w:line="240" w:lineRule="auto"/>
        <w:ind w:left="4320"/>
        <w:jc w:val="both"/>
        <w:rPr>
          <w:sz w:val="24"/>
          <w:szCs w:val="24"/>
        </w:rPr>
      </w:pPr>
      <w:r w:rsidRPr="006E5374">
        <w:rPr>
          <w:sz w:val="24"/>
          <w:szCs w:val="24"/>
        </w:rPr>
        <w:t xml:space="preserve"> </w:t>
      </w:r>
      <w:r w:rsidRPr="006E5374">
        <w:rPr>
          <w:sz w:val="24"/>
          <w:szCs w:val="24"/>
        </w:rPr>
        <w:tab/>
      </w:r>
      <w:r w:rsidRPr="006E5374">
        <w:rPr>
          <w:sz w:val="24"/>
          <w:szCs w:val="24"/>
        </w:rPr>
        <w:tab/>
        <w:t>email</w:t>
      </w:r>
      <w:r w:rsidR="004F483A">
        <w:rPr>
          <w:sz w:val="24"/>
          <w:szCs w:val="24"/>
        </w:rPr>
        <w:t xml:space="preserve"> </w:t>
      </w:r>
      <w:hyperlink r:id="rId5" w:history="1">
        <w:r w:rsidR="00D115CC" w:rsidRPr="00AF5CB7">
          <w:rPr>
            <w:rStyle w:val="Hyperlink"/>
            <w:sz w:val="24"/>
            <w:szCs w:val="24"/>
          </w:rPr>
          <w:t>asherwoo@uoguelph.ca</w:t>
        </w:r>
      </w:hyperlink>
    </w:p>
    <w:p w14:paraId="6BDB288E" w14:textId="77777777" w:rsidR="00D115CC" w:rsidRPr="006E5374" w:rsidRDefault="00D115CC" w:rsidP="00BB483B">
      <w:pPr>
        <w:spacing w:after="0" w:line="240" w:lineRule="auto"/>
        <w:ind w:left="4320"/>
        <w:jc w:val="both"/>
        <w:rPr>
          <w:sz w:val="24"/>
          <w:szCs w:val="24"/>
        </w:rPr>
      </w:pPr>
    </w:p>
    <w:p w14:paraId="11E077CC" w14:textId="51B2A208" w:rsidR="00D115CC" w:rsidRDefault="00D115CC" w:rsidP="00BB483B">
      <w:pPr>
        <w:spacing w:after="0" w:line="240" w:lineRule="auto"/>
        <w:rPr>
          <w:sz w:val="24"/>
          <w:szCs w:val="24"/>
        </w:rPr>
      </w:pPr>
      <w:r>
        <w:rPr>
          <w:b/>
          <w:bCs/>
          <w:sz w:val="24"/>
          <w:szCs w:val="24"/>
        </w:rPr>
        <w:t>Lectures for t</w:t>
      </w:r>
      <w:r w:rsidRPr="00D115CC">
        <w:rPr>
          <w:b/>
          <w:bCs/>
          <w:sz w:val="24"/>
          <w:szCs w:val="24"/>
        </w:rPr>
        <w:t>his course will be delivered asynchronously</w:t>
      </w:r>
      <w:r w:rsidRPr="00D115CC">
        <w:rPr>
          <w:sz w:val="24"/>
          <w:szCs w:val="24"/>
        </w:rPr>
        <w:t xml:space="preserve"> but students need to keep pace with the material as it becomes available. </w:t>
      </w:r>
    </w:p>
    <w:p w14:paraId="5CF6FE4F" w14:textId="77777777" w:rsidR="00D115CC" w:rsidRDefault="00D115CC" w:rsidP="00BB483B">
      <w:pPr>
        <w:spacing w:after="0" w:line="240" w:lineRule="auto"/>
        <w:rPr>
          <w:sz w:val="24"/>
          <w:szCs w:val="24"/>
        </w:rPr>
      </w:pPr>
    </w:p>
    <w:p w14:paraId="1924B6AB" w14:textId="62A1318E" w:rsidR="00D115CC" w:rsidRPr="00D115CC" w:rsidRDefault="00D115CC" w:rsidP="00BB483B">
      <w:pPr>
        <w:spacing w:after="0" w:line="240" w:lineRule="auto"/>
        <w:rPr>
          <w:b/>
          <w:bCs/>
          <w:sz w:val="24"/>
          <w:szCs w:val="24"/>
        </w:rPr>
      </w:pPr>
      <w:r w:rsidRPr="00D115CC">
        <w:rPr>
          <w:b/>
          <w:bCs/>
          <w:sz w:val="24"/>
          <w:szCs w:val="24"/>
        </w:rPr>
        <w:t xml:space="preserve">Regular hours for voluntary discussions and questions will be </w:t>
      </w:r>
      <w:r w:rsidRPr="00D115CC">
        <w:rPr>
          <w:b/>
          <w:bCs/>
          <w:sz w:val="24"/>
          <w:szCs w:val="24"/>
        </w:rPr>
        <w:t>held MF from 10:30 to 11:20 a.m.</w:t>
      </w:r>
    </w:p>
    <w:p w14:paraId="2065152D" w14:textId="77777777" w:rsidR="00D115CC" w:rsidRDefault="00D115CC" w:rsidP="00BB483B">
      <w:pPr>
        <w:spacing w:after="0" w:line="240" w:lineRule="auto"/>
        <w:rPr>
          <w:sz w:val="24"/>
          <w:szCs w:val="24"/>
        </w:rPr>
      </w:pPr>
    </w:p>
    <w:p w14:paraId="155CEFBA" w14:textId="17E017DF" w:rsidR="00814C66" w:rsidRDefault="00814C66" w:rsidP="00BB483B">
      <w:pPr>
        <w:spacing w:after="0" w:line="240" w:lineRule="auto"/>
        <w:rPr>
          <w:sz w:val="24"/>
          <w:szCs w:val="24"/>
        </w:rPr>
      </w:pPr>
      <w:r>
        <w:rPr>
          <w:sz w:val="24"/>
          <w:szCs w:val="24"/>
        </w:rPr>
        <w:t>COURSE OUTLINE</w:t>
      </w:r>
    </w:p>
    <w:p w14:paraId="0B008734" w14:textId="77777777" w:rsidR="00D115CC" w:rsidRDefault="00D115CC" w:rsidP="00BB483B">
      <w:pPr>
        <w:spacing w:after="0" w:line="240" w:lineRule="auto"/>
        <w:rPr>
          <w:sz w:val="24"/>
          <w:szCs w:val="24"/>
        </w:rPr>
      </w:pPr>
    </w:p>
    <w:p w14:paraId="296572A3" w14:textId="4C8BD52E" w:rsidR="006E5374" w:rsidRDefault="00382A59" w:rsidP="00BB483B">
      <w:pPr>
        <w:spacing w:after="0" w:line="240" w:lineRule="auto"/>
        <w:rPr>
          <w:b/>
          <w:sz w:val="24"/>
          <w:szCs w:val="24"/>
        </w:rPr>
      </w:pPr>
      <w:r>
        <w:rPr>
          <w:b/>
          <w:sz w:val="24"/>
          <w:szCs w:val="24"/>
        </w:rPr>
        <w:t>Learning outcom</w:t>
      </w:r>
      <w:r w:rsidR="00814C66" w:rsidRPr="00814C66">
        <w:rPr>
          <w:b/>
          <w:sz w:val="24"/>
          <w:szCs w:val="24"/>
        </w:rPr>
        <w:t>es:</w:t>
      </w:r>
    </w:p>
    <w:p w14:paraId="5F4B4546" w14:textId="1ED3A02A" w:rsidR="00D115CC" w:rsidRPr="00D115CC" w:rsidRDefault="00D115CC" w:rsidP="00D115CC">
      <w:pPr>
        <w:spacing w:after="0" w:line="240" w:lineRule="auto"/>
        <w:rPr>
          <w:bCs/>
          <w:sz w:val="24"/>
          <w:szCs w:val="24"/>
        </w:rPr>
      </w:pPr>
      <w:r w:rsidRPr="00D115CC">
        <w:rPr>
          <w:bCs/>
          <w:sz w:val="24"/>
          <w:szCs w:val="24"/>
        </w:rPr>
        <w:t>1. to introduce students to the culture that helped to formulate Western concepts of form and beauty</w:t>
      </w:r>
    </w:p>
    <w:p w14:paraId="491B6A03" w14:textId="37B43849" w:rsidR="00D115CC" w:rsidRPr="00D115CC" w:rsidRDefault="00D115CC" w:rsidP="00D115CC">
      <w:pPr>
        <w:spacing w:after="0" w:line="240" w:lineRule="auto"/>
        <w:rPr>
          <w:bCs/>
          <w:sz w:val="24"/>
          <w:szCs w:val="24"/>
        </w:rPr>
      </w:pPr>
      <w:r w:rsidRPr="00D115CC">
        <w:rPr>
          <w:bCs/>
          <w:sz w:val="24"/>
          <w:szCs w:val="24"/>
        </w:rPr>
        <w:t>2. to initiate understanding of the purpose of critical review of material objects within a proper cultural context</w:t>
      </w:r>
    </w:p>
    <w:p w14:paraId="3BBEDE5D" w14:textId="77777777" w:rsidR="00D115CC" w:rsidRPr="00D115CC" w:rsidRDefault="00D115CC" w:rsidP="00D115CC">
      <w:pPr>
        <w:spacing w:after="0" w:line="240" w:lineRule="auto"/>
        <w:rPr>
          <w:bCs/>
          <w:sz w:val="24"/>
          <w:szCs w:val="24"/>
        </w:rPr>
      </w:pPr>
      <w:r w:rsidRPr="00D115CC">
        <w:rPr>
          <w:bCs/>
          <w:sz w:val="24"/>
          <w:szCs w:val="24"/>
        </w:rPr>
        <w:t>3. to help students to build confidence in the critical evaluation of information</w:t>
      </w:r>
    </w:p>
    <w:p w14:paraId="2465777E" w14:textId="77777777" w:rsidR="00D115CC" w:rsidRPr="00D115CC" w:rsidRDefault="00D115CC" w:rsidP="00D115CC">
      <w:pPr>
        <w:spacing w:after="0" w:line="240" w:lineRule="auto"/>
        <w:rPr>
          <w:b/>
          <w:sz w:val="24"/>
          <w:szCs w:val="24"/>
        </w:rPr>
      </w:pPr>
    </w:p>
    <w:p w14:paraId="63A5F137" w14:textId="77777777" w:rsidR="00D115CC" w:rsidRPr="00D115CC" w:rsidRDefault="00D115CC" w:rsidP="00D115CC">
      <w:pPr>
        <w:spacing w:after="0" w:line="240" w:lineRule="auto"/>
        <w:rPr>
          <w:b/>
          <w:sz w:val="24"/>
          <w:szCs w:val="24"/>
        </w:rPr>
      </w:pPr>
      <w:r w:rsidRPr="00D115CC">
        <w:rPr>
          <w:b/>
          <w:sz w:val="24"/>
          <w:szCs w:val="24"/>
        </w:rPr>
        <w:t>Required Texts:</w:t>
      </w:r>
    </w:p>
    <w:p w14:paraId="7023C004" w14:textId="77777777" w:rsidR="00D115CC" w:rsidRPr="00D115CC" w:rsidRDefault="00D115CC" w:rsidP="00D115CC">
      <w:pPr>
        <w:spacing w:after="0" w:line="240" w:lineRule="auto"/>
        <w:rPr>
          <w:b/>
          <w:sz w:val="24"/>
          <w:szCs w:val="24"/>
        </w:rPr>
      </w:pPr>
    </w:p>
    <w:p w14:paraId="23062625" w14:textId="2E4F8A6B" w:rsidR="00D115CC" w:rsidRPr="00D115CC" w:rsidRDefault="00D115CC" w:rsidP="00D115CC">
      <w:pPr>
        <w:spacing w:after="0" w:line="240" w:lineRule="auto"/>
        <w:rPr>
          <w:bCs/>
          <w:sz w:val="24"/>
          <w:szCs w:val="24"/>
        </w:rPr>
      </w:pPr>
      <w:r w:rsidRPr="00D115CC">
        <w:rPr>
          <w:bCs/>
          <w:sz w:val="24"/>
          <w:szCs w:val="24"/>
        </w:rPr>
        <w:t xml:space="preserve">W.R. Biers, </w:t>
      </w:r>
      <w:r w:rsidRPr="00D115CC">
        <w:rPr>
          <w:bCs/>
          <w:i/>
          <w:iCs/>
          <w:sz w:val="24"/>
          <w:szCs w:val="24"/>
        </w:rPr>
        <w:t>The Archaeology of Greece</w:t>
      </w:r>
      <w:r w:rsidRPr="00D115CC">
        <w:rPr>
          <w:bCs/>
          <w:sz w:val="24"/>
          <w:szCs w:val="24"/>
        </w:rPr>
        <w:t>. 2nd Ed. Cornell University Press (1996).</w:t>
      </w:r>
    </w:p>
    <w:p w14:paraId="3DF21D2D" w14:textId="77777777" w:rsidR="00D115CC" w:rsidRPr="00D115CC" w:rsidRDefault="00D115CC" w:rsidP="00D115CC">
      <w:pPr>
        <w:spacing w:after="0" w:line="240" w:lineRule="auto"/>
        <w:rPr>
          <w:bCs/>
          <w:sz w:val="24"/>
          <w:szCs w:val="24"/>
        </w:rPr>
      </w:pPr>
      <w:r w:rsidRPr="00D115CC">
        <w:rPr>
          <w:bCs/>
          <w:sz w:val="24"/>
          <w:szCs w:val="24"/>
        </w:rPr>
        <w:t xml:space="preserve">J.J. Pollitt, </w:t>
      </w:r>
      <w:r w:rsidRPr="00D115CC">
        <w:rPr>
          <w:bCs/>
          <w:i/>
          <w:iCs/>
          <w:sz w:val="24"/>
          <w:szCs w:val="24"/>
        </w:rPr>
        <w:t>Art and Experience in Classical Greece</w:t>
      </w:r>
      <w:r w:rsidRPr="00D115CC">
        <w:rPr>
          <w:bCs/>
          <w:sz w:val="24"/>
          <w:szCs w:val="24"/>
        </w:rPr>
        <w:t>. CUP (1972; most recent rpt. ordered).</w:t>
      </w:r>
    </w:p>
    <w:p w14:paraId="0C5628FC" w14:textId="77777777" w:rsidR="00D115CC" w:rsidRPr="00D115CC" w:rsidRDefault="00D115CC" w:rsidP="00D115CC">
      <w:pPr>
        <w:spacing w:after="0" w:line="240" w:lineRule="auto"/>
        <w:rPr>
          <w:b/>
          <w:sz w:val="24"/>
          <w:szCs w:val="24"/>
        </w:rPr>
      </w:pPr>
    </w:p>
    <w:p w14:paraId="606EF2A8" w14:textId="77777777" w:rsidR="00D115CC" w:rsidRPr="00D115CC" w:rsidRDefault="00D115CC" w:rsidP="00D115CC">
      <w:pPr>
        <w:spacing w:after="0" w:line="240" w:lineRule="auto"/>
        <w:rPr>
          <w:b/>
          <w:sz w:val="24"/>
          <w:szCs w:val="24"/>
        </w:rPr>
      </w:pPr>
      <w:r w:rsidRPr="00D115CC">
        <w:rPr>
          <w:b/>
          <w:sz w:val="24"/>
          <w:szCs w:val="24"/>
        </w:rPr>
        <w:t>Evaluation:</w:t>
      </w:r>
    </w:p>
    <w:p w14:paraId="1B601031" w14:textId="77777777" w:rsidR="00D115CC" w:rsidRPr="00D115CC" w:rsidRDefault="00D115CC" w:rsidP="00D115CC">
      <w:pPr>
        <w:spacing w:after="0" w:line="240" w:lineRule="auto"/>
        <w:rPr>
          <w:b/>
          <w:sz w:val="24"/>
          <w:szCs w:val="24"/>
        </w:rPr>
      </w:pPr>
    </w:p>
    <w:p w14:paraId="49573543" w14:textId="3C7DEB03" w:rsidR="00D115CC" w:rsidRPr="00D115CC" w:rsidRDefault="00D115CC" w:rsidP="00D115CC">
      <w:pPr>
        <w:spacing w:after="0" w:line="240" w:lineRule="auto"/>
        <w:rPr>
          <w:bCs/>
          <w:sz w:val="24"/>
          <w:szCs w:val="24"/>
        </w:rPr>
      </w:pPr>
      <w:r w:rsidRPr="00D115CC">
        <w:rPr>
          <w:bCs/>
          <w:sz w:val="24"/>
          <w:szCs w:val="24"/>
        </w:rPr>
        <w:t>Midterm 10%</w:t>
      </w:r>
    </w:p>
    <w:p w14:paraId="599155FF" w14:textId="45AD9826" w:rsidR="00D115CC" w:rsidRPr="00D115CC" w:rsidRDefault="00D115CC" w:rsidP="00D115CC">
      <w:pPr>
        <w:spacing w:after="0" w:line="240" w:lineRule="auto"/>
        <w:rPr>
          <w:bCs/>
          <w:sz w:val="24"/>
          <w:szCs w:val="24"/>
        </w:rPr>
      </w:pPr>
      <w:r w:rsidRPr="00D115CC">
        <w:rPr>
          <w:bCs/>
          <w:sz w:val="24"/>
          <w:szCs w:val="24"/>
        </w:rPr>
        <w:t>Article Review and Bibliographical Assignment 10%</w:t>
      </w:r>
    </w:p>
    <w:p w14:paraId="1BA37E97" w14:textId="2FB2BD47" w:rsidR="00D115CC" w:rsidRPr="00D115CC" w:rsidRDefault="00D115CC" w:rsidP="00D115CC">
      <w:pPr>
        <w:spacing w:after="0" w:line="240" w:lineRule="auto"/>
        <w:rPr>
          <w:bCs/>
          <w:sz w:val="24"/>
          <w:szCs w:val="24"/>
        </w:rPr>
      </w:pPr>
      <w:r w:rsidRPr="00D115CC">
        <w:rPr>
          <w:bCs/>
          <w:sz w:val="24"/>
          <w:szCs w:val="24"/>
        </w:rPr>
        <w:t>Research Paper: 40%</w:t>
      </w:r>
    </w:p>
    <w:p w14:paraId="2B7E2612" w14:textId="77140D9A" w:rsidR="00D115CC" w:rsidRDefault="00D115CC" w:rsidP="00D115CC">
      <w:pPr>
        <w:spacing w:after="0" w:line="240" w:lineRule="auto"/>
        <w:rPr>
          <w:bCs/>
          <w:sz w:val="24"/>
          <w:szCs w:val="24"/>
        </w:rPr>
      </w:pPr>
      <w:r w:rsidRPr="00D115CC">
        <w:rPr>
          <w:bCs/>
          <w:sz w:val="24"/>
          <w:szCs w:val="24"/>
        </w:rPr>
        <w:t>Final Exam: 40%</w:t>
      </w:r>
    </w:p>
    <w:p w14:paraId="575AD1B8" w14:textId="77777777" w:rsidR="00D115CC" w:rsidRPr="00D115CC" w:rsidRDefault="00D115CC" w:rsidP="00D115CC">
      <w:pPr>
        <w:spacing w:after="0" w:line="240" w:lineRule="auto"/>
        <w:rPr>
          <w:bCs/>
          <w:sz w:val="24"/>
          <w:szCs w:val="24"/>
        </w:rPr>
      </w:pPr>
    </w:p>
    <w:p w14:paraId="4B7DEFC7" w14:textId="24D78DD8" w:rsidR="00EA64AC" w:rsidRDefault="00EA64AC" w:rsidP="00BB483B">
      <w:pPr>
        <w:spacing w:after="0" w:line="240" w:lineRule="auto"/>
        <w:rPr>
          <w:sz w:val="24"/>
          <w:szCs w:val="24"/>
        </w:rPr>
      </w:pPr>
    </w:p>
    <w:p w14:paraId="7C695CB3" w14:textId="711638EF" w:rsidR="00CD396A" w:rsidRDefault="00CD396A" w:rsidP="00BB483B">
      <w:pPr>
        <w:spacing w:after="0" w:line="240" w:lineRule="auto"/>
        <w:rPr>
          <w:sz w:val="24"/>
          <w:szCs w:val="24"/>
        </w:rPr>
      </w:pPr>
    </w:p>
    <w:p w14:paraId="7C93170A" w14:textId="74E9946F" w:rsidR="00CD396A" w:rsidRDefault="00CD396A" w:rsidP="00BB483B">
      <w:pPr>
        <w:spacing w:after="0" w:line="240" w:lineRule="auto"/>
        <w:rPr>
          <w:sz w:val="24"/>
          <w:szCs w:val="24"/>
        </w:rPr>
      </w:pPr>
    </w:p>
    <w:p w14:paraId="3FF05F2F" w14:textId="03806778" w:rsidR="00CD396A" w:rsidRDefault="00CD396A" w:rsidP="00BB483B">
      <w:pPr>
        <w:spacing w:after="0" w:line="240" w:lineRule="auto"/>
        <w:rPr>
          <w:sz w:val="24"/>
          <w:szCs w:val="24"/>
        </w:rPr>
      </w:pPr>
    </w:p>
    <w:p w14:paraId="700E0E74" w14:textId="664D6A41" w:rsidR="00CD396A" w:rsidRDefault="00CD396A" w:rsidP="00BB483B">
      <w:pPr>
        <w:spacing w:after="0" w:line="240" w:lineRule="auto"/>
        <w:rPr>
          <w:sz w:val="24"/>
          <w:szCs w:val="24"/>
        </w:rPr>
      </w:pPr>
    </w:p>
    <w:p w14:paraId="42F23207" w14:textId="60761E64" w:rsidR="00CD396A" w:rsidRDefault="00CD396A" w:rsidP="00BB483B">
      <w:pPr>
        <w:spacing w:after="0" w:line="240" w:lineRule="auto"/>
        <w:rPr>
          <w:sz w:val="24"/>
          <w:szCs w:val="24"/>
        </w:rPr>
      </w:pPr>
    </w:p>
    <w:p w14:paraId="2E78D917" w14:textId="77777777" w:rsidR="00CD396A" w:rsidRDefault="00CD396A" w:rsidP="00BB483B">
      <w:pPr>
        <w:spacing w:after="0" w:line="240" w:lineRule="auto"/>
        <w:rPr>
          <w:sz w:val="24"/>
          <w:szCs w:val="24"/>
        </w:rPr>
      </w:pPr>
    </w:p>
    <w:p w14:paraId="27E2888F" w14:textId="389D99D6" w:rsidR="00CD396A" w:rsidRDefault="00CD396A" w:rsidP="00BB483B">
      <w:pPr>
        <w:spacing w:after="0" w:line="240" w:lineRule="auto"/>
        <w:rPr>
          <w:sz w:val="24"/>
          <w:szCs w:val="24"/>
        </w:rPr>
      </w:pPr>
    </w:p>
    <w:p w14:paraId="7D40E019" w14:textId="77777777" w:rsidR="00CD396A" w:rsidRPr="00CD396A" w:rsidRDefault="00CD396A" w:rsidP="00CD396A">
      <w:pPr>
        <w:spacing w:after="0" w:line="240" w:lineRule="auto"/>
        <w:rPr>
          <w:b/>
          <w:bCs/>
          <w:sz w:val="24"/>
          <w:szCs w:val="24"/>
        </w:rPr>
      </w:pPr>
      <w:r w:rsidRPr="00CD396A">
        <w:rPr>
          <w:b/>
          <w:bCs/>
          <w:sz w:val="24"/>
          <w:szCs w:val="24"/>
        </w:rPr>
        <w:lastRenderedPageBreak/>
        <w:t>University Statements</w:t>
      </w:r>
    </w:p>
    <w:p w14:paraId="3CE2134C" w14:textId="77777777" w:rsidR="00CD396A" w:rsidRPr="00CD396A" w:rsidRDefault="00CD396A" w:rsidP="00CD396A">
      <w:pPr>
        <w:spacing w:after="0" w:line="240" w:lineRule="auto"/>
        <w:rPr>
          <w:sz w:val="24"/>
          <w:szCs w:val="24"/>
        </w:rPr>
      </w:pPr>
    </w:p>
    <w:p w14:paraId="480B19F5" w14:textId="77777777" w:rsidR="00CD396A" w:rsidRPr="00CD396A" w:rsidRDefault="00CD396A" w:rsidP="00CD396A">
      <w:pPr>
        <w:spacing w:after="0" w:line="240" w:lineRule="auto"/>
        <w:rPr>
          <w:sz w:val="24"/>
          <w:szCs w:val="24"/>
        </w:rPr>
      </w:pPr>
      <w:r w:rsidRPr="00CD396A">
        <w:rPr>
          <w:sz w:val="24"/>
          <w:szCs w:val="24"/>
        </w:rPr>
        <w:t>Email Communication</w:t>
      </w:r>
    </w:p>
    <w:p w14:paraId="6CEFB38D" w14:textId="77777777" w:rsidR="00CD396A" w:rsidRPr="00CD396A" w:rsidRDefault="00CD396A" w:rsidP="00CD396A">
      <w:pPr>
        <w:spacing w:after="0" w:line="240" w:lineRule="auto"/>
        <w:rPr>
          <w:sz w:val="24"/>
          <w:szCs w:val="24"/>
        </w:rPr>
      </w:pPr>
    </w:p>
    <w:p w14:paraId="42C82979" w14:textId="77777777" w:rsidR="00CD396A" w:rsidRPr="00CD396A" w:rsidRDefault="00CD396A" w:rsidP="00CD396A">
      <w:pPr>
        <w:spacing w:after="0" w:line="240" w:lineRule="auto"/>
        <w:rPr>
          <w:sz w:val="24"/>
          <w:szCs w:val="24"/>
        </w:rPr>
      </w:pPr>
      <w:r w:rsidRPr="00CD396A">
        <w:rPr>
          <w:sz w:val="24"/>
          <w:szCs w:val="24"/>
        </w:rPr>
        <w:t>As per university regulations, all students are required to check their e-mail account regularly: e-mail is the official route of communication between the University and its students.</w:t>
      </w:r>
    </w:p>
    <w:p w14:paraId="13EBED89" w14:textId="77777777" w:rsidR="00CD396A" w:rsidRPr="00CD396A" w:rsidRDefault="00CD396A" w:rsidP="00CD396A">
      <w:pPr>
        <w:spacing w:after="0" w:line="240" w:lineRule="auto"/>
        <w:rPr>
          <w:sz w:val="24"/>
          <w:szCs w:val="24"/>
        </w:rPr>
      </w:pPr>
    </w:p>
    <w:p w14:paraId="5D046DCB" w14:textId="77777777" w:rsidR="00CD396A" w:rsidRPr="00CD396A" w:rsidRDefault="00CD396A" w:rsidP="00CD396A">
      <w:pPr>
        <w:spacing w:after="0" w:line="240" w:lineRule="auto"/>
        <w:rPr>
          <w:sz w:val="24"/>
          <w:szCs w:val="24"/>
        </w:rPr>
      </w:pPr>
      <w:r w:rsidRPr="00CD396A">
        <w:rPr>
          <w:sz w:val="24"/>
          <w:szCs w:val="24"/>
        </w:rPr>
        <w:t>When You Cannot Meet a Course Requirement</w:t>
      </w:r>
    </w:p>
    <w:p w14:paraId="0DF4FA76" w14:textId="77777777" w:rsidR="00CD396A" w:rsidRPr="00CD396A" w:rsidRDefault="00CD396A" w:rsidP="00CD396A">
      <w:pPr>
        <w:spacing w:after="0" w:line="240" w:lineRule="auto"/>
        <w:rPr>
          <w:sz w:val="24"/>
          <w:szCs w:val="24"/>
        </w:rPr>
      </w:pPr>
    </w:p>
    <w:p w14:paraId="0A39420F" w14:textId="77777777" w:rsidR="00CD396A" w:rsidRPr="00CD396A" w:rsidRDefault="00CD396A" w:rsidP="00CD396A">
      <w:pPr>
        <w:spacing w:after="0" w:line="240" w:lineRule="auto"/>
        <w:rPr>
          <w:sz w:val="24"/>
          <w:szCs w:val="24"/>
        </w:rPr>
      </w:pPr>
      <w:r w:rsidRPr="00CD396A">
        <w:rPr>
          <w:sz w:val="24"/>
          <w:szCs w:val="24"/>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51A7EDF9" w14:textId="77777777" w:rsidR="00CD396A" w:rsidRPr="00CD396A" w:rsidRDefault="00CD396A" w:rsidP="00CD396A">
      <w:pPr>
        <w:spacing w:after="0" w:line="240" w:lineRule="auto"/>
        <w:rPr>
          <w:sz w:val="24"/>
          <w:szCs w:val="24"/>
        </w:rPr>
      </w:pPr>
    </w:p>
    <w:p w14:paraId="32614FF6" w14:textId="5ADFE60D" w:rsidR="00CD396A" w:rsidRDefault="00CD396A" w:rsidP="00CD396A">
      <w:pPr>
        <w:spacing w:after="0" w:line="240" w:lineRule="auto"/>
        <w:rPr>
          <w:sz w:val="24"/>
          <w:szCs w:val="24"/>
        </w:rPr>
      </w:pPr>
      <w:r w:rsidRPr="00CD396A">
        <w:rPr>
          <w:sz w:val="24"/>
          <w:szCs w:val="24"/>
        </w:rPr>
        <w:t xml:space="preserve">Undergraduate Calendar - Academic Consideration and Appeals </w:t>
      </w:r>
      <w:hyperlink r:id="rId6" w:history="1">
        <w:r w:rsidRPr="00CE7AFA">
          <w:rPr>
            <w:rStyle w:val="Hyperlink"/>
            <w:sz w:val="24"/>
            <w:szCs w:val="24"/>
          </w:rPr>
          <w:t>https://www.uoguelph.ca/registrar/calendars/undergraduate/current/c08/c08-ac.shtml</w:t>
        </w:r>
      </w:hyperlink>
    </w:p>
    <w:p w14:paraId="5A45566D" w14:textId="77777777" w:rsidR="00CD396A" w:rsidRPr="00CD396A" w:rsidRDefault="00CD396A" w:rsidP="00CD396A">
      <w:pPr>
        <w:spacing w:after="0" w:line="240" w:lineRule="auto"/>
        <w:rPr>
          <w:sz w:val="24"/>
          <w:szCs w:val="24"/>
        </w:rPr>
      </w:pPr>
    </w:p>
    <w:p w14:paraId="31116712" w14:textId="77BAF6BE" w:rsidR="00CD396A" w:rsidRDefault="00CD396A" w:rsidP="00CD396A">
      <w:pPr>
        <w:spacing w:after="0" w:line="240" w:lineRule="auto"/>
        <w:rPr>
          <w:sz w:val="24"/>
          <w:szCs w:val="24"/>
        </w:rPr>
      </w:pPr>
      <w:r w:rsidRPr="00CD396A">
        <w:rPr>
          <w:sz w:val="24"/>
          <w:szCs w:val="24"/>
        </w:rPr>
        <w:t xml:space="preserve">Graduate Calendar - Grounds for Academic Consideration </w:t>
      </w:r>
      <w:hyperlink r:id="rId7" w:history="1">
        <w:r w:rsidRPr="00CE7AFA">
          <w:rPr>
            <w:rStyle w:val="Hyperlink"/>
            <w:sz w:val="24"/>
            <w:szCs w:val="24"/>
          </w:rPr>
          <w:t>https://www.uoguelph.ca/registrar/calendars/graduate/current/genreg/index.shtml</w:t>
        </w:r>
      </w:hyperlink>
    </w:p>
    <w:p w14:paraId="03ABDE5B" w14:textId="77777777" w:rsidR="00CD396A" w:rsidRPr="00CD396A" w:rsidRDefault="00CD396A" w:rsidP="00CD396A">
      <w:pPr>
        <w:spacing w:after="0" w:line="240" w:lineRule="auto"/>
        <w:rPr>
          <w:sz w:val="24"/>
          <w:szCs w:val="24"/>
        </w:rPr>
      </w:pPr>
    </w:p>
    <w:p w14:paraId="737E011A" w14:textId="77777777" w:rsidR="00CD396A" w:rsidRPr="00CD396A" w:rsidRDefault="00CD396A" w:rsidP="00CD396A">
      <w:pPr>
        <w:spacing w:after="0" w:line="240" w:lineRule="auto"/>
        <w:rPr>
          <w:sz w:val="24"/>
          <w:szCs w:val="24"/>
        </w:rPr>
      </w:pPr>
      <w:r w:rsidRPr="00CD396A">
        <w:rPr>
          <w:sz w:val="24"/>
          <w:szCs w:val="24"/>
        </w:rPr>
        <w:t>Drop Date</w:t>
      </w:r>
    </w:p>
    <w:p w14:paraId="43FD3D8D" w14:textId="77777777" w:rsidR="00CD396A" w:rsidRPr="00CD396A" w:rsidRDefault="00CD396A" w:rsidP="00CD396A">
      <w:pPr>
        <w:spacing w:after="0" w:line="240" w:lineRule="auto"/>
        <w:rPr>
          <w:sz w:val="24"/>
          <w:szCs w:val="24"/>
        </w:rPr>
      </w:pPr>
    </w:p>
    <w:p w14:paraId="652F34D8" w14:textId="77777777" w:rsidR="00CD396A" w:rsidRPr="00CD396A" w:rsidRDefault="00CD396A" w:rsidP="00CD396A">
      <w:pPr>
        <w:spacing w:after="0" w:line="240" w:lineRule="auto"/>
        <w:rPr>
          <w:sz w:val="24"/>
          <w:szCs w:val="24"/>
        </w:rPr>
      </w:pPr>
      <w:r w:rsidRPr="00CD396A">
        <w:rPr>
          <w:sz w:val="24"/>
          <w:szCs w:val="24"/>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5F0B2E84" w14:textId="77777777" w:rsidR="00CD396A" w:rsidRPr="00CD396A" w:rsidRDefault="00CD396A" w:rsidP="00CD396A">
      <w:pPr>
        <w:spacing w:after="0" w:line="240" w:lineRule="auto"/>
        <w:rPr>
          <w:sz w:val="24"/>
          <w:szCs w:val="24"/>
        </w:rPr>
      </w:pPr>
    </w:p>
    <w:p w14:paraId="4B0454F2" w14:textId="26423EE0" w:rsidR="00CD396A" w:rsidRDefault="00CD396A" w:rsidP="00CD396A">
      <w:pPr>
        <w:spacing w:after="0" w:line="240" w:lineRule="auto"/>
        <w:rPr>
          <w:sz w:val="24"/>
          <w:szCs w:val="24"/>
        </w:rPr>
      </w:pPr>
      <w:r w:rsidRPr="00CD396A">
        <w:rPr>
          <w:sz w:val="24"/>
          <w:szCs w:val="24"/>
        </w:rPr>
        <w:t xml:space="preserve">Undergraduate Calendar - Dropping Courses </w:t>
      </w:r>
      <w:hyperlink r:id="rId8" w:history="1">
        <w:r w:rsidRPr="00CE7AFA">
          <w:rPr>
            <w:rStyle w:val="Hyperlink"/>
            <w:sz w:val="24"/>
            <w:szCs w:val="24"/>
          </w:rPr>
          <w:t>https://www.uoguelph.ca/registrar/calendars/undergraduate/current/c08/c08-drop.shtml</w:t>
        </w:r>
      </w:hyperlink>
    </w:p>
    <w:p w14:paraId="003B9D56" w14:textId="77777777" w:rsidR="00CD396A" w:rsidRPr="00CD396A" w:rsidRDefault="00CD396A" w:rsidP="00CD396A">
      <w:pPr>
        <w:spacing w:after="0" w:line="240" w:lineRule="auto"/>
        <w:rPr>
          <w:sz w:val="24"/>
          <w:szCs w:val="24"/>
        </w:rPr>
      </w:pPr>
    </w:p>
    <w:p w14:paraId="0A0FA26B" w14:textId="5010C79F" w:rsidR="00CD396A" w:rsidRDefault="00CD396A" w:rsidP="00CD396A">
      <w:pPr>
        <w:spacing w:after="0" w:line="240" w:lineRule="auto"/>
        <w:rPr>
          <w:sz w:val="24"/>
          <w:szCs w:val="24"/>
        </w:rPr>
      </w:pPr>
      <w:r w:rsidRPr="00CD396A">
        <w:rPr>
          <w:sz w:val="24"/>
          <w:szCs w:val="24"/>
        </w:rPr>
        <w:t xml:space="preserve">Graduate Calendar - Registration Changes </w:t>
      </w:r>
      <w:hyperlink r:id="rId9" w:history="1">
        <w:r w:rsidRPr="00CE7AFA">
          <w:rPr>
            <w:rStyle w:val="Hyperlink"/>
            <w:sz w:val="24"/>
            <w:szCs w:val="24"/>
          </w:rPr>
          <w:t>https://www.uoguelph.ca/registrar/calendars/graduate/current/genreg/genreg-reg-regchg.shtml</w:t>
        </w:r>
      </w:hyperlink>
    </w:p>
    <w:p w14:paraId="14D6A2DD" w14:textId="77777777" w:rsidR="00CD396A" w:rsidRPr="00CD396A" w:rsidRDefault="00CD396A" w:rsidP="00CD396A">
      <w:pPr>
        <w:spacing w:after="0" w:line="240" w:lineRule="auto"/>
        <w:rPr>
          <w:sz w:val="24"/>
          <w:szCs w:val="24"/>
        </w:rPr>
      </w:pPr>
    </w:p>
    <w:p w14:paraId="0932BEC9" w14:textId="77777777" w:rsidR="00CD396A" w:rsidRPr="00CD396A" w:rsidRDefault="00CD396A" w:rsidP="00CD396A">
      <w:pPr>
        <w:spacing w:after="0" w:line="240" w:lineRule="auto"/>
        <w:rPr>
          <w:sz w:val="24"/>
          <w:szCs w:val="24"/>
        </w:rPr>
      </w:pPr>
      <w:r w:rsidRPr="00CD396A">
        <w:rPr>
          <w:sz w:val="24"/>
          <w:szCs w:val="24"/>
        </w:rPr>
        <w:t>Copies of Out-of-class Assignments</w:t>
      </w:r>
    </w:p>
    <w:p w14:paraId="7ACDECAF" w14:textId="77777777" w:rsidR="00CD396A" w:rsidRPr="00CD396A" w:rsidRDefault="00CD396A" w:rsidP="00CD396A">
      <w:pPr>
        <w:spacing w:after="0" w:line="240" w:lineRule="auto"/>
        <w:rPr>
          <w:sz w:val="24"/>
          <w:szCs w:val="24"/>
        </w:rPr>
      </w:pPr>
    </w:p>
    <w:p w14:paraId="48FDFEF4" w14:textId="77777777" w:rsidR="00CD396A" w:rsidRPr="00CD396A" w:rsidRDefault="00CD396A" w:rsidP="00CD396A">
      <w:pPr>
        <w:spacing w:after="0" w:line="240" w:lineRule="auto"/>
        <w:rPr>
          <w:sz w:val="24"/>
          <w:szCs w:val="24"/>
        </w:rPr>
      </w:pPr>
      <w:r w:rsidRPr="00CD396A">
        <w:rPr>
          <w:sz w:val="24"/>
          <w:szCs w:val="24"/>
        </w:rPr>
        <w:t>Keep paper and/or other reliable back-up copies of all out-of-class assignments: you may be asked to resubmit work at any time.</w:t>
      </w:r>
    </w:p>
    <w:p w14:paraId="532AC529" w14:textId="2EC6ECFD" w:rsidR="00CD396A" w:rsidRDefault="00CD396A" w:rsidP="00CD396A">
      <w:pPr>
        <w:spacing w:after="0" w:line="240" w:lineRule="auto"/>
        <w:rPr>
          <w:sz w:val="24"/>
          <w:szCs w:val="24"/>
        </w:rPr>
      </w:pPr>
    </w:p>
    <w:p w14:paraId="207E71AA" w14:textId="2DDB52BD" w:rsidR="00CD396A" w:rsidRDefault="00CD396A" w:rsidP="00CD396A">
      <w:pPr>
        <w:spacing w:after="0" w:line="240" w:lineRule="auto"/>
        <w:rPr>
          <w:sz w:val="24"/>
          <w:szCs w:val="24"/>
        </w:rPr>
      </w:pPr>
    </w:p>
    <w:p w14:paraId="5201D72E" w14:textId="2BA8D43B" w:rsidR="00CD396A" w:rsidRDefault="00CD396A" w:rsidP="00CD396A">
      <w:pPr>
        <w:spacing w:after="0" w:line="240" w:lineRule="auto"/>
        <w:rPr>
          <w:sz w:val="24"/>
          <w:szCs w:val="24"/>
        </w:rPr>
      </w:pPr>
    </w:p>
    <w:p w14:paraId="06E2B115" w14:textId="77777777" w:rsidR="00CD396A" w:rsidRPr="00CD396A" w:rsidRDefault="00CD396A" w:rsidP="00CD396A">
      <w:pPr>
        <w:spacing w:after="0" w:line="240" w:lineRule="auto"/>
        <w:rPr>
          <w:sz w:val="24"/>
          <w:szCs w:val="24"/>
        </w:rPr>
      </w:pPr>
    </w:p>
    <w:p w14:paraId="2ADA8CAA" w14:textId="77777777" w:rsidR="00CD396A" w:rsidRPr="00CD396A" w:rsidRDefault="00CD396A" w:rsidP="00CD396A">
      <w:pPr>
        <w:spacing w:after="0" w:line="240" w:lineRule="auto"/>
        <w:rPr>
          <w:sz w:val="24"/>
          <w:szCs w:val="24"/>
        </w:rPr>
      </w:pPr>
      <w:r w:rsidRPr="00CD396A">
        <w:rPr>
          <w:sz w:val="24"/>
          <w:szCs w:val="24"/>
        </w:rPr>
        <w:lastRenderedPageBreak/>
        <w:t>Accessibility</w:t>
      </w:r>
    </w:p>
    <w:p w14:paraId="1D531646" w14:textId="77777777" w:rsidR="00CD396A" w:rsidRPr="00CD396A" w:rsidRDefault="00CD396A" w:rsidP="00CD396A">
      <w:pPr>
        <w:spacing w:after="0" w:line="240" w:lineRule="auto"/>
        <w:rPr>
          <w:sz w:val="24"/>
          <w:szCs w:val="24"/>
        </w:rPr>
      </w:pPr>
    </w:p>
    <w:p w14:paraId="178A3DF8" w14:textId="77777777" w:rsidR="00CD396A" w:rsidRPr="00CD396A" w:rsidRDefault="00CD396A" w:rsidP="00CD396A">
      <w:pPr>
        <w:spacing w:after="0" w:line="240" w:lineRule="auto"/>
        <w:rPr>
          <w:sz w:val="24"/>
          <w:szCs w:val="24"/>
        </w:rPr>
      </w:pPr>
      <w:r w:rsidRPr="00CD396A">
        <w:rPr>
          <w:sz w:val="24"/>
          <w:szCs w:val="24"/>
        </w:rPr>
        <w:t>The University promotes the full participation of students who experience disabilities in their academic programs. To that end, the provision of academic accommodation is a shared responsibility between the University and the student.</w:t>
      </w:r>
    </w:p>
    <w:p w14:paraId="2D7811F6" w14:textId="77777777" w:rsidR="00CD396A" w:rsidRPr="00CD396A" w:rsidRDefault="00CD396A" w:rsidP="00CD396A">
      <w:pPr>
        <w:spacing w:after="0" w:line="240" w:lineRule="auto"/>
        <w:rPr>
          <w:sz w:val="24"/>
          <w:szCs w:val="24"/>
        </w:rPr>
      </w:pPr>
    </w:p>
    <w:p w14:paraId="7255CD0D" w14:textId="77777777" w:rsidR="00CD396A" w:rsidRPr="00CD396A" w:rsidRDefault="00CD396A" w:rsidP="00CD396A">
      <w:pPr>
        <w:spacing w:after="0" w:line="240" w:lineRule="auto"/>
        <w:rPr>
          <w:sz w:val="24"/>
          <w:szCs w:val="24"/>
        </w:rPr>
      </w:pPr>
      <w:r w:rsidRPr="00CD396A">
        <w:rPr>
          <w:sz w:val="24"/>
          <w:szCs w:val="24"/>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60A85EE3" w14:textId="77777777" w:rsidR="00CD396A" w:rsidRPr="00CD396A" w:rsidRDefault="00CD396A" w:rsidP="00CD396A">
      <w:pPr>
        <w:spacing w:after="0" w:line="240" w:lineRule="auto"/>
        <w:rPr>
          <w:sz w:val="24"/>
          <w:szCs w:val="24"/>
        </w:rPr>
      </w:pPr>
    </w:p>
    <w:p w14:paraId="364D0B59" w14:textId="77777777" w:rsidR="00CD396A" w:rsidRPr="00CD396A" w:rsidRDefault="00CD396A" w:rsidP="00CD396A">
      <w:pPr>
        <w:spacing w:after="0" w:line="240" w:lineRule="auto"/>
        <w:rPr>
          <w:sz w:val="24"/>
          <w:szCs w:val="24"/>
        </w:rPr>
      </w:pPr>
      <w:r w:rsidRPr="00CD396A">
        <w:rPr>
          <w:sz w:val="24"/>
          <w:szCs w:val="24"/>
        </w:rPr>
        <w:t>Accommodations are available for both permanent and temporary disabilities. It should be noted that common illnesses such as a cold or the flu do not constitute a disability.</w:t>
      </w:r>
    </w:p>
    <w:p w14:paraId="44B929DA" w14:textId="77777777" w:rsidR="00CD396A" w:rsidRPr="00CD396A" w:rsidRDefault="00CD396A" w:rsidP="00CD396A">
      <w:pPr>
        <w:spacing w:after="0" w:line="240" w:lineRule="auto"/>
        <w:rPr>
          <w:sz w:val="24"/>
          <w:szCs w:val="24"/>
        </w:rPr>
      </w:pPr>
    </w:p>
    <w:p w14:paraId="0E8765D7" w14:textId="77777777" w:rsidR="00CD396A" w:rsidRPr="00CD396A" w:rsidRDefault="00CD396A" w:rsidP="00CD396A">
      <w:pPr>
        <w:spacing w:after="0" w:line="240" w:lineRule="auto"/>
        <w:rPr>
          <w:sz w:val="24"/>
          <w:szCs w:val="24"/>
        </w:rPr>
      </w:pPr>
      <w:r w:rsidRPr="00CD396A">
        <w:rPr>
          <w:sz w:val="24"/>
          <w:szCs w:val="24"/>
        </w:rPr>
        <w:t>Use of the SAS Exam Centre requires students to book their exams at least 7 days in advance and not later than the 40th Class Day.</w:t>
      </w:r>
    </w:p>
    <w:p w14:paraId="7B5AB42E" w14:textId="77777777" w:rsidR="00CD396A" w:rsidRPr="00CD396A" w:rsidRDefault="00CD396A" w:rsidP="00CD396A">
      <w:pPr>
        <w:spacing w:after="0" w:line="240" w:lineRule="auto"/>
        <w:rPr>
          <w:sz w:val="24"/>
          <w:szCs w:val="24"/>
        </w:rPr>
      </w:pPr>
    </w:p>
    <w:p w14:paraId="61BF4910" w14:textId="61DDE4EC" w:rsidR="00CD396A" w:rsidRDefault="00CD396A" w:rsidP="00CD396A">
      <w:pPr>
        <w:spacing w:after="0" w:line="240" w:lineRule="auto"/>
        <w:rPr>
          <w:sz w:val="24"/>
          <w:szCs w:val="24"/>
        </w:rPr>
      </w:pPr>
      <w:r w:rsidRPr="00CD396A">
        <w:rPr>
          <w:sz w:val="24"/>
          <w:szCs w:val="24"/>
        </w:rPr>
        <w:t xml:space="preserve">For Guelph students, information can be found on the SAS website </w:t>
      </w:r>
      <w:hyperlink r:id="rId10" w:history="1">
        <w:r w:rsidRPr="00CE7AFA">
          <w:rPr>
            <w:rStyle w:val="Hyperlink"/>
            <w:sz w:val="24"/>
            <w:szCs w:val="24"/>
          </w:rPr>
          <w:t>https://www.uoguelph.ca/sas</w:t>
        </w:r>
      </w:hyperlink>
    </w:p>
    <w:p w14:paraId="0262CA80" w14:textId="77777777" w:rsidR="00CD396A" w:rsidRPr="00CD396A" w:rsidRDefault="00CD396A" w:rsidP="00CD396A">
      <w:pPr>
        <w:spacing w:after="0" w:line="240" w:lineRule="auto"/>
        <w:rPr>
          <w:sz w:val="24"/>
          <w:szCs w:val="24"/>
        </w:rPr>
      </w:pPr>
    </w:p>
    <w:p w14:paraId="22FF4241" w14:textId="77777777" w:rsidR="00CD396A" w:rsidRPr="00CD396A" w:rsidRDefault="00CD396A" w:rsidP="00CD396A">
      <w:pPr>
        <w:spacing w:after="0" w:line="240" w:lineRule="auto"/>
        <w:rPr>
          <w:sz w:val="24"/>
          <w:szCs w:val="24"/>
        </w:rPr>
      </w:pPr>
      <w:r w:rsidRPr="00CD396A">
        <w:rPr>
          <w:sz w:val="24"/>
          <w:szCs w:val="24"/>
        </w:rPr>
        <w:t>Academic Integrity</w:t>
      </w:r>
    </w:p>
    <w:p w14:paraId="359D8278" w14:textId="77777777" w:rsidR="00CD396A" w:rsidRPr="00CD396A" w:rsidRDefault="00CD396A" w:rsidP="00CD396A">
      <w:pPr>
        <w:spacing w:after="0" w:line="240" w:lineRule="auto"/>
        <w:rPr>
          <w:sz w:val="24"/>
          <w:szCs w:val="24"/>
        </w:rPr>
      </w:pPr>
    </w:p>
    <w:p w14:paraId="76A311AD" w14:textId="77777777" w:rsidR="00CD396A" w:rsidRPr="00CD396A" w:rsidRDefault="00CD396A" w:rsidP="00CD396A">
      <w:pPr>
        <w:spacing w:after="0" w:line="240" w:lineRule="auto"/>
        <w:rPr>
          <w:sz w:val="24"/>
          <w:szCs w:val="24"/>
        </w:rPr>
      </w:pPr>
      <w:r w:rsidRPr="00CD396A">
        <w:rPr>
          <w:sz w:val="24"/>
          <w:szCs w:val="24"/>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68EA231D" w14:textId="77777777" w:rsidR="00CD396A" w:rsidRPr="00CD396A" w:rsidRDefault="00CD396A" w:rsidP="00CD396A">
      <w:pPr>
        <w:spacing w:after="0" w:line="240" w:lineRule="auto"/>
        <w:rPr>
          <w:sz w:val="24"/>
          <w:szCs w:val="24"/>
        </w:rPr>
      </w:pPr>
    </w:p>
    <w:p w14:paraId="795206BE" w14:textId="77777777" w:rsidR="00CD396A" w:rsidRPr="00CD396A" w:rsidRDefault="00CD396A" w:rsidP="00CD396A">
      <w:pPr>
        <w:spacing w:after="0" w:line="240" w:lineRule="auto"/>
        <w:rPr>
          <w:sz w:val="24"/>
          <w:szCs w:val="24"/>
        </w:rPr>
      </w:pPr>
      <w:r w:rsidRPr="00CD396A">
        <w:rPr>
          <w:sz w:val="24"/>
          <w:szCs w:val="24"/>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5AD9A6DA" w14:textId="77777777" w:rsidR="00CD396A" w:rsidRPr="00CD396A" w:rsidRDefault="00CD396A" w:rsidP="00CD396A">
      <w:pPr>
        <w:spacing w:after="0" w:line="240" w:lineRule="auto"/>
        <w:rPr>
          <w:sz w:val="24"/>
          <w:szCs w:val="24"/>
        </w:rPr>
      </w:pPr>
    </w:p>
    <w:p w14:paraId="6AE2CE89" w14:textId="55BCAD53" w:rsidR="00CD396A" w:rsidRDefault="00CD396A" w:rsidP="00CD396A">
      <w:pPr>
        <w:spacing w:after="0" w:line="240" w:lineRule="auto"/>
        <w:rPr>
          <w:sz w:val="24"/>
          <w:szCs w:val="24"/>
        </w:rPr>
      </w:pPr>
      <w:r w:rsidRPr="00CD396A">
        <w:rPr>
          <w:sz w:val="24"/>
          <w:szCs w:val="24"/>
        </w:rPr>
        <w:t xml:space="preserve">Undergraduate Calendar - Academic Misconduct </w:t>
      </w:r>
      <w:hyperlink r:id="rId11" w:history="1">
        <w:r w:rsidRPr="00CE7AFA">
          <w:rPr>
            <w:rStyle w:val="Hyperlink"/>
            <w:sz w:val="24"/>
            <w:szCs w:val="24"/>
          </w:rPr>
          <w:t>https://www.uoguelph.ca/registrar/calendars/undergraduate/current/c08/c08-amisconduct.shtml</w:t>
        </w:r>
      </w:hyperlink>
    </w:p>
    <w:p w14:paraId="1A1A59B4" w14:textId="77777777" w:rsidR="00CD396A" w:rsidRPr="00CD396A" w:rsidRDefault="00CD396A" w:rsidP="00CD396A">
      <w:pPr>
        <w:spacing w:after="0" w:line="240" w:lineRule="auto"/>
        <w:rPr>
          <w:sz w:val="24"/>
          <w:szCs w:val="24"/>
        </w:rPr>
      </w:pPr>
    </w:p>
    <w:p w14:paraId="7FF012A6" w14:textId="427B0584" w:rsidR="00CD396A" w:rsidRDefault="00CD396A" w:rsidP="00CD396A">
      <w:pPr>
        <w:spacing w:after="0" w:line="240" w:lineRule="auto"/>
        <w:rPr>
          <w:sz w:val="24"/>
          <w:szCs w:val="24"/>
        </w:rPr>
      </w:pPr>
      <w:r w:rsidRPr="00CD396A">
        <w:rPr>
          <w:sz w:val="24"/>
          <w:szCs w:val="24"/>
        </w:rPr>
        <w:t xml:space="preserve">Graduate Calendar - Academic Misconduct </w:t>
      </w:r>
      <w:hyperlink r:id="rId12" w:history="1">
        <w:r w:rsidRPr="00CE7AFA">
          <w:rPr>
            <w:rStyle w:val="Hyperlink"/>
            <w:sz w:val="24"/>
            <w:szCs w:val="24"/>
          </w:rPr>
          <w:t>https://www.uoguelph.ca/registrar/calendars/graduate/current/genreg/index.shtml</w:t>
        </w:r>
      </w:hyperlink>
    </w:p>
    <w:p w14:paraId="3808565A" w14:textId="048F7040" w:rsidR="00CD396A" w:rsidRDefault="00CD396A" w:rsidP="00CD396A">
      <w:pPr>
        <w:spacing w:after="0" w:line="240" w:lineRule="auto"/>
        <w:rPr>
          <w:sz w:val="24"/>
          <w:szCs w:val="24"/>
        </w:rPr>
      </w:pPr>
    </w:p>
    <w:p w14:paraId="0DD1EBD2" w14:textId="77777777" w:rsidR="00CD396A" w:rsidRPr="00CD396A" w:rsidRDefault="00CD396A" w:rsidP="00CD396A">
      <w:pPr>
        <w:spacing w:after="0" w:line="240" w:lineRule="auto"/>
        <w:rPr>
          <w:sz w:val="24"/>
          <w:szCs w:val="24"/>
        </w:rPr>
      </w:pPr>
    </w:p>
    <w:p w14:paraId="32E591D7" w14:textId="77777777" w:rsidR="00CD396A" w:rsidRPr="00CD396A" w:rsidRDefault="00CD396A" w:rsidP="00CD396A">
      <w:pPr>
        <w:spacing w:after="0" w:line="240" w:lineRule="auto"/>
        <w:rPr>
          <w:sz w:val="24"/>
          <w:szCs w:val="24"/>
        </w:rPr>
      </w:pPr>
      <w:r w:rsidRPr="00CD396A">
        <w:rPr>
          <w:sz w:val="24"/>
          <w:szCs w:val="24"/>
        </w:rPr>
        <w:lastRenderedPageBreak/>
        <w:t>Recording of Materials</w:t>
      </w:r>
    </w:p>
    <w:p w14:paraId="2C18A219" w14:textId="77777777" w:rsidR="00CD396A" w:rsidRPr="00CD396A" w:rsidRDefault="00CD396A" w:rsidP="00CD396A">
      <w:pPr>
        <w:spacing w:after="0" w:line="240" w:lineRule="auto"/>
        <w:rPr>
          <w:sz w:val="24"/>
          <w:szCs w:val="24"/>
        </w:rPr>
      </w:pPr>
    </w:p>
    <w:p w14:paraId="480F6D60" w14:textId="77777777" w:rsidR="00CD396A" w:rsidRPr="00CD396A" w:rsidRDefault="00CD396A" w:rsidP="00CD396A">
      <w:pPr>
        <w:spacing w:after="0" w:line="240" w:lineRule="auto"/>
        <w:rPr>
          <w:sz w:val="24"/>
          <w:szCs w:val="24"/>
        </w:rPr>
      </w:pPr>
      <w:r w:rsidRPr="00CD396A">
        <w:rPr>
          <w:sz w:val="24"/>
          <w:szCs w:val="24"/>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2E3E2FB" w14:textId="77777777" w:rsidR="00CD396A" w:rsidRPr="00CD396A" w:rsidRDefault="00CD396A" w:rsidP="00CD396A">
      <w:pPr>
        <w:spacing w:after="0" w:line="240" w:lineRule="auto"/>
        <w:rPr>
          <w:sz w:val="24"/>
          <w:szCs w:val="24"/>
        </w:rPr>
      </w:pPr>
    </w:p>
    <w:p w14:paraId="4B876843" w14:textId="77777777" w:rsidR="00CD396A" w:rsidRPr="00CD396A" w:rsidRDefault="00CD396A" w:rsidP="00CD396A">
      <w:pPr>
        <w:spacing w:after="0" w:line="240" w:lineRule="auto"/>
        <w:rPr>
          <w:sz w:val="24"/>
          <w:szCs w:val="24"/>
        </w:rPr>
      </w:pPr>
      <w:r w:rsidRPr="00CD396A">
        <w:rPr>
          <w:sz w:val="24"/>
          <w:szCs w:val="24"/>
        </w:rPr>
        <w:t>Resources</w:t>
      </w:r>
    </w:p>
    <w:p w14:paraId="24B7AB35" w14:textId="77777777" w:rsidR="00CD396A" w:rsidRPr="00CD396A" w:rsidRDefault="00CD396A" w:rsidP="00CD396A">
      <w:pPr>
        <w:spacing w:after="0" w:line="240" w:lineRule="auto"/>
        <w:rPr>
          <w:sz w:val="24"/>
          <w:szCs w:val="24"/>
        </w:rPr>
      </w:pPr>
    </w:p>
    <w:p w14:paraId="352FD411" w14:textId="63A0654B" w:rsidR="00CD396A" w:rsidRDefault="00CD396A" w:rsidP="00CD396A">
      <w:pPr>
        <w:spacing w:after="0" w:line="240" w:lineRule="auto"/>
        <w:rPr>
          <w:sz w:val="24"/>
          <w:szCs w:val="24"/>
        </w:rPr>
      </w:pPr>
      <w:r w:rsidRPr="00CD396A">
        <w:rPr>
          <w:sz w:val="24"/>
          <w:szCs w:val="24"/>
        </w:rPr>
        <w:t xml:space="preserve">The Academic Calendars are the source of information about the University of Guelph’s procedures, policies, and regulations that apply to undergraduate, graduate, and diploma programs. Academic Calendars: </w:t>
      </w:r>
      <w:hyperlink r:id="rId13" w:history="1">
        <w:r w:rsidRPr="00CE7AFA">
          <w:rPr>
            <w:rStyle w:val="Hyperlink"/>
            <w:sz w:val="24"/>
            <w:szCs w:val="24"/>
          </w:rPr>
          <w:t>https://www.uoguelph.ca/academics/calendars</w:t>
        </w:r>
      </w:hyperlink>
    </w:p>
    <w:p w14:paraId="06E7526B" w14:textId="77777777" w:rsidR="00CD396A" w:rsidRPr="00CD396A" w:rsidRDefault="00CD396A" w:rsidP="00CD396A">
      <w:pPr>
        <w:spacing w:after="0" w:line="240" w:lineRule="auto"/>
        <w:rPr>
          <w:sz w:val="24"/>
          <w:szCs w:val="24"/>
        </w:rPr>
      </w:pPr>
    </w:p>
    <w:p w14:paraId="735175DC" w14:textId="77777777" w:rsidR="00CD396A" w:rsidRPr="00CD396A" w:rsidRDefault="00CD396A" w:rsidP="00CD396A">
      <w:pPr>
        <w:spacing w:after="0" w:line="240" w:lineRule="auto"/>
        <w:rPr>
          <w:sz w:val="24"/>
          <w:szCs w:val="24"/>
        </w:rPr>
      </w:pPr>
      <w:r w:rsidRPr="00CD396A">
        <w:rPr>
          <w:sz w:val="24"/>
          <w:szCs w:val="24"/>
        </w:rPr>
        <w:t>Disclaimer</w:t>
      </w:r>
    </w:p>
    <w:p w14:paraId="17237275" w14:textId="77777777" w:rsidR="00CD396A" w:rsidRPr="00CD396A" w:rsidRDefault="00CD396A" w:rsidP="00CD396A">
      <w:pPr>
        <w:spacing w:after="0" w:line="240" w:lineRule="auto"/>
        <w:rPr>
          <w:sz w:val="24"/>
          <w:szCs w:val="24"/>
        </w:rPr>
      </w:pPr>
    </w:p>
    <w:p w14:paraId="45EABDF5" w14:textId="1B5AD367" w:rsidR="00CD396A" w:rsidRDefault="00CD396A" w:rsidP="00CD396A">
      <w:pPr>
        <w:spacing w:after="0" w:line="240" w:lineRule="auto"/>
        <w:rPr>
          <w:sz w:val="24"/>
          <w:szCs w:val="24"/>
        </w:rPr>
      </w:pPr>
      <w:r w:rsidRPr="00CD396A">
        <w:rPr>
          <w:sz w:val="24"/>
          <w:szCs w:val="24"/>
        </w:rPr>
        <w:t xml:space="preserve">Please note that the ongoing COVID-19 pandemic may necessitate a revision of the format of course offerings and academic schedules. Any such changes will be announced via </w:t>
      </w:r>
      <w:proofErr w:type="spellStart"/>
      <w:r w:rsidRPr="00CD396A">
        <w:rPr>
          <w:sz w:val="24"/>
          <w:szCs w:val="24"/>
        </w:rPr>
        <w:t>CourseLink</w:t>
      </w:r>
      <w:proofErr w:type="spellEnd"/>
      <w:r w:rsidRPr="00CD396A">
        <w:rPr>
          <w:sz w:val="24"/>
          <w:szCs w:val="24"/>
        </w:rPr>
        <w:t xml:space="preserve"> and/or class email. All University-wide decisions will be posted on the COVID-19 website (https://news.uoguelph.ca/2019-novel-coronavirus-information/) and circulated by email.</w:t>
      </w:r>
    </w:p>
    <w:p w14:paraId="59863678" w14:textId="77777777" w:rsidR="00CD396A" w:rsidRPr="00CD396A" w:rsidRDefault="00CD396A" w:rsidP="00CD396A">
      <w:pPr>
        <w:spacing w:after="0" w:line="240" w:lineRule="auto"/>
        <w:rPr>
          <w:sz w:val="24"/>
          <w:szCs w:val="24"/>
        </w:rPr>
      </w:pPr>
      <w:bookmarkStart w:id="0" w:name="_GoBack"/>
      <w:bookmarkEnd w:id="0"/>
    </w:p>
    <w:p w14:paraId="0CE48AF7" w14:textId="77777777" w:rsidR="00CD396A" w:rsidRPr="00CD396A" w:rsidRDefault="00CD396A" w:rsidP="00CD396A">
      <w:pPr>
        <w:spacing w:after="0" w:line="240" w:lineRule="auto"/>
        <w:rPr>
          <w:sz w:val="24"/>
          <w:szCs w:val="24"/>
        </w:rPr>
      </w:pPr>
      <w:r w:rsidRPr="00CD396A">
        <w:rPr>
          <w:sz w:val="24"/>
          <w:szCs w:val="24"/>
        </w:rPr>
        <w:t>Illness</w:t>
      </w:r>
    </w:p>
    <w:p w14:paraId="36B3D263" w14:textId="77777777" w:rsidR="00CD396A" w:rsidRPr="00CD396A" w:rsidRDefault="00CD396A" w:rsidP="00CD396A">
      <w:pPr>
        <w:spacing w:after="0" w:line="240" w:lineRule="auto"/>
        <w:rPr>
          <w:sz w:val="24"/>
          <w:szCs w:val="24"/>
        </w:rPr>
      </w:pPr>
    </w:p>
    <w:p w14:paraId="11236FF3" w14:textId="2B9B03B2" w:rsidR="00CD396A" w:rsidRPr="006E5374" w:rsidRDefault="00CD396A" w:rsidP="00CD396A">
      <w:pPr>
        <w:spacing w:after="0" w:line="240" w:lineRule="auto"/>
        <w:rPr>
          <w:sz w:val="24"/>
          <w:szCs w:val="24"/>
        </w:rPr>
      </w:pPr>
      <w:r w:rsidRPr="00CD396A">
        <w:rPr>
          <w:sz w:val="24"/>
          <w:szCs w:val="24"/>
        </w:rPr>
        <w:t>The University will not require verification of illness (doctor's notes) for the fall 2020 or winter 2021 semesters.</w:t>
      </w:r>
    </w:p>
    <w:sectPr w:rsidR="00CD396A" w:rsidRPr="006E5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243E"/>
    <w:multiLevelType w:val="hybridMultilevel"/>
    <w:tmpl w:val="4F642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C58211A"/>
    <w:multiLevelType w:val="hybridMultilevel"/>
    <w:tmpl w:val="86CCB2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374"/>
    <w:rsid w:val="00032351"/>
    <w:rsid w:val="00061872"/>
    <w:rsid w:val="00124145"/>
    <w:rsid w:val="00321157"/>
    <w:rsid w:val="00382A59"/>
    <w:rsid w:val="004F483A"/>
    <w:rsid w:val="006C3576"/>
    <w:rsid w:val="006E5374"/>
    <w:rsid w:val="00814C66"/>
    <w:rsid w:val="00885947"/>
    <w:rsid w:val="00A863D6"/>
    <w:rsid w:val="00AE467D"/>
    <w:rsid w:val="00B32924"/>
    <w:rsid w:val="00BB483B"/>
    <w:rsid w:val="00C9332E"/>
    <w:rsid w:val="00CA7A6D"/>
    <w:rsid w:val="00CD396A"/>
    <w:rsid w:val="00D115CC"/>
    <w:rsid w:val="00EA5368"/>
    <w:rsid w:val="00EA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2B15"/>
  <w15:chartTrackingRefBased/>
  <w15:docId w15:val="{E21655EC-1EC3-4F81-8921-856D80AB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67D"/>
    <w:pPr>
      <w:ind w:left="720"/>
      <w:contextualSpacing/>
    </w:pPr>
  </w:style>
  <w:style w:type="character" w:styleId="Hyperlink">
    <w:name w:val="Hyperlink"/>
    <w:basedOn w:val="DefaultParagraphFont"/>
    <w:uiPriority w:val="99"/>
    <w:unhideWhenUsed/>
    <w:rsid w:val="00D115CC"/>
    <w:rPr>
      <w:color w:val="0563C1" w:themeColor="hyperlink"/>
      <w:u w:val="single"/>
    </w:rPr>
  </w:style>
  <w:style w:type="character" w:styleId="UnresolvedMention">
    <w:name w:val="Unresolved Mention"/>
    <w:basedOn w:val="DefaultParagraphFont"/>
    <w:uiPriority w:val="99"/>
    <w:semiHidden/>
    <w:unhideWhenUsed/>
    <w:rsid w:val="00D1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drop.shtml" TargetMode="External"/><Relationship Id="rId13" Type="http://schemas.openxmlformats.org/officeDocument/2006/relationships/hyperlink" Target="https://www.uoguelph.ca/academics/calendars" TargetMode="External"/><Relationship Id="rId3" Type="http://schemas.openxmlformats.org/officeDocument/2006/relationships/settings" Target="settings.xml"/><Relationship Id="rId7" Type="http://schemas.openxmlformats.org/officeDocument/2006/relationships/hyperlink" Target="https://www.uoguelph.ca/registrar/calendars/graduate/current/genreg/index.shtml" TargetMode="External"/><Relationship Id="rId12" Type="http://schemas.openxmlformats.org/officeDocument/2006/relationships/hyperlink" Target="https://www.uoguelph.ca/registrar/calendars/graduate/current/genreg/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guelph.ca/registrar/calendars/undergraduate/current/c08/c08-ac.shtml" TargetMode="External"/><Relationship Id="rId11" Type="http://schemas.openxmlformats.org/officeDocument/2006/relationships/hyperlink" Target="https://www.uoguelph.ca/registrar/calendars/undergraduate/current/c08/c08-amisconduct.shtml" TargetMode="External"/><Relationship Id="rId5" Type="http://schemas.openxmlformats.org/officeDocument/2006/relationships/hyperlink" Target="mailto:asherwoo@uoguelph.ca" TargetMode="External"/><Relationship Id="rId15" Type="http://schemas.openxmlformats.org/officeDocument/2006/relationships/theme" Target="theme/theme1.xml"/><Relationship Id="rId10" Type="http://schemas.openxmlformats.org/officeDocument/2006/relationships/hyperlink" Target="https://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graduate/current/genreg/genreg-reg-regchg.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Sherwood</dc:creator>
  <cp:keywords/>
  <dc:description/>
  <cp:lastModifiedBy>Andrew Sherwood</cp:lastModifiedBy>
  <cp:revision>3</cp:revision>
  <dcterms:created xsi:type="dcterms:W3CDTF">2020-08-27T15:21:00Z</dcterms:created>
  <dcterms:modified xsi:type="dcterms:W3CDTF">2020-08-27T17:12:00Z</dcterms:modified>
</cp:coreProperties>
</file>