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BEF6" w14:textId="77777777"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 New Roman" w:hAnsi="Times New Roman"/>
          <w:sz w:val="24"/>
          <w:szCs w:val="24"/>
        </w:rPr>
      </w:pPr>
      <w:r w:rsidRPr="00AE15DB">
        <w:rPr>
          <w:rFonts w:ascii="Times New Roman" w:hAnsi="Times New Roman"/>
          <w:sz w:val="24"/>
          <w:szCs w:val="24"/>
        </w:rPr>
        <w:t>Preliminary Web Course Description</w:t>
      </w:r>
    </w:p>
    <w:p w14:paraId="0B74AAC7" w14:textId="77777777"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 New Roman" w:hAnsi="Times New Roman"/>
          <w:sz w:val="24"/>
          <w:szCs w:val="24"/>
        </w:rPr>
      </w:pPr>
      <w:r w:rsidRPr="00AE15DB">
        <w:rPr>
          <w:rFonts w:ascii="Times New Roman" w:hAnsi="Times New Roman"/>
          <w:sz w:val="24"/>
          <w:szCs w:val="24"/>
        </w:rPr>
        <w:t>*Please note: This is a preliminary web course description only. The department reserves the right to change without notice any information in this description. The final, binding course outline will be distributed in the first class of the semester.</w:t>
      </w:r>
    </w:p>
    <w:p w14:paraId="400E7B62" w14:textId="77777777" w:rsidR="00CE7FC5" w:rsidRPr="00AE15DB" w:rsidRDefault="00CE7FC5" w:rsidP="008C5FF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p>
    <w:p w14:paraId="06A043C2" w14:textId="77777777"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 New Roman" w:hAnsi="Times New Roman"/>
          <w:b/>
          <w:bCs/>
          <w:sz w:val="24"/>
          <w:szCs w:val="24"/>
        </w:rPr>
      </w:pPr>
      <w:r w:rsidRPr="00AE15DB">
        <w:rPr>
          <w:rFonts w:ascii="Times New Roman" w:hAnsi="Times New Roman"/>
          <w:b/>
          <w:bCs/>
          <w:sz w:val="24"/>
          <w:szCs w:val="24"/>
        </w:rPr>
        <w:t>School of English and Theatre Studies</w:t>
      </w:r>
    </w:p>
    <w:p w14:paraId="4D542532" w14:textId="77777777"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 New Roman" w:hAnsi="Times New Roman"/>
          <w:sz w:val="24"/>
          <w:szCs w:val="24"/>
        </w:rPr>
      </w:pPr>
    </w:p>
    <w:p w14:paraId="3023C017" w14:textId="77777777"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 New Roman" w:hAnsi="Times New Roman"/>
          <w:sz w:val="24"/>
          <w:szCs w:val="24"/>
        </w:rPr>
      </w:pPr>
    </w:p>
    <w:tbl>
      <w:tblPr>
        <w:tblW w:w="0" w:type="auto"/>
        <w:tblLayout w:type="fixed"/>
        <w:tblLook w:val="0000" w:firstRow="0" w:lastRow="0" w:firstColumn="0" w:lastColumn="0" w:noHBand="0" w:noVBand="0"/>
      </w:tblPr>
      <w:tblGrid>
        <w:gridCol w:w="1831"/>
        <w:gridCol w:w="4440"/>
        <w:gridCol w:w="3051"/>
      </w:tblGrid>
      <w:tr w:rsidR="00CE7FC5" w:rsidRPr="00AE15DB" w14:paraId="1D207796" w14:textId="77777777" w:rsidTr="008C5FF0">
        <w:trPr>
          <w:trHeight w:val="599"/>
        </w:trPr>
        <w:tc>
          <w:tcPr>
            <w:tcW w:w="1831" w:type="dxa"/>
            <w:tcBorders>
              <w:top w:val="single" w:sz="6" w:space="0" w:color="auto"/>
              <w:left w:val="single" w:sz="6" w:space="0" w:color="auto"/>
              <w:bottom w:val="single" w:sz="6" w:space="0" w:color="auto"/>
              <w:right w:val="single" w:sz="6" w:space="0" w:color="FFFFFF"/>
            </w:tcBorders>
          </w:tcPr>
          <w:p w14:paraId="668CEC6C" w14:textId="77777777"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r w:rsidRPr="00AE15DB">
              <w:rPr>
                <w:rFonts w:ascii="Times New Roman" w:hAnsi="Times New Roman"/>
                <w:sz w:val="24"/>
                <w:szCs w:val="24"/>
              </w:rPr>
              <w:t>Course Code:</w:t>
            </w:r>
          </w:p>
          <w:p w14:paraId="4756E2AC" w14:textId="1CD63F2E" w:rsidR="00CE7FC5" w:rsidRPr="009B4F7B" w:rsidRDefault="00F80CD1">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ENGL*6201</w:t>
            </w:r>
          </w:p>
        </w:tc>
        <w:tc>
          <w:tcPr>
            <w:tcW w:w="4440" w:type="dxa"/>
            <w:tcBorders>
              <w:top w:val="single" w:sz="6" w:space="0" w:color="auto"/>
              <w:left w:val="single" w:sz="6" w:space="0" w:color="auto"/>
              <w:bottom w:val="single" w:sz="6" w:space="0" w:color="auto"/>
              <w:right w:val="single" w:sz="6" w:space="0" w:color="FFFFFF"/>
            </w:tcBorders>
          </w:tcPr>
          <w:p w14:paraId="6B42A87D" w14:textId="77777777"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r w:rsidRPr="00AE15DB">
              <w:rPr>
                <w:rFonts w:ascii="Times New Roman" w:hAnsi="Times New Roman"/>
                <w:sz w:val="24"/>
                <w:szCs w:val="24"/>
              </w:rPr>
              <w:t>Course Title:</w:t>
            </w:r>
          </w:p>
          <w:p w14:paraId="7746B29A" w14:textId="0734502C" w:rsidR="00CE7FC5" w:rsidRPr="009B4F7B" w:rsidRDefault="009B4F7B" w:rsidP="008B2CB1">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 New Roman" w:hAnsi="Times New Roman"/>
                <w:b/>
                <w:sz w:val="24"/>
                <w:szCs w:val="24"/>
              </w:rPr>
            </w:pPr>
            <w:r w:rsidRPr="009B4F7B">
              <w:rPr>
                <w:rFonts w:ascii="Times New Roman" w:hAnsi="Times New Roman"/>
                <w:b/>
                <w:sz w:val="24"/>
                <w:szCs w:val="24"/>
              </w:rPr>
              <w:t xml:space="preserve">Seminar: </w:t>
            </w:r>
            <w:r w:rsidR="008B2CB1">
              <w:rPr>
                <w:rFonts w:ascii="Times New Roman" w:hAnsi="Times New Roman"/>
                <w:b/>
                <w:sz w:val="24"/>
                <w:szCs w:val="24"/>
              </w:rPr>
              <w:t>Canadian Literature</w:t>
            </w:r>
          </w:p>
        </w:tc>
        <w:tc>
          <w:tcPr>
            <w:tcW w:w="3051" w:type="dxa"/>
            <w:tcBorders>
              <w:top w:val="single" w:sz="6" w:space="0" w:color="auto"/>
              <w:left w:val="single" w:sz="6" w:space="0" w:color="auto"/>
              <w:bottom w:val="single" w:sz="6" w:space="0" w:color="auto"/>
              <w:right w:val="single" w:sz="6" w:space="0" w:color="auto"/>
            </w:tcBorders>
          </w:tcPr>
          <w:p w14:paraId="6E3EAD10" w14:textId="2DC157FD"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r w:rsidRPr="00AE15DB">
              <w:rPr>
                <w:rFonts w:ascii="Times New Roman" w:hAnsi="Times New Roman"/>
                <w:sz w:val="24"/>
                <w:szCs w:val="24"/>
              </w:rPr>
              <w:t>Date of Offering:</w:t>
            </w:r>
            <w:r w:rsidR="001C7ADF" w:rsidRPr="00AE15DB">
              <w:rPr>
                <w:rFonts w:ascii="Times New Roman" w:hAnsi="Times New Roman"/>
                <w:sz w:val="24"/>
                <w:szCs w:val="24"/>
              </w:rPr>
              <w:t xml:space="preserve">   </w:t>
            </w:r>
            <w:r w:rsidR="00030ED4" w:rsidRPr="00AE15DB">
              <w:rPr>
                <w:rFonts w:ascii="Times New Roman" w:hAnsi="Times New Roman"/>
                <w:sz w:val="24"/>
                <w:szCs w:val="24"/>
              </w:rPr>
              <w:t>W2</w:t>
            </w:r>
            <w:r w:rsidR="00F80CD1">
              <w:rPr>
                <w:rFonts w:ascii="Times New Roman" w:hAnsi="Times New Roman"/>
                <w:sz w:val="24"/>
                <w:szCs w:val="24"/>
              </w:rPr>
              <w:t>2</w:t>
            </w:r>
          </w:p>
          <w:p w14:paraId="75822709" w14:textId="65E7EE61" w:rsidR="00CE7FC5" w:rsidRPr="00AE15DB" w:rsidRDefault="00CE7FC5" w:rsidP="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 New Roman" w:hAnsi="Times New Roman"/>
                <w:b/>
                <w:sz w:val="24"/>
                <w:szCs w:val="24"/>
              </w:rPr>
            </w:pPr>
          </w:p>
        </w:tc>
      </w:tr>
    </w:tbl>
    <w:p w14:paraId="01987DF4" w14:textId="77777777" w:rsidR="00CE7FC5" w:rsidRPr="00AE15DB" w:rsidRDefault="00CE7FC5">
      <w:pPr>
        <w:widowControl w:val="0"/>
        <w:autoSpaceDE w:val="0"/>
        <w:autoSpaceDN w:val="0"/>
        <w:adjustRightInd w:val="0"/>
        <w:spacing w:after="0" w:line="240" w:lineRule="auto"/>
        <w:rPr>
          <w:rFonts w:ascii="Times New Roman" w:hAnsi="Times New Roman"/>
          <w:sz w:val="24"/>
          <w:szCs w:val="24"/>
        </w:rPr>
      </w:pPr>
    </w:p>
    <w:tbl>
      <w:tblPr>
        <w:tblW w:w="0" w:type="auto"/>
        <w:tblLayout w:type="fixed"/>
        <w:tblLook w:val="0000" w:firstRow="0" w:lastRow="0" w:firstColumn="0" w:lastColumn="0" w:noHBand="0" w:noVBand="0"/>
      </w:tblPr>
      <w:tblGrid>
        <w:gridCol w:w="4712"/>
        <w:gridCol w:w="4610"/>
      </w:tblGrid>
      <w:tr w:rsidR="00CE7FC5" w:rsidRPr="00AE15DB" w14:paraId="2D09B9AD" w14:textId="77777777" w:rsidTr="00E46E88">
        <w:tc>
          <w:tcPr>
            <w:tcW w:w="4712" w:type="dxa"/>
            <w:tcBorders>
              <w:top w:val="single" w:sz="6" w:space="0" w:color="auto"/>
              <w:left w:val="single" w:sz="6" w:space="0" w:color="auto"/>
              <w:bottom w:val="single" w:sz="6" w:space="0" w:color="auto"/>
              <w:right w:val="single" w:sz="6" w:space="0" w:color="FFFFFF"/>
            </w:tcBorders>
          </w:tcPr>
          <w:p w14:paraId="52249F8E" w14:textId="77777777" w:rsidR="00D93AC3" w:rsidRPr="00AE15DB" w:rsidRDefault="004472AD">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 New Roman" w:hAnsi="Times New Roman"/>
                <w:sz w:val="24"/>
                <w:szCs w:val="24"/>
              </w:rPr>
            </w:pPr>
            <w:r w:rsidRPr="00AE15DB">
              <w:rPr>
                <w:rFonts w:ascii="Times New Roman" w:hAnsi="Times New Roman"/>
                <w:sz w:val="24"/>
                <w:szCs w:val="24"/>
              </w:rPr>
              <w:t>Course Instructor:</w:t>
            </w:r>
          </w:p>
          <w:p w14:paraId="6209E0FA" w14:textId="03C4AD45" w:rsidR="00CE7FC5" w:rsidRPr="009B4F7B" w:rsidRDefault="006765B2">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 New Roman" w:hAnsi="Times New Roman"/>
                <w:b/>
                <w:sz w:val="24"/>
                <w:szCs w:val="24"/>
              </w:rPr>
            </w:pPr>
            <w:r>
              <w:rPr>
                <w:rFonts w:ascii="Times New Roman" w:hAnsi="Times New Roman"/>
                <w:b/>
                <w:sz w:val="24"/>
                <w:szCs w:val="24"/>
              </w:rPr>
              <w:t>Paul Barrett</w:t>
            </w:r>
          </w:p>
        </w:tc>
        <w:tc>
          <w:tcPr>
            <w:tcW w:w="4610" w:type="dxa"/>
            <w:tcBorders>
              <w:top w:val="single" w:sz="6" w:space="0" w:color="auto"/>
              <w:left w:val="single" w:sz="6" w:space="0" w:color="auto"/>
              <w:bottom w:val="single" w:sz="6" w:space="0" w:color="auto"/>
              <w:right w:val="single" w:sz="6" w:space="0" w:color="auto"/>
            </w:tcBorders>
          </w:tcPr>
          <w:p w14:paraId="3008CCAF" w14:textId="77777777" w:rsidR="00CE7FC5" w:rsidRPr="00AE15DB" w:rsidRDefault="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 New Roman" w:hAnsi="Times New Roman"/>
                <w:sz w:val="24"/>
                <w:szCs w:val="24"/>
              </w:rPr>
            </w:pPr>
            <w:r w:rsidRPr="00AE15DB">
              <w:rPr>
                <w:rFonts w:ascii="Times New Roman" w:hAnsi="Times New Roman"/>
                <w:sz w:val="24"/>
                <w:szCs w:val="24"/>
              </w:rPr>
              <w:t>Course Format:</w:t>
            </w:r>
          </w:p>
          <w:p w14:paraId="5CA124B2" w14:textId="606A04E4" w:rsidR="0034661C" w:rsidRPr="009B4F7B" w:rsidRDefault="009B4F7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 New Roman" w:hAnsi="Times New Roman"/>
                <w:b/>
                <w:sz w:val="24"/>
                <w:szCs w:val="24"/>
              </w:rPr>
            </w:pPr>
            <w:r>
              <w:rPr>
                <w:rFonts w:ascii="Times New Roman" w:hAnsi="Times New Roman"/>
                <w:b/>
                <w:sz w:val="24"/>
                <w:szCs w:val="24"/>
              </w:rPr>
              <w:t>Seminar</w:t>
            </w:r>
          </w:p>
        </w:tc>
      </w:tr>
    </w:tbl>
    <w:p w14:paraId="6924E2BC" w14:textId="77777777" w:rsidR="00CE7FC5" w:rsidRPr="00AE15DB" w:rsidRDefault="00CE7FC5">
      <w:pPr>
        <w:widowControl w:val="0"/>
        <w:autoSpaceDE w:val="0"/>
        <w:autoSpaceDN w:val="0"/>
        <w:adjustRightInd w:val="0"/>
        <w:spacing w:after="0" w:line="240" w:lineRule="auto"/>
        <w:rPr>
          <w:rFonts w:ascii="Times New Roman" w:hAnsi="Times New Roman"/>
          <w:sz w:val="24"/>
          <w:szCs w:val="24"/>
        </w:rPr>
      </w:pPr>
    </w:p>
    <w:tbl>
      <w:tblPr>
        <w:tblW w:w="0" w:type="auto"/>
        <w:tblLayout w:type="fixed"/>
        <w:tblLook w:val="0000" w:firstRow="0" w:lastRow="0" w:firstColumn="0" w:lastColumn="0" w:noHBand="0" w:noVBand="0"/>
      </w:tblPr>
      <w:tblGrid>
        <w:gridCol w:w="9322"/>
      </w:tblGrid>
      <w:tr w:rsidR="00CE7FC5" w:rsidRPr="00AE15DB" w14:paraId="720C0EF7" w14:textId="77777777" w:rsidTr="00E46E88">
        <w:tc>
          <w:tcPr>
            <w:tcW w:w="9322" w:type="dxa"/>
            <w:tcBorders>
              <w:top w:val="single" w:sz="6" w:space="0" w:color="auto"/>
              <w:left w:val="single" w:sz="6" w:space="0" w:color="auto"/>
              <w:bottom w:val="single" w:sz="6" w:space="0" w:color="auto"/>
              <w:right w:val="single" w:sz="6" w:space="0" w:color="auto"/>
            </w:tcBorders>
          </w:tcPr>
          <w:p w14:paraId="471B2BAD" w14:textId="77777777" w:rsidR="00CE7FC5" w:rsidRPr="00D62173"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w:hAnsi="Times"/>
                <w:sz w:val="24"/>
                <w:szCs w:val="24"/>
              </w:rPr>
            </w:pPr>
            <w:r w:rsidRPr="00D62173">
              <w:rPr>
                <w:rFonts w:ascii="Times" w:hAnsi="Times"/>
                <w:sz w:val="24"/>
                <w:szCs w:val="24"/>
              </w:rPr>
              <w:t>Brief Course Synopsis:</w:t>
            </w:r>
          </w:p>
          <w:p w14:paraId="4C574B47" w14:textId="7DD6D908" w:rsidR="006765B2" w:rsidRPr="00D62173" w:rsidRDefault="00DB023E" w:rsidP="006765B2">
            <w:pPr>
              <w:jc w:val="center"/>
              <w:rPr>
                <w:rFonts w:ascii="Times" w:hAnsi="Times"/>
                <w:sz w:val="24"/>
                <w:szCs w:val="24"/>
              </w:rPr>
            </w:pPr>
            <w:r w:rsidRPr="00D62173">
              <w:rPr>
                <w:rFonts w:ascii="Times" w:hAnsi="Times"/>
                <w:sz w:val="24"/>
                <w:szCs w:val="24"/>
                <w:u w:val="single"/>
              </w:rPr>
              <w:t>Canadian Literary Humanism</w:t>
            </w:r>
          </w:p>
          <w:p w14:paraId="356E10AD" w14:textId="36C99143" w:rsidR="00CE7FC5" w:rsidRPr="00D62173" w:rsidRDefault="00D62173" w:rsidP="00DB023E">
            <w:pPr>
              <w:jc w:val="both"/>
              <w:rPr>
                <w:rFonts w:ascii="Times" w:hAnsi="Times"/>
                <w:i/>
                <w:iCs/>
                <w:sz w:val="24"/>
                <w:szCs w:val="24"/>
              </w:rPr>
            </w:pPr>
            <w:r>
              <w:rPr>
                <w:rFonts w:ascii="Times" w:hAnsi="Times"/>
                <w:sz w:val="24"/>
                <w:szCs w:val="24"/>
              </w:rPr>
              <w:t xml:space="preserve">This course begins with Northrop Frye’s assertion that “the creative instinct has a great deal to do with the assertion of territorial rights,” to consider </w:t>
            </w:r>
            <w:r>
              <w:rPr>
                <w:rFonts w:ascii="Times" w:hAnsi="Times"/>
                <w:i/>
                <w:iCs/>
                <w:sz w:val="24"/>
                <w:szCs w:val="24"/>
              </w:rPr>
              <w:t xml:space="preserve">how </w:t>
            </w:r>
            <w:r w:rsidRPr="00D62173">
              <w:rPr>
                <w:rFonts w:ascii="Times" w:hAnsi="Times"/>
                <w:sz w:val="24"/>
                <w:szCs w:val="24"/>
              </w:rPr>
              <w:t>Cana</w:t>
            </w:r>
            <w:r>
              <w:rPr>
                <w:rFonts w:ascii="Times" w:hAnsi="Times"/>
                <w:sz w:val="24"/>
                <w:szCs w:val="24"/>
              </w:rPr>
              <w:t xml:space="preserve">dian literature asserts a particular vision of humanism as part of a settler colonial project. The course begins from the provocation that </w:t>
            </w:r>
            <w:r w:rsidRPr="00D62173">
              <w:rPr>
                <w:rFonts w:ascii="Times" w:hAnsi="Times"/>
                <w:sz w:val="24"/>
                <w:szCs w:val="24"/>
              </w:rPr>
              <w:t>Canadian literature and Canadian literary culture is a decidedly humanist enterprise, one dedicated to not merely asserting a particular vision of national identity and culture but a particular conception of the human.</w:t>
            </w:r>
            <w:r>
              <w:rPr>
                <w:rFonts w:ascii="Times" w:hAnsi="Times"/>
                <w:i/>
                <w:iCs/>
                <w:sz w:val="24"/>
                <w:szCs w:val="24"/>
              </w:rPr>
              <w:t xml:space="preserve"> </w:t>
            </w:r>
            <w:r w:rsidR="00DB023E" w:rsidRPr="00D62173">
              <w:rPr>
                <w:rFonts w:ascii="Times" w:hAnsi="Times"/>
                <w:sz w:val="24"/>
                <w:szCs w:val="24"/>
              </w:rPr>
              <w:t xml:space="preserve">Canadian literature has pride of place within the </w:t>
            </w:r>
            <w:r>
              <w:rPr>
                <w:rFonts w:ascii="Times" w:hAnsi="Times"/>
                <w:sz w:val="24"/>
                <w:szCs w:val="24"/>
              </w:rPr>
              <w:t>expression</w:t>
            </w:r>
            <w:r w:rsidR="00DB023E" w:rsidRPr="00D62173">
              <w:rPr>
                <w:rFonts w:ascii="Times" w:hAnsi="Times"/>
                <w:sz w:val="24"/>
                <w:szCs w:val="24"/>
              </w:rPr>
              <w:t xml:space="preserve"> of national identity as both the form and the forum for asserting who gets to count as human in Canada and for narrating the story of nation to accord with a particularly humanist ethos. Questions such as what texts matter, what critical frameworks can best guide us, </w:t>
            </w:r>
            <w:r>
              <w:rPr>
                <w:rFonts w:ascii="Times" w:hAnsi="Times"/>
                <w:sz w:val="24"/>
                <w:szCs w:val="24"/>
              </w:rPr>
              <w:t xml:space="preserve">and </w:t>
            </w:r>
            <w:r w:rsidR="00DB023E" w:rsidRPr="00D62173">
              <w:rPr>
                <w:rFonts w:ascii="Times" w:hAnsi="Times"/>
                <w:sz w:val="24"/>
                <w:szCs w:val="24"/>
              </w:rPr>
              <w:t xml:space="preserve">who gets to speak for </w:t>
            </w:r>
            <w:r>
              <w:rPr>
                <w:rFonts w:ascii="Times" w:hAnsi="Times"/>
                <w:sz w:val="24"/>
                <w:szCs w:val="24"/>
              </w:rPr>
              <w:t xml:space="preserve">the </w:t>
            </w:r>
            <w:r w:rsidR="00DB023E" w:rsidRPr="00D62173">
              <w:rPr>
                <w:rFonts w:ascii="Times" w:hAnsi="Times"/>
                <w:sz w:val="24"/>
                <w:szCs w:val="24"/>
              </w:rPr>
              <w:t xml:space="preserve">national culture will be investigated as part of a broader program of Canadian literary humanism. We will also trace the emergence of ideas of national literature via concepts of Romantic nationalism to the allegedly post-national articulations of nation. We will read, roughly chronologically, a series of texts that engage, resist, challenge, parody, and refuse visions of the human in Canada and assert alternate modes of belonging. We will investigate the writers who offer us new visions of community, identity, place, and belonging beyond the rigid confines of </w:t>
            </w:r>
            <w:r>
              <w:rPr>
                <w:rFonts w:ascii="Times" w:hAnsi="Times"/>
                <w:sz w:val="24"/>
                <w:szCs w:val="24"/>
              </w:rPr>
              <w:t>Eurocentric</w:t>
            </w:r>
            <w:r w:rsidR="00DB023E" w:rsidRPr="00D62173">
              <w:rPr>
                <w:rFonts w:ascii="Times" w:hAnsi="Times"/>
                <w:sz w:val="24"/>
                <w:szCs w:val="24"/>
              </w:rPr>
              <w:t xml:space="preserve"> human</w:t>
            </w:r>
            <w:r>
              <w:rPr>
                <w:rFonts w:ascii="Times" w:hAnsi="Times"/>
                <w:sz w:val="24"/>
                <w:szCs w:val="24"/>
              </w:rPr>
              <w:t>ism</w:t>
            </w:r>
            <w:r w:rsidR="00DB023E" w:rsidRPr="00D62173">
              <w:rPr>
                <w:rFonts w:ascii="Times" w:hAnsi="Times"/>
                <w:sz w:val="24"/>
                <w:szCs w:val="24"/>
              </w:rPr>
              <w:t>.</w:t>
            </w:r>
          </w:p>
          <w:p w14:paraId="07917397" w14:textId="670E94C4" w:rsidR="00DB023E" w:rsidRPr="00FF4F92" w:rsidRDefault="00DB023E" w:rsidP="00DB023E">
            <w:pPr>
              <w:jc w:val="both"/>
              <w:rPr>
                <w:rFonts w:ascii="Times" w:hAnsi="Times" w:cs="Times"/>
                <w:color w:val="000000"/>
                <w:sz w:val="24"/>
                <w:szCs w:val="24"/>
                <w:lang w:val="en-US" w:eastAsia="en-US"/>
              </w:rPr>
            </w:pPr>
          </w:p>
        </w:tc>
      </w:tr>
    </w:tbl>
    <w:p w14:paraId="53A712E3" w14:textId="77777777" w:rsidR="00CE7FC5" w:rsidRPr="00AE15DB" w:rsidRDefault="00CE7FC5">
      <w:pPr>
        <w:widowControl w:val="0"/>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322"/>
      </w:tblGrid>
      <w:tr w:rsidR="00E46E88" w:rsidRPr="00AE15DB" w14:paraId="47B9A881" w14:textId="77777777" w:rsidTr="001E3743">
        <w:trPr>
          <w:trHeight w:val="2407"/>
        </w:trPr>
        <w:tc>
          <w:tcPr>
            <w:tcW w:w="9322" w:type="dxa"/>
          </w:tcPr>
          <w:p w14:paraId="4B8C83BA" w14:textId="77777777" w:rsidR="00E46E88" w:rsidRPr="00AE15DB" w:rsidRDefault="00E46E88">
            <w:pPr>
              <w:widowControl w:val="0"/>
              <w:autoSpaceDE w:val="0"/>
              <w:autoSpaceDN w:val="0"/>
              <w:adjustRightInd w:val="0"/>
              <w:rPr>
                <w:rFonts w:ascii="Times New Roman" w:hAnsi="Times New Roman"/>
                <w:sz w:val="24"/>
                <w:szCs w:val="24"/>
              </w:rPr>
            </w:pPr>
            <w:r w:rsidRPr="00AE15DB">
              <w:rPr>
                <w:rFonts w:ascii="Times New Roman" w:hAnsi="Times New Roman"/>
                <w:sz w:val="24"/>
                <w:szCs w:val="24"/>
              </w:rPr>
              <w:lastRenderedPageBreak/>
              <w:t>Methods of Evaluation and Weight:</w:t>
            </w:r>
          </w:p>
          <w:p w14:paraId="697E5CCE" w14:textId="77777777" w:rsidR="00E46E88" w:rsidRPr="00AE15DB" w:rsidRDefault="00E46E88" w:rsidP="009C25C0">
            <w:pPr>
              <w:widowControl w:val="0"/>
              <w:autoSpaceDE w:val="0"/>
              <w:autoSpaceDN w:val="0"/>
              <w:adjustRightInd w:val="0"/>
              <w:rPr>
                <w:rFonts w:ascii="Times New Roman" w:hAnsi="Times New Roman"/>
                <w:sz w:val="24"/>
                <w:szCs w:val="24"/>
              </w:rPr>
            </w:pPr>
          </w:p>
          <w:p w14:paraId="63530D4F" w14:textId="04326FB0" w:rsidR="006765B2" w:rsidRDefault="006765B2" w:rsidP="001E14AF">
            <w:pPr>
              <w:widowControl w:val="0"/>
              <w:autoSpaceDE w:val="0"/>
              <w:autoSpaceDN w:val="0"/>
              <w:adjustRightInd w:val="0"/>
              <w:spacing w:line="340" w:lineRule="atLeast"/>
              <w:rPr>
                <w:rFonts w:ascii="Times New Roman" w:hAnsi="Times New Roman"/>
                <w:bCs/>
                <w:color w:val="000000"/>
                <w:sz w:val="24"/>
                <w:szCs w:val="24"/>
                <w:lang w:val="en-US" w:eastAsia="en-US"/>
              </w:rPr>
            </w:pPr>
            <w:r>
              <w:rPr>
                <w:rFonts w:ascii="Times New Roman" w:hAnsi="Times New Roman"/>
                <w:bCs/>
                <w:color w:val="000000"/>
                <w:sz w:val="24"/>
                <w:szCs w:val="24"/>
                <w:lang w:val="en-US" w:eastAsia="en-US"/>
              </w:rPr>
              <w:t>Participation (20%)</w:t>
            </w:r>
          </w:p>
          <w:p w14:paraId="661F9342" w14:textId="6AA769B3" w:rsidR="001E14AF" w:rsidRPr="001E14AF" w:rsidRDefault="001E14AF" w:rsidP="001E14AF">
            <w:pPr>
              <w:widowControl w:val="0"/>
              <w:autoSpaceDE w:val="0"/>
              <w:autoSpaceDN w:val="0"/>
              <w:adjustRightInd w:val="0"/>
              <w:spacing w:line="340" w:lineRule="atLeast"/>
              <w:rPr>
                <w:rFonts w:ascii="Times New Roman" w:hAnsi="Times New Roman"/>
                <w:color w:val="000000"/>
                <w:sz w:val="24"/>
                <w:szCs w:val="24"/>
                <w:lang w:val="en-US" w:eastAsia="en-US"/>
              </w:rPr>
            </w:pPr>
            <w:r w:rsidRPr="001E14AF">
              <w:rPr>
                <w:rFonts w:ascii="Times New Roman" w:hAnsi="Times New Roman"/>
                <w:bCs/>
                <w:color w:val="000000"/>
                <w:sz w:val="24"/>
                <w:szCs w:val="24"/>
                <w:lang w:val="en-US" w:eastAsia="en-US"/>
              </w:rPr>
              <w:t>Seminar</w:t>
            </w:r>
            <w:r w:rsidR="006765B2">
              <w:rPr>
                <w:rFonts w:ascii="Times New Roman" w:hAnsi="Times New Roman"/>
                <w:bCs/>
                <w:color w:val="000000"/>
                <w:sz w:val="24"/>
                <w:szCs w:val="24"/>
                <w:lang w:val="en-US" w:eastAsia="en-US"/>
              </w:rPr>
              <w:t xml:space="preserve"> Presentation</w:t>
            </w:r>
            <w:r w:rsidR="00DB023E">
              <w:rPr>
                <w:rFonts w:ascii="Times New Roman" w:hAnsi="Times New Roman"/>
                <w:bCs/>
                <w:color w:val="000000"/>
                <w:sz w:val="24"/>
                <w:szCs w:val="24"/>
                <w:lang w:val="en-US" w:eastAsia="en-US"/>
              </w:rPr>
              <w:t xml:space="preserve"> </w:t>
            </w:r>
            <w:r w:rsidR="006765B2">
              <w:rPr>
                <w:rFonts w:ascii="Times New Roman" w:hAnsi="Times New Roman"/>
                <w:bCs/>
                <w:color w:val="000000"/>
                <w:sz w:val="24"/>
                <w:szCs w:val="24"/>
                <w:lang w:val="en-US" w:eastAsia="en-US"/>
              </w:rPr>
              <w:t>(30</w:t>
            </w:r>
            <w:r w:rsidRPr="001E14AF">
              <w:rPr>
                <w:rFonts w:ascii="Times New Roman" w:hAnsi="Times New Roman"/>
                <w:bCs/>
                <w:color w:val="000000"/>
                <w:sz w:val="24"/>
                <w:szCs w:val="24"/>
                <w:lang w:val="en-US" w:eastAsia="en-US"/>
              </w:rPr>
              <w:t xml:space="preserve">%) </w:t>
            </w:r>
          </w:p>
          <w:p w14:paraId="5B869EDE" w14:textId="11253859" w:rsidR="006765B2" w:rsidRPr="006765B2" w:rsidRDefault="006765B2" w:rsidP="001E14AF">
            <w:pPr>
              <w:widowControl w:val="0"/>
              <w:autoSpaceDE w:val="0"/>
              <w:autoSpaceDN w:val="0"/>
              <w:adjustRightInd w:val="0"/>
              <w:spacing w:line="340" w:lineRule="atLeast"/>
              <w:rPr>
                <w:rFonts w:ascii="Times New Roman" w:hAnsi="Times New Roman"/>
                <w:bCs/>
                <w:color w:val="000000"/>
                <w:sz w:val="24"/>
                <w:szCs w:val="24"/>
                <w:lang w:val="en-US" w:eastAsia="en-US"/>
              </w:rPr>
            </w:pPr>
            <w:r>
              <w:rPr>
                <w:rFonts w:ascii="Times New Roman" w:hAnsi="Times New Roman"/>
                <w:bCs/>
                <w:color w:val="000000"/>
                <w:sz w:val="24"/>
                <w:szCs w:val="24"/>
                <w:lang w:val="en-US" w:eastAsia="en-US"/>
              </w:rPr>
              <w:t>Critical Review Assignment (10%)</w:t>
            </w:r>
            <w:r w:rsidR="008B2CB1">
              <w:rPr>
                <w:rFonts w:ascii="Times New Roman" w:hAnsi="Times New Roman"/>
                <w:bCs/>
                <w:color w:val="000000"/>
                <w:sz w:val="24"/>
                <w:szCs w:val="24"/>
                <w:lang w:val="en-US" w:eastAsia="en-US"/>
              </w:rPr>
              <w:t xml:space="preserve"> (750 words)</w:t>
            </w:r>
          </w:p>
          <w:p w14:paraId="7348B7A2" w14:textId="50436D80" w:rsidR="001E14AF" w:rsidRPr="006765B2" w:rsidRDefault="001E14AF" w:rsidP="001E14AF">
            <w:pPr>
              <w:widowControl w:val="0"/>
              <w:autoSpaceDE w:val="0"/>
              <w:autoSpaceDN w:val="0"/>
              <w:adjustRightInd w:val="0"/>
              <w:spacing w:line="340" w:lineRule="atLeast"/>
              <w:rPr>
                <w:rFonts w:ascii="Times New Roman" w:hAnsi="Times New Roman"/>
                <w:color w:val="000000"/>
                <w:sz w:val="24"/>
                <w:szCs w:val="24"/>
                <w:lang w:val="en-US" w:eastAsia="en-US"/>
              </w:rPr>
            </w:pPr>
            <w:r w:rsidRPr="001E14AF">
              <w:rPr>
                <w:rFonts w:ascii="Times New Roman" w:hAnsi="Times New Roman"/>
                <w:bCs/>
                <w:color w:val="000000"/>
                <w:sz w:val="24"/>
                <w:szCs w:val="24"/>
                <w:lang w:val="en-US" w:eastAsia="en-US"/>
              </w:rPr>
              <w:t xml:space="preserve">Final Paper </w:t>
            </w:r>
            <w:r w:rsidR="006765B2">
              <w:rPr>
                <w:rFonts w:ascii="Times New Roman" w:hAnsi="Times New Roman"/>
                <w:bCs/>
                <w:color w:val="000000"/>
                <w:sz w:val="24"/>
                <w:szCs w:val="24"/>
                <w:lang w:val="en-US" w:eastAsia="en-US"/>
              </w:rPr>
              <w:t>(40</w:t>
            </w:r>
            <w:r w:rsidRPr="001E14AF">
              <w:rPr>
                <w:rFonts w:ascii="Times New Roman" w:hAnsi="Times New Roman"/>
                <w:bCs/>
                <w:color w:val="000000"/>
                <w:sz w:val="24"/>
                <w:szCs w:val="24"/>
                <w:lang w:val="en-US" w:eastAsia="en-US"/>
              </w:rPr>
              <w:t>%</w:t>
            </w:r>
            <w:r w:rsidR="006765B2">
              <w:rPr>
                <w:rFonts w:ascii="Times New Roman" w:hAnsi="Times New Roman"/>
                <w:bCs/>
                <w:color w:val="000000"/>
                <w:sz w:val="24"/>
                <w:szCs w:val="24"/>
                <w:lang w:val="en-US" w:eastAsia="en-US"/>
              </w:rPr>
              <w:t xml:space="preserve">) </w:t>
            </w:r>
            <w:r w:rsidR="008B2CB1">
              <w:rPr>
                <w:rFonts w:ascii="Times New Roman" w:hAnsi="Times New Roman"/>
                <w:bCs/>
                <w:color w:val="000000"/>
                <w:sz w:val="24"/>
                <w:szCs w:val="24"/>
                <w:lang w:val="en-US" w:eastAsia="en-US"/>
              </w:rPr>
              <w:t>(4,500 – 6,000 words)</w:t>
            </w:r>
          </w:p>
        </w:tc>
      </w:tr>
    </w:tbl>
    <w:p w14:paraId="38823102" w14:textId="77777777" w:rsidR="00E46E88" w:rsidRPr="00AE15DB" w:rsidRDefault="00E46E88">
      <w:pPr>
        <w:widowControl w:val="0"/>
        <w:autoSpaceDE w:val="0"/>
        <w:autoSpaceDN w:val="0"/>
        <w:adjustRightInd w:val="0"/>
        <w:spacing w:after="0" w:line="240" w:lineRule="auto"/>
        <w:rPr>
          <w:rFonts w:ascii="Times New Roman" w:hAnsi="Times New Roman"/>
          <w:sz w:val="24"/>
          <w:szCs w:val="24"/>
        </w:rPr>
      </w:pPr>
    </w:p>
    <w:tbl>
      <w:tblPr>
        <w:tblW w:w="0" w:type="auto"/>
        <w:tblLayout w:type="fixed"/>
        <w:tblLook w:val="0000" w:firstRow="0" w:lastRow="0" w:firstColumn="0" w:lastColumn="0" w:noHBand="0" w:noVBand="0"/>
      </w:tblPr>
      <w:tblGrid>
        <w:gridCol w:w="9322"/>
      </w:tblGrid>
      <w:tr w:rsidR="00CE7FC5" w:rsidRPr="00AE15DB" w14:paraId="3FEA4E2E" w14:textId="77777777" w:rsidTr="00E46E88">
        <w:tc>
          <w:tcPr>
            <w:tcW w:w="9322" w:type="dxa"/>
            <w:tcBorders>
              <w:top w:val="single" w:sz="6" w:space="0" w:color="auto"/>
              <w:left w:val="single" w:sz="6" w:space="0" w:color="auto"/>
              <w:bottom w:val="single" w:sz="6" w:space="0" w:color="auto"/>
              <w:right w:val="single" w:sz="6" w:space="0" w:color="auto"/>
            </w:tcBorders>
          </w:tcPr>
          <w:p w14:paraId="759EF2E3" w14:textId="1CE80688"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r w:rsidRPr="00AE15DB">
              <w:rPr>
                <w:rFonts w:ascii="Times New Roman" w:hAnsi="Times New Roman"/>
                <w:sz w:val="24"/>
                <w:szCs w:val="24"/>
              </w:rPr>
              <w:t>Texts and/or Resources Required (e.g. Internet access, specific textbook title, lab kit, etc.)</w:t>
            </w:r>
          </w:p>
          <w:p w14:paraId="04723E70" w14:textId="77777777" w:rsidR="001E14AF" w:rsidRPr="00AE15DB" w:rsidRDefault="001E14AF">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p>
          <w:p w14:paraId="128A1937" w14:textId="62D96727" w:rsidR="008B2CB1" w:rsidRPr="00D6450C" w:rsidRDefault="00DB023E" w:rsidP="008B2CB1">
            <w:pPr>
              <w:rPr>
                <w:rFonts w:ascii="Times New Roman" w:hAnsi="Times New Roman"/>
                <w:i/>
                <w:iCs/>
                <w:sz w:val="24"/>
                <w:szCs w:val="24"/>
              </w:rPr>
            </w:pPr>
            <w:r>
              <w:rPr>
                <w:rFonts w:ascii="Times New Roman" w:hAnsi="Times New Roman"/>
                <w:sz w:val="24"/>
                <w:szCs w:val="24"/>
              </w:rPr>
              <w:t xml:space="preserve">John Norton, </w:t>
            </w:r>
            <w:proofErr w:type="spellStart"/>
            <w:r>
              <w:rPr>
                <w:rFonts w:ascii="Times New Roman" w:hAnsi="Times New Roman"/>
                <w:sz w:val="24"/>
                <w:szCs w:val="24"/>
              </w:rPr>
              <w:t>Teyoninhokarawen</w:t>
            </w:r>
            <w:proofErr w:type="spellEnd"/>
            <w:r w:rsidR="00D6450C">
              <w:rPr>
                <w:rFonts w:ascii="Times New Roman" w:hAnsi="Times New Roman"/>
                <w:sz w:val="24"/>
                <w:szCs w:val="24"/>
              </w:rPr>
              <w:t xml:space="preserve">, </w:t>
            </w:r>
            <w:r w:rsidR="00D6450C">
              <w:rPr>
                <w:rFonts w:ascii="Times New Roman" w:hAnsi="Times New Roman"/>
                <w:i/>
                <w:iCs/>
                <w:sz w:val="24"/>
                <w:szCs w:val="24"/>
              </w:rPr>
              <w:t>The Journal of Major John Norton</w:t>
            </w:r>
          </w:p>
          <w:p w14:paraId="215F701D" w14:textId="2D337B7E" w:rsidR="00DB023E" w:rsidRPr="00D6450C" w:rsidRDefault="00DB023E" w:rsidP="008B2CB1">
            <w:pPr>
              <w:rPr>
                <w:rFonts w:ascii="Times New Roman" w:hAnsi="Times New Roman"/>
                <w:i/>
                <w:iCs/>
                <w:sz w:val="24"/>
                <w:szCs w:val="24"/>
              </w:rPr>
            </w:pPr>
            <w:r>
              <w:rPr>
                <w:rFonts w:ascii="Times New Roman" w:hAnsi="Times New Roman"/>
                <w:sz w:val="24"/>
                <w:szCs w:val="24"/>
              </w:rPr>
              <w:t>Mary Prince,</w:t>
            </w:r>
            <w:r w:rsidR="00D6450C">
              <w:rPr>
                <w:rFonts w:ascii="Times New Roman" w:hAnsi="Times New Roman"/>
                <w:sz w:val="24"/>
                <w:szCs w:val="24"/>
              </w:rPr>
              <w:t xml:space="preserve"> </w:t>
            </w:r>
            <w:r w:rsidR="00D6450C">
              <w:rPr>
                <w:rFonts w:ascii="Times New Roman" w:hAnsi="Times New Roman"/>
                <w:i/>
                <w:iCs/>
                <w:sz w:val="24"/>
                <w:szCs w:val="24"/>
              </w:rPr>
              <w:t>The History of Mary Prince</w:t>
            </w:r>
          </w:p>
          <w:p w14:paraId="681308BE" w14:textId="3D435D2E" w:rsidR="00D62173" w:rsidRDefault="00DB023E" w:rsidP="008B2CB1">
            <w:pPr>
              <w:rPr>
                <w:rFonts w:ascii="Times New Roman" w:hAnsi="Times New Roman"/>
                <w:sz w:val="24"/>
                <w:szCs w:val="24"/>
              </w:rPr>
            </w:pPr>
            <w:r>
              <w:rPr>
                <w:rFonts w:ascii="Times New Roman" w:hAnsi="Times New Roman"/>
                <w:sz w:val="24"/>
                <w:szCs w:val="24"/>
              </w:rPr>
              <w:t>Susanna Moodie, “Richard Redpath”</w:t>
            </w:r>
          </w:p>
          <w:p w14:paraId="54D0EA2B" w14:textId="10EA8117" w:rsidR="00D62173" w:rsidRPr="00D62173" w:rsidRDefault="00D62173" w:rsidP="008B2CB1">
            <w:pPr>
              <w:rPr>
                <w:rFonts w:ascii="Times New Roman" w:hAnsi="Times New Roman"/>
                <w:i/>
                <w:iCs/>
                <w:sz w:val="24"/>
                <w:szCs w:val="24"/>
              </w:rPr>
            </w:pPr>
            <w:r>
              <w:rPr>
                <w:rFonts w:ascii="Times New Roman" w:hAnsi="Times New Roman"/>
                <w:sz w:val="24"/>
                <w:szCs w:val="24"/>
              </w:rPr>
              <w:t xml:space="preserve">EJ Pratt, </w:t>
            </w:r>
            <w:proofErr w:type="spellStart"/>
            <w:r>
              <w:rPr>
                <w:rFonts w:ascii="Times New Roman" w:hAnsi="Times New Roman"/>
                <w:i/>
                <w:iCs/>
                <w:sz w:val="24"/>
                <w:szCs w:val="24"/>
              </w:rPr>
              <w:t>Brébeuf</w:t>
            </w:r>
            <w:proofErr w:type="spellEnd"/>
            <w:r>
              <w:rPr>
                <w:rFonts w:ascii="Times New Roman" w:hAnsi="Times New Roman"/>
                <w:i/>
                <w:iCs/>
                <w:sz w:val="24"/>
                <w:szCs w:val="24"/>
              </w:rPr>
              <w:t xml:space="preserve"> and his </w:t>
            </w:r>
            <w:proofErr w:type="gramStart"/>
            <w:r>
              <w:rPr>
                <w:rFonts w:ascii="Times New Roman" w:hAnsi="Times New Roman"/>
                <w:i/>
                <w:iCs/>
                <w:sz w:val="24"/>
                <w:szCs w:val="24"/>
              </w:rPr>
              <w:t>Brethren</w:t>
            </w:r>
            <w:proofErr w:type="gramEnd"/>
          </w:p>
          <w:p w14:paraId="7B15C80A" w14:textId="49376BAC" w:rsidR="00D6450C" w:rsidRDefault="00D62173" w:rsidP="008B2CB1">
            <w:pPr>
              <w:rPr>
                <w:rFonts w:ascii="Times New Roman" w:hAnsi="Times New Roman"/>
                <w:i/>
                <w:iCs/>
                <w:sz w:val="24"/>
                <w:szCs w:val="24"/>
              </w:rPr>
            </w:pPr>
            <w:r>
              <w:rPr>
                <w:rFonts w:ascii="Times New Roman" w:hAnsi="Times New Roman"/>
                <w:sz w:val="24"/>
                <w:szCs w:val="24"/>
              </w:rPr>
              <w:t xml:space="preserve">Andre Alexis, </w:t>
            </w:r>
            <w:r>
              <w:rPr>
                <w:rFonts w:ascii="Times New Roman" w:hAnsi="Times New Roman"/>
                <w:i/>
                <w:iCs/>
                <w:sz w:val="24"/>
                <w:szCs w:val="24"/>
              </w:rPr>
              <w:t>Days by Moonlight</w:t>
            </w:r>
          </w:p>
          <w:p w14:paraId="6CAA1F04" w14:textId="6D8B71D6" w:rsidR="00D62173" w:rsidRPr="00D62173" w:rsidRDefault="00D62173" w:rsidP="008B2CB1">
            <w:pPr>
              <w:rPr>
                <w:rFonts w:ascii="Times New Roman" w:hAnsi="Times New Roman"/>
                <w:i/>
                <w:iCs/>
                <w:sz w:val="24"/>
                <w:szCs w:val="24"/>
              </w:rPr>
            </w:pPr>
            <w:r>
              <w:rPr>
                <w:rFonts w:ascii="Times New Roman" w:hAnsi="Times New Roman"/>
                <w:sz w:val="24"/>
                <w:szCs w:val="24"/>
              </w:rPr>
              <w:t xml:space="preserve">Tessa McWatt, </w:t>
            </w:r>
            <w:r>
              <w:rPr>
                <w:rFonts w:ascii="Times New Roman" w:hAnsi="Times New Roman"/>
                <w:i/>
                <w:iCs/>
                <w:sz w:val="24"/>
                <w:szCs w:val="24"/>
              </w:rPr>
              <w:t>Out of My Skin</w:t>
            </w:r>
          </w:p>
          <w:p w14:paraId="2AAC782F" w14:textId="1D44DAE5" w:rsidR="00CE7FC5" w:rsidRDefault="008B2CB1" w:rsidP="00CC1244">
            <w:pPr>
              <w:rPr>
                <w:rFonts w:ascii="Times New Roman" w:hAnsi="Times New Roman"/>
                <w:i/>
                <w:sz w:val="24"/>
                <w:szCs w:val="24"/>
              </w:rPr>
            </w:pPr>
            <w:r w:rsidRPr="008B2CB1">
              <w:rPr>
                <w:rFonts w:ascii="Times New Roman" w:hAnsi="Times New Roman"/>
                <w:sz w:val="24"/>
                <w:szCs w:val="24"/>
              </w:rPr>
              <w:t>Austin Clarke,</w:t>
            </w:r>
            <w:r>
              <w:rPr>
                <w:rFonts w:ascii="Times New Roman" w:hAnsi="Times New Roman"/>
                <w:i/>
                <w:sz w:val="24"/>
                <w:szCs w:val="24"/>
              </w:rPr>
              <w:t xml:space="preserve"> More</w:t>
            </w:r>
          </w:p>
          <w:p w14:paraId="758E523D" w14:textId="46A6F00D" w:rsidR="00D62173" w:rsidRPr="00D62173" w:rsidRDefault="00D62173" w:rsidP="00CC1244">
            <w:pPr>
              <w:rPr>
                <w:rFonts w:ascii="Times New Roman" w:hAnsi="Times New Roman"/>
                <w:sz w:val="24"/>
                <w:szCs w:val="24"/>
              </w:rPr>
            </w:pPr>
            <w:r>
              <w:rPr>
                <w:rFonts w:ascii="Times New Roman" w:hAnsi="Times New Roman"/>
                <w:sz w:val="24"/>
                <w:szCs w:val="24"/>
              </w:rPr>
              <w:t xml:space="preserve">Marie-Claire Blaise, </w:t>
            </w:r>
            <w:r>
              <w:rPr>
                <w:rFonts w:ascii="Times New Roman" w:hAnsi="Times New Roman"/>
                <w:i/>
                <w:iCs/>
                <w:sz w:val="24"/>
                <w:szCs w:val="24"/>
              </w:rPr>
              <w:t>Songs for Angel</w:t>
            </w:r>
          </w:p>
          <w:p w14:paraId="03FC51E0" w14:textId="30909717" w:rsidR="00DB023E" w:rsidRDefault="00DB023E" w:rsidP="00CC1244">
            <w:pPr>
              <w:rPr>
                <w:rFonts w:ascii="Times New Roman" w:hAnsi="Times New Roman"/>
                <w:i/>
                <w:sz w:val="24"/>
                <w:szCs w:val="24"/>
              </w:rPr>
            </w:pPr>
            <w:r>
              <w:rPr>
                <w:rFonts w:ascii="Times New Roman" w:hAnsi="Times New Roman"/>
                <w:iCs/>
                <w:sz w:val="24"/>
                <w:szCs w:val="24"/>
              </w:rPr>
              <w:t xml:space="preserve">Dionne Brand, </w:t>
            </w:r>
            <w:r>
              <w:rPr>
                <w:rFonts w:ascii="Times New Roman" w:hAnsi="Times New Roman"/>
                <w:i/>
                <w:sz w:val="24"/>
                <w:szCs w:val="24"/>
              </w:rPr>
              <w:t>theory</w:t>
            </w:r>
          </w:p>
          <w:p w14:paraId="36012446" w14:textId="5C5A86B9" w:rsidR="00D62173" w:rsidRDefault="00D62173" w:rsidP="00CC1244">
            <w:pPr>
              <w:rPr>
                <w:rFonts w:ascii="Times New Roman" w:hAnsi="Times New Roman"/>
                <w:i/>
                <w:sz w:val="24"/>
                <w:szCs w:val="24"/>
              </w:rPr>
            </w:pPr>
            <w:r>
              <w:rPr>
                <w:rFonts w:ascii="Times New Roman" w:hAnsi="Times New Roman"/>
                <w:iCs/>
                <w:sz w:val="24"/>
                <w:szCs w:val="24"/>
              </w:rPr>
              <w:t xml:space="preserve">Leanne </w:t>
            </w:r>
            <w:proofErr w:type="spellStart"/>
            <w:r>
              <w:rPr>
                <w:rFonts w:ascii="Times New Roman" w:hAnsi="Times New Roman"/>
                <w:iCs/>
                <w:sz w:val="24"/>
                <w:szCs w:val="24"/>
              </w:rPr>
              <w:t>Betasamosake</w:t>
            </w:r>
            <w:proofErr w:type="spellEnd"/>
            <w:r>
              <w:rPr>
                <w:rFonts w:ascii="Times New Roman" w:hAnsi="Times New Roman"/>
                <w:iCs/>
                <w:sz w:val="24"/>
                <w:szCs w:val="24"/>
              </w:rPr>
              <w:t xml:space="preserve"> Simpson, </w:t>
            </w:r>
            <w:r>
              <w:rPr>
                <w:rFonts w:ascii="Times New Roman" w:hAnsi="Times New Roman"/>
                <w:i/>
                <w:sz w:val="24"/>
                <w:szCs w:val="24"/>
              </w:rPr>
              <w:t>The Accident of Being Lost</w:t>
            </w:r>
          </w:p>
          <w:p w14:paraId="17EF5F52" w14:textId="4368F25E" w:rsidR="00D62173" w:rsidRPr="00D62173" w:rsidRDefault="00D62173" w:rsidP="00CC1244">
            <w:pPr>
              <w:rPr>
                <w:rFonts w:ascii="Times New Roman" w:hAnsi="Times New Roman"/>
                <w:i/>
                <w:sz w:val="24"/>
                <w:szCs w:val="24"/>
              </w:rPr>
            </w:pPr>
            <w:r>
              <w:rPr>
                <w:rFonts w:ascii="Times New Roman" w:hAnsi="Times New Roman"/>
                <w:iCs/>
                <w:sz w:val="24"/>
                <w:szCs w:val="24"/>
              </w:rPr>
              <w:t xml:space="preserve">Canisia Lubrin, </w:t>
            </w:r>
            <w:r>
              <w:rPr>
                <w:rFonts w:ascii="Times New Roman" w:hAnsi="Times New Roman"/>
                <w:i/>
                <w:sz w:val="24"/>
                <w:szCs w:val="24"/>
              </w:rPr>
              <w:t xml:space="preserve">The </w:t>
            </w:r>
            <w:proofErr w:type="spellStart"/>
            <w:r>
              <w:rPr>
                <w:rFonts w:ascii="Times New Roman" w:hAnsi="Times New Roman"/>
                <w:i/>
                <w:sz w:val="24"/>
                <w:szCs w:val="24"/>
              </w:rPr>
              <w:t>Dysgraphxst</w:t>
            </w:r>
            <w:proofErr w:type="spellEnd"/>
          </w:p>
          <w:p w14:paraId="4D482ABD" w14:textId="0A60DAFA" w:rsidR="00D6450C" w:rsidRDefault="00D6450C" w:rsidP="00CC1244">
            <w:pPr>
              <w:rPr>
                <w:rFonts w:ascii="Times New Roman" w:hAnsi="Times New Roman"/>
                <w:iCs/>
                <w:sz w:val="24"/>
                <w:szCs w:val="24"/>
                <w:u w:val="single"/>
              </w:rPr>
            </w:pPr>
            <w:r w:rsidRPr="00D6450C">
              <w:rPr>
                <w:rFonts w:ascii="Times New Roman" w:hAnsi="Times New Roman"/>
                <w:iCs/>
                <w:sz w:val="24"/>
                <w:szCs w:val="24"/>
                <w:u w:val="single"/>
              </w:rPr>
              <w:t>Select Criticism</w:t>
            </w:r>
            <w:r>
              <w:rPr>
                <w:rFonts w:ascii="Times New Roman" w:hAnsi="Times New Roman"/>
                <w:iCs/>
                <w:sz w:val="24"/>
                <w:szCs w:val="24"/>
                <w:u w:val="single"/>
              </w:rPr>
              <w:t xml:space="preserve"> (excerpts)</w:t>
            </w:r>
          </w:p>
          <w:p w14:paraId="3A936C67" w14:textId="1410E830" w:rsidR="00D6450C" w:rsidRDefault="00D6450C" w:rsidP="00CC1244">
            <w:pPr>
              <w:rPr>
                <w:rFonts w:ascii="Times New Roman" w:hAnsi="Times New Roman"/>
                <w:i/>
                <w:sz w:val="24"/>
                <w:szCs w:val="24"/>
              </w:rPr>
            </w:pPr>
            <w:r w:rsidRPr="00D6450C">
              <w:rPr>
                <w:rFonts w:ascii="Times New Roman" w:hAnsi="Times New Roman"/>
                <w:iCs/>
                <w:sz w:val="24"/>
                <w:szCs w:val="24"/>
              </w:rPr>
              <w:t xml:space="preserve">Lisa </w:t>
            </w:r>
            <w:r>
              <w:rPr>
                <w:rFonts w:ascii="Times New Roman" w:hAnsi="Times New Roman"/>
                <w:iCs/>
                <w:sz w:val="24"/>
                <w:szCs w:val="24"/>
              </w:rPr>
              <w:t xml:space="preserve">Lowe, </w:t>
            </w:r>
            <w:r>
              <w:rPr>
                <w:rFonts w:ascii="Times New Roman" w:hAnsi="Times New Roman"/>
                <w:i/>
                <w:sz w:val="24"/>
                <w:szCs w:val="24"/>
              </w:rPr>
              <w:t>The Intimacies of Four Continents</w:t>
            </w:r>
          </w:p>
          <w:p w14:paraId="3CA71DF6" w14:textId="77777777" w:rsidR="00D62173" w:rsidRDefault="00D62173" w:rsidP="00D62173">
            <w:pPr>
              <w:rPr>
                <w:rFonts w:ascii="Times New Roman" w:hAnsi="Times New Roman"/>
                <w:iCs/>
                <w:sz w:val="24"/>
                <w:szCs w:val="24"/>
              </w:rPr>
            </w:pPr>
            <w:r>
              <w:rPr>
                <w:rFonts w:ascii="Times New Roman" w:hAnsi="Times New Roman"/>
                <w:iCs/>
                <w:sz w:val="24"/>
                <w:szCs w:val="24"/>
              </w:rPr>
              <w:t>Sylva Wynter, “Unsettling the Coloniality of Being / Power / Truth”</w:t>
            </w:r>
          </w:p>
          <w:p w14:paraId="67A83FDE" w14:textId="7ED62F78" w:rsidR="00D62173" w:rsidRDefault="00D62173" w:rsidP="00D62173">
            <w:pPr>
              <w:rPr>
                <w:rFonts w:ascii="Times New Roman" w:hAnsi="Times New Roman"/>
                <w:i/>
                <w:sz w:val="24"/>
                <w:szCs w:val="24"/>
              </w:rPr>
            </w:pPr>
            <w:r>
              <w:rPr>
                <w:rFonts w:ascii="Times New Roman" w:hAnsi="Times New Roman"/>
                <w:iCs/>
                <w:sz w:val="24"/>
                <w:szCs w:val="24"/>
              </w:rPr>
              <w:t xml:space="preserve">Katherine McKittrick, </w:t>
            </w:r>
            <w:r>
              <w:rPr>
                <w:rFonts w:ascii="Times New Roman" w:hAnsi="Times New Roman"/>
                <w:i/>
                <w:sz w:val="24"/>
                <w:szCs w:val="24"/>
              </w:rPr>
              <w:t>On Being Human as Praxis</w:t>
            </w:r>
          </w:p>
          <w:p w14:paraId="79E7F82A" w14:textId="351CC963" w:rsidR="00D62173" w:rsidRDefault="00D62173" w:rsidP="00D62173">
            <w:pPr>
              <w:rPr>
                <w:rFonts w:ascii="Times New Roman" w:hAnsi="Times New Roman"/>
                <w:i/>
                <w:sz w:val="24"/>
                <w:szCs w:val="24"/>
              </w:rPr>
            </w:pPr>
            <w:r>
              <w:rPr>
                <w:rFonts w:ascii="Times New Roman" w:hAnsi="Times New Roman"/>
                <w:iCs/>
                <w:sz w:val="24"/>
                <w:szCs w:val="24"/>
              </w:rPr>
              <w:t xml:space="preserve">M. </w:t>
            </w:r>
            <w:proofErr w:type="spellStart"/>
            <w:r>
              <w:rPr>
                <w:rFonts w:ascii="Times New Roman" w:hAnsi="Times New Roman"/>
                <w:iCs/>
                <w:sz w:val="24"/>
                <w:szCs w:val="24"/>
              </w:rPr>
              <w:t>NourbeSe</w:t>
            </w:r>
            <w:proofErr w:type="spellEnd"/>
            <w:r>
              <w:rPr>
                <w:rFonts w:ascii="Times New Roman" w:hAnsi="Times New Roman"/>
                <w:iCs/>
                <w:sz w:val="24"/>
                <w:szCs w:val="24"/>
              </w:rPr>
              <w:t xml:space="preserve"> Philip, </w:t>
            </w:r>
            <w:proofErr w:type="spellStart"/>
            <w:r>
              <w:rPr>
                <w:rFonts w:ascii="Times New Roman" w:hAnsi="Times New Roman"/>
                <w:i/>
                <w:sz w:val="24"/>
                <w:szCs w:val="24"/>
              </w:rPr>
              <w:t>Bla_k</w:t>
            </w:r>
            <w:proofErr w:type="spellEnd"/>
          </w:p>
          <w:p w14:paraId="2C66A4BC" w14:textId="6DD67D05" w:rsidR="00D62173" w:rsidRDefault="00D62173" w:rsidP="00D62173">
            <w:pPr>
              <w:rPr>
                <w:rFonts w:ascii="Times New Roman" w:hAnsi="Times New Roman"/>
                <w:i/>
                <w:sz w:val="24"/>
                <w:szCs w:val="24"/>
              </w:rPr>
            </w:pPr>
            <w:r>
              <w:rPr>
                <w:rFonts w:ascii="Times New Roman" w:hAnsi="Times New Roman"/>
                <w:iCs/>
                <w:sz w:val="24"/>
                <w:szCs w:val="24"/>
              </w:rPr>
              <w:t xml:space="preserve">Cynthia Sugars, </w:t>
            </w:r>
            <w:proofErr w:type="gramStart"/>
            <w:r>
              <w:rPr>
                <w:rFonts w:ascii="Times New Roman" w:hAnsi="Times New Roman"/>
                <w:i/>
                <w:sz w:val="24"/>
                <w:szCs w:val="24"/>
              </w:rPr>
              <w:t>Home Work</w:t>
            </w:r>
            <w:proofErr w:type="gramEnd"/>
            <w:r>
              <w:rPr>
                <w:rFonts w:ascii="Times New Roman" w:hAnsi="Times New Roman"/>
                <w:i/>
                <w:sz w:val="24"/>
                <w:szCs w:val="24"/>
              </w:rPr>
              <w:t>: Postcolonialism, Pedagogy, and Canadian Literature</w:t>
            </w:r>
          </w:p>
          <w:p w14:paraId="5887262C" w14:textId="77EE3355" w:rsidR="00D62173" w:rsidRPr="00D62173" w:rsidRDefault="00D62173" w:rsidP="00D62173">
            <w:pPr>
              <w:rPr>
                <w:rFonts w:ascii="Times New Roman" w:hAnsi="Times New Roman"/>
                <w:i/>
                <w:sz w:val="24"/>
                <w:szCs w:val="24"/>
              </w:rPr>
            </w:pPr>
            <w:r>
              <w:rPr>
                <w:rFonts w:ascii="Times New Roman" w:hAnsi="Times New Roman"/>
                <w:iCs/>
                <w:sz w:val="24"/>
                <w:szCs w:val="24"/>
              </w:rPr>
              <w:t xml:space="preserve">Erin </w:t>
            </w:r>
            <w:proofErr w:type="spellStart"/>
            <w:r>
              <w:rPr>
                <w:rFonts w:ascii="Times New Roman" w:hAnsi="Times New Roman"/>
                <w:iCs/>
                <w:sz w:val="24"/>
                <w:szCs w:val="24"/>
              </w:rPr>
              <w:t>Wunker</w:t>
            </w:r>
            <w:proofErr w:type="spellEnd"/>
            <w:r>
              <w:rPr>
                <w:rFonts w:ascii="Times New Roman" w:hAnsi="Times New Roman"/>
                <w:iCs/>
                <w:sz w:val="24"/>
                <w:szCs w:val="24"/>
              </w:rPr>
              <w:t xml:space="preserve"> et al., </w:t>
            </w:r>
            <w:r>
              <w:rPr>
                <w:rFonts w:ascii="Times New Roman" w:hAnsi="Times New Roman"/>
                <w:i/>
                <w:sz w:val="24"/>
                <w:szCs w:val="24"/>
              </w:rPr>
              <w:t>Refuse: CanLit in Ruins</w:t>
            </w:r>
          </w:p>
          <w:p w14:paraId="270CE256" w14:textId="3131BAF6" w:rsidR="00D6450C" w:rsidRDefault="00D6450C" w:rsidP="00CC1244">
            <w:pPr>
              <w:rPr>
                <w:rFonts w:ascii="Times New Roman" w:hAnsi="Times New Roman"/>
                <w:iCs/>
                <w:sz w:val="24"/>
                <w:szCs w:val="24"/>
              </w:rPr>
            </w:pPr>
            <w:r>
              <w:rPr>
                <w:rFonts w:ascii="Times New Roman" w:hAnsi="Times New Roman"/>
                <w:iCs/>
                <w:sz w:val="24"/>
                <w:szCs w:val="24"/>
              </w:rPr>
              <w:lastRenderedPageBreak/>
              <w:t xml:space="preserve">Northrop Frye, “Conclusion” to Second Edition of </w:t>
            </w:r>
            <w:r>
              <w:rPr>
                <w:rFonts w:ascii="Times New Roman" w:hAnsi="Times New Roman"/>
                <w:i/>
                <w:sz w:val="24"/>
                <w:szCs w:val="24"/>
              </w:rPr>
              <w:t>Literary History of Canada</w:t>
            </w:r>
          </w:p>
          <w:p w14:paraId="7618E968" w14:textId="76303004" w:rsidR="00D6450C" w:rsidRDefault="00D6450C" w:rsidP="00CC1244">
            <w:pPr>
              <w:rPr>
                <w:rFonts w:ascii="Times New Roman" w:hAnsi="Times New Roman"/>
                <w:iCs/>
                <w:sz w:val="24"/>
                <w:szCs w:val="24"/>
              </w:rPr>
            </w:pPr>
            <w:r>
              <w:rPr>
                <w:rFonts w:ascii="Times New Roman" w:hAnsi="Times New Roman"/>
                <w:iCs/>
                <w:sz w:val="24"/>
                <w:szCs w:val="24"/>
              </w:rPr>
              <w:t xml:space="preserve">Margery Fee, “Canadian </w:t>
            </w:r>
            <w:r w:rsidR="00D62173">
              <w:rPr>
                <w:rFonts w:ascii="Times New Roman" w:hAnsi="Times New Roman"/>
                <w:iCs/>
                <w:sz w:val="24"/>
                <w:szCs w:val="24"/>
              </w:rPr>
              <w:t>L</w:t>
            </w:r>
            <w:r>
              <w:rPr>
                <w:rFonts w:ascii="Times New Roman" w:hAnsi="Times New Roman"/>
                <w:iCs/>
                <w:sz w:val="24"/>
                <w:szCs w:val="24"/>
              </w:rPr>
              <w:t>iterature and English Studies in the Canadian University.”</w:t>
            </w:r>
          </w:p>
          <w:p w14:paraId="0EF8037F" w14:textId="2C9C5FD7" w:rsidR="00D6450C" w:rsidRDefault="00D6450C" w:rsidP="00CC1244">
            <w:pPr>
              <w:rPr>
                <w:rFonts w:ascii="Times New Roman" w:hAnsi="Times New Roman"/>
                <w:iCs/>
                <w:sz w:val="24"/>
                <w:szCs w:val="24"/>
              </w:rPr>
            </w:pPr>
            <w:r>
              <w:rPr>
                <w:rFonts w:ascii="Times New Roman" w:hAnsi="Times New Roman"/>
                <w:iCs/>
                <w:sz w:val="24"/>
                <w:szCs w:val="24"/>
              </w:rPr>
              <w:t xml:space="preserve">George Grant, </w:t>
            </w:r>
            <w:r>
              <w:rPr>
                <w:rFonts w:ascii="Times New Roman" w:hAnsi="Times New Roman"/>
                <w:i/>
                <w:sz w:val="24"/>
                <w:szCs w:val="24"/>
              </w:rPr>
              <w:t>Technology and Empire</w:t>
            </w:r>
          </w:p>
          <w:p w14:paraId="205A3685" w14:textId="2DEA6427" w:rsidR="00D6450C" w:rsidRPr="00D62173" w:rsidRDefault="00D6450C" w:rsidP="00CC1244">
            <w:pPr>
              <w:rPr>
                <w:rFonts w:ascii="Times New Roman" w:hAnsi="Times New Roman"/>
                <w:i/>
                <w:sz w:val="24"/>
                <w:szCs w:val="24"/>
              </w:rPr>
            </w:pPr>
            <w:r>
              <w:rPr>
                <w:rFonts w:ascii="Times New Roman" w:hAnsi="Times New Roman"/>
                <w:iCs/>
                <w:sz w:val="24"/>
                <w:szCs w:val="24"/>
              </w:rPr>
              <w:t xml:space="preserve">Philip </w:t>
            </w:r>
            <w:proofErr w:type="spellStart"/>
            <w:r>
              <w:rPr>
                <w:rFonts w:ascii="Times New Roman" w:hAnsi="Times New Roman"/>
                <w:iCs/>
                <w:sz w:val="24"/>
                <w:szCs w:val="24"/>
              </w:rPr>
              <w:t>Massolin</w:t>
            </w:r>
            <w:proofErr w:type="spellEnd"/>
            <w:r>
              <w:rPr>
                <w:rFonts w:ascii="Times New Roman" w:hAnsi="Times New Roman"/>
                <w:iCs/>
                <w:sz w:val="24"/>
                <w:szCs w:val="24"/>
              </w:rPr>
              <w:t xml:space="preserve">, </w:t>
            </w:r>
            <w:r w:rsidR="00D62173">
              <w:rPr>
                <w:rFonts w:ascii="Times New Roman" w:hAnsi="Times New Roman"/>
                <w:i/>
                <w:sz w:val="24"/>
                <w:szCs w:val="24"/>
              </w:rPr>
              <w:t>Canadian Intellectuals, the Tory Tradition, and the Challenge of Modernity</w:t>
            </w:r>
          </w:p>
        </w:tc>
      </w:tr>
      <w:tr w:rsidR="00CE7FC5" w:rsidRPr="00AE15DB" w14:paraId="758F50DF" w14:textId="77777777" w:rsidTr="0082769F">
        <w:trPr>
          <w:trHeight w:val="1116"/>
        </w:trPr>
        <w:tc>
          <w:tcPr>
            <w:tcW w:w="9322" w:type="dxa"/>
            <w:tcBorders>
              <w:top w:val="single" w:sz="6" w:space="0" w:color="auto"/>
              <w:left w:val="single" w:sz="6" w:space="0" w:color="auto"/>
              <w:bottom w:val="single" w:sz="6" w:space="0" w:color="auto"/>
              <w:right w:val="single" w:sz="6" w:space="0" w:color="auto"/>
            </w:tcBorders>
          </w:tcPr>
          <w:p w14:paraId="1AC60797" w14:textId="77777777" w:rsidR="00CE7FC5" w:rsidRPr="00AE15DB" w:rsidRDefault="00CE7FC5">
            <w:pPr>
              <w:widowControl w:val="0"/>
              <w:autoSpaceDE w:val="0"/>
              <w:autoSpaceDN w:val="0"/>
              <w:adjustRightInd w:val="0"/>
              <w:spacing w:after="0" w:line="120" w:lineRule="exact"/>
              <w:rPr>
                <w:rFonts w:ascii="Times New Roman" w:hAnsi="Times New Roman"/>
                <w:sz w:val="24"/>
                <w:szCs w:val="24"/>
              </w:rPr>
            </w:pPr>
          </w:p>
          <w:p w14:paraId="6DBE9746" w14:textId="01979332" w:rsidR="00CE7FC5" w:rsidRDefault="00326510">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r w:rsidRPr="00AE15DB">
              <w:rPr>
                <w:rFonts w:ascii="Times New Roman" w:hAnsi="Times New Roman"/>
                <w:sz w:val="24"/>
                <w:szCs w:val="24"/>
              </w:rPr>
              <w:t xml:space="preserve">This course counts towards the following distribution requirement(s) for students who </w:t>
            </w:r>
            <w:r w:rsidR="00262DB5" w:rsidRPr="00AE15DB">
              <w:rPr>
                <w:rFonts w:ascii="Times New Roman" w:hAnsi="Times New Roman"/>
                <w:sz w:val="24"/>
                <w:szCs w:val="24"/>
              </w:rPr>
              <w:t>registered</w:t>
            </w:r>
            <w:r w:rsidRPr="00AE15DB">
              <w:rPr>
                <w:rFonts w:ascii="Times New Roman" w:hAnsi="Times New Roman"/>
                <w:sz w:val="24"/>
                <w:szCs w:val="24"/>
              </w:rPr>
              <w:t xml:space="preserve"> </w:t>
            </w:r>
            <w:r w:rsidR="00262DB5" w:rsidRPr="00AE15DB">
              <w:rPr>
                <w:rFonts w:ascii="Times New Roman" w:hAnsi="Times New Roman"/>
                <w:sz w:val="24"/>
                <w:szCs w:val="24"/>
              </w:rPr>
              <w:t xml:space="preserve">at the University </w:t>
            </w:r>
            <w:r w:rsidRPr="00AE15DB">
              <w:rPr>
                <w:rFonts w:ascii="Times New Roman" w:hAnsi="Times New Roman"/>
                <w:sz w:val="24"/>
                <w:szCs w:val="24"/>
              </w:rPr>
              <w:t>prior to the Fall of 2018:</w:t>
            </w:r>
          </w:p>
          <w:p w14:paraId="2DD1F68D" w14:textId="77777777" w:rsidR="001E14AF" w:rsidRDefault="001E14AF">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p>
          <w:p w14:paraId="6AEC4AF9" w14:textId="1963709A" w:rsidR="001E14AF" w:rsidRPr="00AE15DB" w:rsidRDefault="008B2CB1">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Canadian Literature</w:t>
            </w:r>
          </w:p>
          <w:p w14:paraId="43BE45FA" w14:textId="77777777" w:rsidR="00CE7FC5" w:rsidRPr="00AE15DB"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p>
        </w:tc>
      </w:tr>
    </w:tbl>
    <w:p w14:paraId="161E7F0A" w14:textId="3FD20428" w:rsidR="00CE7FC5" w:rsidRPr="00AE15DB" w:rsidRDefault="00CE7FC5" w:rsidP="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p>
    <w:tbl>
      <w:tblPr>
        <w:tblW w:w="0" w:type="auto"/>
        <w:tblLayout w:type="fixed"/>
        <w:tblLook w:val="0000" w:firstRow="0" w:lastRow="0" w:firstColumn="0" w:lastColumn="0" w:noHBand="0" w:noVBand="0"/>
      </w:tblPr>
      <w:tblGrid>
        <w:gridCol w:w="9322"/>
      </w:tblGrid>
      <w:tr w:rsidR="00326510" w:rsidRPr="00AE15DB" w14:paraId="57E00A53" w14:textId="77777777" w:rsidTr="0082769F">
        <w:trPr>
          <w:trHeight w:val="1037"/>
        </w:trPr>
        <w:tc>
          <w:tcPr>
            <w:tcW w:w="9322" w:type="dxa"/>
            <w:tcBorders>
              <w:top w:val="single" w:sz="6" w:space="0" w:color="auto"/>
              <w:left w:val="single" w:sz="6" w:space="0" w:color="auto"/>
              <w:bottom w:val="single" w:sz="6" w:space="0" w:color="auto"/>
              <w:right w:val="single" w:sz="6" w:space="0" w:color="auto"/>
            </w:tcBorders>
          </w:tcPr>
          <w:p w14:paraId="60FC7445" w14:textId="77777777" w:rsidR="00326510" w:rsidRPr="00AE15DB" w:rsidRDefault="00326510" w:rsidP="00B2714B">
            <w:pPr>
              <w:widowControl w:val="0"/>
              <w:autoSpaceDE w:val="0"/>
              <w:autoSpaceDN w:val="0"/>
              <w:adjustRightInd w:val="0"/>
              <w:spacing w:after="0" w:line="120" w:lineRule="exact"/>
              <w:rPr>
                <w:rFonts w:ascii="Times New Roman" w:hAnsi="Times New Roman"/>
                <w:sz w:val="24"/>
                <w:szCs w:val="24"/>
              </w:rPr>
            </w:pPr>
          </w:p>
          <w:p w14:paraId="500562FE" w14:textId="358911CD" w:rsidR="00326510" w:rsidRPr="00AE15DB" w:rsidRDefault="00326510"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r w:rsidRPr="00AE15DB">
              <w:rPr>
                <w:rFonts w:ascii="Times New Roman" w:hAnsi="Times New Roman"/>
                <w:sz w:val="24"/>
                <w:szCs w:val="24"/>
              </w:rPr>
              <w:t>Other information about the course (optional):</w:t>
            </w:r>
          </w:p>
          <w:p w14:paraId="79B381A3" w14:textId="77777777" w:rsidR="00326510" w:rsidRPr="00AE15DB" w:rsidRDefault="00326510"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p>
          <w:p w14:paraId="76814279" w14:textId="77777777" w:rsidR="00326510" w:rsidRPr="00AE15DB" w:rsidRDefault="00326510"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p>
        </w:tc>
      </w:tr>
    </w:tbl>
    <w:p w14:paraId="76F64686" w14:textId="69B3AAAB" w:rsidR="00326510" w:rsidRPr="00AE15DB" w:rsidRDefault="00326510" w:rsidP="00AE15D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 New Roman" w:hAnsi="Times New Roman"/>
          <w:sz w:val="24"/>
          <w:szCs w:val="24"/>
        </w:rPr>
      </w:pPr>
      <w:r w:rsidRPr="00AE15DB">
        <w:rPr>
          <w:rFonts w:ascii="Times New Roman" w:eastAsia="Times New Roman" w:hAnsi="Times New Roman"/>
          <w:spacing w:val="1"/>
          <w:sz w:val="24"/>
          <w:szCs w:val="24"/>
        </w:rPr>
        <w:t>*S</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ud</w:t>
      </w:r>
      <w:r w:rsidRPr="00AE15DB">
        <w:rPr>
          <w:rFonts w:ascii="Times New Roman" w:eastAsia="Times New Roman" w:hAnsi="Times New Roman"/>
          <w:sz w:val="24"/>
          <w:szCs w:val="24"/>
        </w:rPr>
        <w:t>e</w:t>
      </w:r>
      <w:r w:rsidRPr="00AE15DB">
        <w:rPr>
          <w:rFonts w:ascii="Times New Roman" w:eastAsia="Times New Roman" w:hAnsi="Times New Roman"/>
          <w:spacing w:val="1"/>
          <w:sz w:val="24"/>
          <w:szCs w:val="24"/>
        </w:rPr>
        <w:t>n</w:t>
      </w:r>
      <w:r w:rsidRPr="00AE15DB">
        <w:rPr>
          <w:rFonts w:ascii="Times New Roman" w:eastAsia="Times New Roman" w:hAnsi="Times New Roman"/>
          <w:sz w:val="24"/>
          <w:szCs w:val="24"/>
        </w:rPr>
        <w:t>ts</w:t>
      </w:r>
      <w:r w:rsidRPr="00AE15DB">
        <w:rPr>
          <w:rFonts w:ascii="Times New Roman" w:eastAsia="Times New Roman" w:hAnsi="Times New Roman"/>
          <w:spacing w:val="17"/>
          <w:sz w:val="24"/>
          <w:szCs w:val="24"/>
        </w:rPr>
        <w:t xml:space="preserve"> </w:t>
      </w:r>
      <w:r w:rsidR="00676BA3" w:rsidRPr="00AE15DB">
        <w:rPr>
          <w:rFonts w:ascii="Times New Roman" w:eastAsia="Times New Roman" w:hAnsi="Times New Roman"/>
          <w:spacing w:val="17"/>
          <w:sz w:val="24"/>
          <w:szCs w:val="24"/>
        </w:rPr>
        <w:t xml:space="preserve">who </w:t>
      </w:r>
      <w:r w:rsidRPr="00AE15DB">
        <w:rPr>
          <w:rFonts w:ascii="Times New Roman" w:eastAsia="Times New Roman" w:hAnsi="Times New Roman"/>
          <w:sz w:val="24"/>
          <w:szCs w:val="24"/>
        </w:rPr>
        <w:t>re</w:t>
      </w:r>
      <w:r w:rsidRPr="00AE15DB">
        <w:rPr>
          <w:rFonts w:ascii="Times New Roman" w:eastAsia="Times New Roman" w:hAnsi="Times New Roman"/>
          <w:spacing w:val="1"/>
          <w:sz w:val="24"/>
          <w:szCs w:val="24"/>
        </w:rPr>
        <w:t>g</w:t>
      </w:r>
      <w:r w:rsidRPr="00AE15DB">
        <w:rPr>
          <w:rFonts w:ascii="Times New Roman" w:eastAsia="Times New Roman" w:hAnsi="Times New Roman"/>
          <w:sz w:val="24"/>
          <w:szCs w:val="24"/>
        </w:rPr>
        <w:t>istered</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z w:val="24"/>
          <w:szCs w:val="24"/>
        </w:rPr>
        <w:t>at</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e</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pacing w:val="1"/>
          <w:sz w:val="24"/>
          <w:szCs w:val="24"/>
        </w:rPr>
        <w:t>Un</w:t>
      </w:r>
      <w:r w:rsidRPr="00AE15DB">
        <w:rPr>
          <w:rFonts w:ascii="Times New Roman" w:eastAsia="Times New Roman" w:hAnsi="Times New Roman"/>
          <w:sz w:val="24"/>
          <w:szCs w:val="24"/>
        </w:rPr>
        <w:t>i</w:t>
      </w:r>
      <w:r w:rsidRPr="00AE15DB">
        <w:rPr>
          <w:rFonts w:ascii="Times New Roman" w:eastAsia="Times New Roman" w:hAnsi="Times New Roman"/>
          <w:spacing w:val="1"/>
          <w:sz w:val="24"/>
          <w:szCs w:val="24"/>
        </w:rPr>
        <w:t>v</w:t>
      </w:r>
      <w:r w:rsidRPr="00AE15DB">
        <w:rPr>
          <w:rFonts w:ascii="Times New Roman" w:eastAsia="Times New Roman" w:hAnsi="Times New Roman"/>
          <w:sz w:val="24"/>
          <w:szCs w:val="24"/>
        </w:rPr>
        <w:t>ersity</w:t>
      </w:r>
      <w:r w:rsidRPr="00AE15DB">
        <w:rPr>
          <w:rFonts w:ascii="Times New Roman" w:eastAsia="Times New Roman" w:hAnsi="Times New Roman"/>
          <w:spacing w:val="19"/>
          <w:sz w:val="24"/>
          <w:szCs w:val="24"/>
        </w:rPr>
        <w:t xml:space="preserve"> </w:t>
      </w:r>
      <w:r w:rsidRPr="00AE15DB">
        <w:rPr>
          <w:rFonts w:ascii="Times New Roman" w:eastAsia="Times New Roman" w:hAnsi="Times New Roman"/>
          <w:spacing w:val="1"/>
          <w:sz w:val="24"/>
          <w:szCs w:val="24"/>
        </w:rPr>
        <w:t>o</w:t>
      </w:r>
      <w:r w:rsidRPr="00AE15DB">
        <w:rPr>
          <w:rFonts w:ascii="Times New Roman" w:eastAsia="Times New Roman" w:hAnsi="Times New Roman"/>
          <w:sz w:val="24"/>
          <w:szCs w:val="24"/>
        </w:rPr>
        <w:t>f</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pacing w:val="1"/>
          <w:sz w:val="24"/>
          <w:szCs w:val="24"/>
        </w:rPr>
        <w:t>Gu</w:t>
      </w:r>
      <w:r w:rsidRPr="00AE15DB">
        <w:rPr>
          <w:rFonts w:ascii="Times New Roman" w:eastAsia="Times New Roman" w:hAnsi="Times New Roman"/>
          <w:sz w:val="24"/>
          <w:szCs w:val="24"/>
        </w:rPr>
        <w:t>el</w:t>
      </w:r>
      <w:r w:rsidRPr="00AE15DB">
        <w:rPr>
          <w:rFonts w:ascii="Times New Roman" w:eastAsia="Times New Roman" w:hAnsi="Times New Roman"/>
          <w:spacing w:val="1"/>
          <w:sz w:val="24"/>
          <w:szCs w:val="24"/>
        </w:rPr>
        <w:t>p</w:t>
      </w:r>
      <w:r w:rsidRPr="00AE15DB">
        <w:rPr>
          <w:rFonts w:ascii="Times New Roman" w:eastAsia="Times New Roman" w:hAnsi="Times New Roman"/>
          <w:sz w:val="24"/>
          <w:szCs w:val="24"/>
        </w:rPr>
        <w:t>h</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pacing w:val="1"/>
          <w:sz w:val="24"/>
          <w:szCs w:val="24"/>
        </w:rPr>
        <w:t>after</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pacing w:val="1"/>
          <w:sz w:val="24"/>
          <w:szCs w:val="24"/>
        </w:rPr>
        <w:t>F</w:t>
      </w:r>
      <w:r w:rsidRPr="00AE15DB">
        <w:rPr>
          <w:rFonts w:ascii="Times New Roman" w:eastAsia="Times New Roman" w:hAnsi="Times New Roman"/>
          <w:sz w:val="24"/>
          <w:szCs w:val="24"/>
        </w:rPr>
        <w:t>all</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pacing w:val="1"/>
          <w:sz w:val="24"/>
          <w:szCs w:val="24"/>
        </w:rPr>
        <w:t>201</w:t>
      </w:r>
      <w:r w:rsidRPr="00AE15DB">
        <w:rPr>
          <w:rFonts w:ascii="Times New Roman" w:eastAsia="Times New Roman" w:hAnsi="Times New Roman"/>
          <w:sz w:val="24"/>
          <w:szCs w:val="24"/>
        </w:rPr>
        <w:t>8</w:t>
      </w:r>
      <w:r w:rsidRPr="00AE15DB">
        <w:rPr>
          <w:rFonts w:ascii="Times New Roman" w:eastAsia="Times New Roman" w:hAnsi="Times New Roman"/>
          <w:spacing w:val="19"/>
          <w:sz w:val="24"/>
          <w:szCs w:val="24"/>
        </w:rPr>
        <w:t xml:space="preserve"> </w:t>
      </w:r>
      <w:r w:rsidRPr="00AE15DB">
        <w:rPr>
          <w:rFonts w:ascii="Times New Roman" w:eastAsia="Times New Roman" w:hAnsi="Times New Roman"/>
          <w:spacing w:val="2"/>
          <w:sz w:val="24"/>
          <w:szCs w:val="24"/>
        </w:rPr>
        <w:t>m</w:t>
      </w:r>
      <w:r w:rsidRPr="00AE15DB">
        <w:rPr>
          <w:rFonts w:ascii="Times New Roman" w:eastAsia="Times New Roman" w:hAnsi="Times New Roman"/>
          <w:spacing w:val="1"/>
          <w:sz w:val="24"/>
          <w:szCs w:val="24"/>
        </w:rPr>
        <w:t>u</w:t>
      </w:r>
      <w:r w:rsidRPr="00AE15DB">
        <w:rPr>
          <w:rFonts w:ascii="Times New Roman" w:eastAsia="Times New Roman" w:hAnsi="Times New Roman"/>
          <w:sz w:val="24"/>
          <w:szCs w:val="24"/>
        </w:rPr>
        <w:t>st</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f</w:t>
      </w:r>
      <w:r w:rsidRPr="00AE15DB">
        <w:rPr>
          <w:rFonts w:ascii="Times New Roman" w:eastAsia="Times New Roman" w:hAnsi="Times New Roman"/>
          <w:spacing w:val="1"/>
          <w:sz w:val="24"/>
          <w:szCs w:val="24"/>
        </w:rPr>
        <w:t>u</w:t>
      </w:r>
      <w:r w:rsidRPr="00AE15DB">
        <w:rPr>
          <w:rFonts w:ascii="Times New Roman" w:eastAsia="Times New Roman" w:hAnsi="Times New Roman"/>
          <w:sz w:val="24"/>
          <w:szCs w:val="24"/>
        </w:rPr>
        <w:t>lfill</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e</w:t>
      </w:r>
      <w:r w:rsidRPr="00AE15DB">
        <w:rPr>
          <w:rFonts w:ascii="Times New Roman" w:eastAsia="Times New Roman" w:hAnsi="Times New Roman"/>
          <w:spacing w:val="18"/>
          <w:sz w:val="24"/>
          <w:szCs w:val="24"/>
        </w:rPr>
        <w:t xml:space="preserve"> </w:t>
      </w:r>
      <w:r w:rsidR="00262DB5" w:rsidRPr="00AE15DB">
        <w:rPr>
          <w:rFonts w:ascii="Times New Roman" w:eastAsia="Times New Roman" w:hAnsi="Times New Roman"/>
          <w:spacing w:val="18"/>
          <w:sz w:val="24"/>
          <w:szCs w:val="24"/>
        </w:rPr>
        <w:t xml:space="preserve">“new” major and minor </w:t>
      </w:r>
      <w:r w:rsidRPr="00AE15DB">
        <w:rPr>
          <w:rFonts w:ascii="Times New Roman" w:eastAsia="Times New Roman" w:hAnsi="Times New Roman"/>
          <w:sz w:val="24"/>
          <w:szCs w:val="24"/>
        </w:rPr>
        <w:t>re</w:t>
      </w:r>
      <w:r w:rsidRPr="00AE15DB">
        <w:rPr>
          <w:rFonts w:ascii="Times New Roman" w:eastAsia="Times New Roman" w:hAnsi="Times New Roman"/>
          <w:spacing w:val="1"/>
          <w:sz w:val="24"/>
          <w:szCs w:val="24"/>
        </w:rPr>
        <w:t>qu</w:t>
      </w:r>
      <w:r w:rsidRPr="00AE15DB">
        <w:rPr>
          <w:rFonts w:ascii="Times New Roman" w:eastAsia="Times New Roman" w:hAnsi="Times New Roman"/>
          <w:sz w:val="24"/>
          <w:szCs w:val="24"/>
        </w:rPr>
        <w:t>ire</w:t>
      </w:r>
      <w:r w:rsidRPr="00AE15DB">
        <w:rPr>
          <w:rFonts w:ascii="Times New Roman" w:eastAsia="Times New Roman" w:hAnsi="Times New Roman"/>
          <w:spacing w:val="2"/>
          <w:sz w:val="24"/>
          <w:szCs w:val="24"/>
        </w:rPr>
        <w:t>m</w:t>
      </w:r>
      <w:r w:rsidRPr="00AE15DB">
        <w:rPr>
          <w:rFonts w:ascii="Times New Roman" w:eastAsia="Times New Roman" w:hAnsi="Times New Roman"/>
          <w:sz w:val="24"/>
          <w:szCs w:val="24"/>
        </w:rPr>
        <w:t>e</w:t>
      </w:r>
      <w:r w:rsidRPr="00AE15DB">
        <w:rPr>
          <w:rFonts w:ascii="Times New Roman" w:eastAsia="Times New Roman" w:hAnsi="Times New Roman"/>
          <w:spacing w:val="1"/>
          <w:sz w:val="24"/>
          <w:szCs w:val="24"/>
        </w:rPr>
        <w:t>n</w:t>
      </w:r>
      <w:r w:rsidRPr="00AE15DB">
        <w:rPr>
          <w:rFonts w:ascii="Times New Roman" w:eastAsia="Times New Roman" w:hAnsi="Times New Roman"/>
          <w:sz w:val="24"/>
          <w:szCs w:val="24"/>
        </w:rPr>
        <w:t xml:space="preserve">ts. </w:t>
      </w:r>
      <w:r w:rsidRPr="00AE15DB">
        <w:rPr>
          <w:rFonts w:ascii="Times New Roman" w:eastAsia="Times New Roman" w:hAnsi="Times New Roman"/>
          <w:spacing w:val="1"/>
          <w:sz w:val="24"/>
          <w:szCs w:val="24"/>
        </w:rPr>
        <w:t>S</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ud</w:t>
      </w:r>
      <w:r w:rsidRPr="00AE15DB">
        <w:rPr>
          <w:rFonts w:ascii="Times New Roman" w:eastAsia="Times New Roman" w:hAnsi="Times New Roman"/>
          <w:sz w:val="24"/>
          <w:szCs w:val="24"/>
        </w:rPr>
        <w:t>e</w:t>
      </w:r>
      <w:r w:rsidRPr="00AE15DB">
        <w:rPr>
          <w:rFonts w:ascii="Times New Roman" w:eastAsia="Times New Roman" w:hAnsi="Times New Roman"/>
          <w:spacing w:val="1"/>
          <w:sz w:val="24"/>
          <w:szCs w:val="24"/>
        </w:rPr>
        <w:t>n</w:t>
      </w:r>
      <w:r w:rsidRPr="00AE15DB">
        <w:rPr>
          <w:rFonts w:ascii="Times New Roman" w:eastAsia="Times New Roman" w:hAnsi="Times New Roman"/>
          <w:sz w:val="24"/>
          <w:szCs w:val="24"/>
        </w:rPr>
        <w:t>ts</w:t>
      </w:r>
      <w:r w:rsidRPr="00AE15DB">
        <w:rPr>
          <w:rFonts w:ascii="Times New Roman" w:eastAsia="Times New Roman" w:hAnsi="Times New Roman"/>
          <w:spacing w:val="17"/>
          <w:sz w:val="24"/>
          <w:szCs w:val="24"/>
        </w:rPr>
        <w:t xml:space="preserve"> </w:t>
      </w:r>
      <w:r w:rsidR="00BB0FBE" w:rsidRPr="00AE15DB">
        <w:rPr>
          <w:rFonts w:ascii="Times New Roman" w:eastAsia="Times New Roman" w:hAnsi="Times New Roman"/>
          <w:spacing w:val="17"/>
          <w:sz w:val="24"/>
          <w:szCs w:val="24"/>
        </w:rPr>
        <w:t xml:space="preserve">who </w:t>
      </w:r>
      <w:r w:rsidRPr="00AE15DB">
        <w:rPr>
          <w:rFonts w:ascii="Times New Roman" w:eastAsia="Times New Roman" w:hAnsi="Times New Roman"/>
          <w:sz w:val="24"/>
          <w:szCs w:val="24"/>
        </w:rPr>
        <w:t>re</w:t>
      </w:r>
      <w:r w:rsidRPr="00AE15DB">
        <w:rPr>
          <w:rFonts w:ascii="Times New Roman" w:eastAsia="Times New Roman" w:hAnsi="Times New Roman"/>
          <w:spacing w:val="1"/>
          <w:sz w:val="24"/>
          <w:szCs w:val="24"/>
        </w:rPr>
        <w:t>g</w:t>
      </w:r>
      <w:r w:rsidRPr="00AE15DB">
        <w:rPr>
          <w:rFonts w:ascii="Times New Roman" w:eastAsia="Times New Roman" w:hAnsi="Times New Roman"/>
          <w:sz w:val="24"/>
          <w:szCs w:val="24"/>
        </w:rPr>
        <w:t>istered</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z w:val="24"/>
          <w:szCs w:val="24"/>
        </w:rPr>
        <w:t>at</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e</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pacing w:val="1"/>
          <w:sz w:val="24"/>
          <w:szCs w:val="24"/>
        </w:rPr>
        <w:t>Un</w:t>
      </w:r>
      <w:r w:rsidRPr="00AE15DB">
        <w:rPr>
          <w:rFonts w:ascii="Times New Roman" w:eastAsia="Times New Roman" w:hAnsi="Times New Roman"/>
          <w:sz w:val="24"/>
          <w:szCs w:val="24"/>
        </w:rPr>
        <w:t>i</w:t>
      </w:r>
      <w:r w:rsidRPr="00AE15DB">
        <w:rPr>
          <w:rFonts w:ascii="Times New Roman" w:eastAsia="Times New Roman" w:hAnsi="Times New Roman"/>
          <w:spacing w:val="1"/>
          <w:sz w:val="24"/>
          <w:szCs w:val="24"/>
        </w:rPr>
        <w:t>v</w:t>
      </w:r>
      <w:r w:rsidRPr="00AE15DB">
        <w:rPr>
          <w:rFonts w:ascii="Times New Roman" w:eastAsia="Times New Roman" w:hAnsi="Times New Roman"/>
          <w:sz w:val="24"/>
          <w:szCs w:val="24"/>
        </w:rPr>
        <w:t>ersity</w:t>
      </w:r>
      <w:r w:rsidRPr="00AE15DB">
        <w:rPr>
          <w:rFonts w:ascii="Times New Roman" w:eastAsia="Times New Roman" w:hAnsi="Times New Roman"/>
          <w:spacing w:val="19"/>
          <w:sz w:val="24"/>
          <w:szCs w:val="24"/>
        </w:rPr>
        <w:t xml:space="preserve"> </w:t>
      </w:r>
      <w:r w:rsidRPr="00AE15DB">
        <w:rPr>
          <w:rFonts w:ascii="Times New Roman" w:eastAsia="Times New Roman" w:hAnsi="Times New Roman"/>
          <w:spacing w:val="1"/>
          <w:sz w:val="24"/>
          <w:szCs w:val="24"/>
        </w:rPr>
        <w:t>o</w:t>
      </w:r>
      <w:r w:rsidRPr="00AE15DB">
        <w:rPr>
          <w:rFonts w:ascii="Times New Roman" w:eastAsia="Times New Roman" w:hAnsi="Times New Roman"/>
          <w:sz w:val="24"/>
          <w:szCs w:val="24"/>
        </w:rPr>
        <w:t>f</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pacing w:val="1"/>
          <w:sz w:val="24"/>
          <w:szCs w:val="24"/>
        </w:rPr>
        <w:t>Gu</w:t>
      </w:r>
      <w:r w:rsidRPr="00AE15DB">
        <w:rPr>
          <w:rFonts w:ascii="Times New Roman" w:eastAsia="Times New Roman" w:hAnsi="Times New Roman"/>
          <w:sz w:val="24"/>
          <w:szCs w:val="24"/>
        </w:rPr>
        <w:t>el</w:t>
      </w:r>
      <w:r w:rsidRPr="00AE15DB">
        <w:rPr>
          <w:rFonts w:ascii="Times New Roman" w:eastAsia="Times New Roman" w:hAnsi="Times New Roman"/>
          <w:spacing w:val="1"/>
          <w:sz w:val="24"/>
          <w:szCs w:val="24"/>
        </w:rPr>
        <w:t>p</w:t>
      </w:r>
      <w:r w:rsidRPr="00AE15DB">
        <w:rPr>
          <w:rFonts w:ascii="Times New Roman" w:eastAsia="Times New Roman" w:hAnsi="Times New Roman"/>
          <w:sz w:val="24"/>
          <w:szCs w:val="24"/>
        </w:rPr>
        <w:t>h</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pacing w:val="1"/>
          <w:sz w:val="24"/>
          <w:szCs w:val="24"/>
        </w:rPr>
        <w:t>prior to</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pacing w:val="1"/>
          <w:sz w:val="24"/>
          <w:szCs w:val="24"/>
        </w:rPr>
        <w:t>F</w:t>
      </w:r>
      <w:r w:rsidRPr="00AE15DB">
        <w:rPr>
          <w:rFonts w:ascii="Times New Roman" w:eastAsia="Times New Roman" w:hAnsi="Times New Roman"/>
          <w:sz w:val="24"/>
          <w:szCs w:val="24"/>
        </w:rPr>
        <w:t>all</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pacing w:val="1"/>
          <w:sz w:val="24"/>
          <w:szCs w:val="24"/>
        </w:rPr>
        <w:t>201</w:t>
      </w:r>
      <w:r w:rsidRPr="00AE15DB">
        <w:rPr>
          <w:rFonts w:ascii="Times New Roman" w:eastAsia="Times New Roman" w:hAnsi="Times New Roman"/>
          <w:sz w:val="24"/>
          <w:szCs w:val="24"/>
        </w:rPr>
        <w:t>8</w:t>
      </w:r>
      <w:r w:rsidRPr="00AE15DB">
        <w:rPr>
          <w:rFonts w:ascii="Times New Roman" w:eastAsia="Times New Roman" w:hAnsi="Times New Roman"/>
          <w:spacing w:val="19"/>
          <w:sz w:val="24"/>
          <w:szCs w:val="24"/>
        </w:rPr>
        <w:t xml:space="preserve"> </w:t>
      </w:r>
      <w:r w:rsidRPr="00AE15DB">
        <w:rPr>
          <w:rFonts w:ascii="Times New Roman" w:eastAsia="Times New Roman" w:hAnsi="Times New Roman"/>
          <w:spacing w:val="2"/>
          <w:sz w:val="24"/>
          <w:szCs w:val="24"/>
        </w:rPr>
        <w:t>m</w:t>
      </w:r>
      <w:r w:rsidRPr="00AE15DB">
        <w:rPr>
          <w:rFonts w:ascii="Times New Roman" w:eastAsia="Times New Roman" w:hAnsi="Times New Roman"/>
          <w:spacing w:val="1"/>
          <w:sz w:val="24"/>
          <w:szCs w:val="24"/>
        </w:rPr>
        <w:t>u</w:t>
      </w:r>
      <w:r w:rsidRPr="00AE15DB">
        <w:rPr>
          <w:rFonts w:ascii="Times New Roman" w:eastAsia="Times New Roman" w:hAnsi="Times New Roman"/>
          <w:sz w:val="24"/>
          <w:szCs w:val="24"/>
        </w:rPr>
        <w:t>st</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f</w:t>
      </w:r>
      <w:r w:rsidRPr="00AE15DB">
        <w:rPr>
          <w:rFonts w:ascii="Times New Roman" w:eastAsia="Times New Roman" w:hAnsi="Times New Roman"/>
          <w:spacing w:val="1"/>
          <w:sz w:val="24"/>
          <w:szCs w:val="24"/>
        </w:rPr>
        <w:t>u</w:t>
      </w:r>
      <w:r w:rsidRPr="00AE15DB">
        <w:rPr>
          <w:rFonts w:ascii="Times New Roman" w:eastAsia="Times New Roman" w:hAnsi="Times New Roman"/>
          <w:sz w:val="24"/>
          <w:szCs w:val="24"/>
        </w:rPr>
        <w:t>lfill</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e</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z w:val="24"/>
          <w:szCs w:val="24"/>
        </w:rPr>
        <w:t>re</w:t>
      </w:r>
      <w:r w:rsidRPr="00AE15DB">
        <w:rPr>
          <w:rFonts w:ascii="Times New Roman" w:eastAsia="Times New Roman" w:hAnsi="Times New Roman"/>
          <w:spacing w:val="1"/>
          <w:sz w:val="24"/>
          <w:szCs w:val="24"/>
        </w:rPr>
        <w:t>qu</w:t>
      </w:r>
      <w:r w:rsidRPr="00AE15DB">
        <w:rPr>
          <w:rFonts w:ascii="Times New Roman" w:eastAsia="Times New Roman" w:hAnsi="Times New Roman"/>
          <w:sz w:val="24"/>
          <w:szCs w:val="24"/>
        </w:rPr>
        <w:t>ire</w:t>
      </w:r>
      <w:r w:rsidRPr="00AE15DB">
        <w:rPr>
          <w:rFonts w:ascii="Times New Roman" w:eastAsia="Times New Roman" w:hAnsi="Times New Roman"/>
          <w:spacing w:val="2"/>
          <w:sz w:val="24"/>
          <w:szCs w:val="24"/>
        </w:rPr>
        <w:t>m</w:t>
      </w:r>
      <w:r w:rsidRPr="00AE15DB">
        <w:rPr>
          <w:rFonts w:ascii="Times New Roman" w:eastAsia="Times New Roman" w:hAnsi="Times New Roman"/>
          <w:sz w:val="24"/>
          <w:szCs w:val="24"/>
        </w:rPr>
        <w:t>e</w:t>
      </w:r>
      <w:r w:rsidRPr="00AE15DB">
        <w:rPr>
          <w:rFonts w:ascii="Times New Roman" w:eastAsia="Times New Roman" w:hAnsi="Times New Roman"/>
          <w:spacing w:val="1"/>
          <w:sz w:val="24"/>
          <w:szCs w:val="24"/>
        </w:rPr>
        <w:t>n</w:t>
      </w:r>
      <w:r w:rsidRPr="00AE15DB">
        <w:rPr>
          <w:rFonts w:ascii="Times New Roman" w:eastAsia="Times New Roman" w:hAnsi="Times New Roman"/>
          <w:sz w:val="24"/>
          <w:szCs w:val="24"/>
        </w:rPr>
        <w:t>ts</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pacing w:val="1"/>
          <w:sz w:val="24"/>
          <w:szCs w:val="24"/>
        </w:rPr>
        <w:t>o</w:t>
      </w:r>
      <w:r w:rsidRPr="00AE15DB">
        <w:rPr>
          <w:rFonts w:ascii="Times New Roman" w:eastAsia="Times New Roman" w:hAnsi="Times New Roman"/>
          <w:sz w:val="24"/>
          <w:szCs w:val="24"/>
        </w:rPr>
        <w:t>f</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he</w:t>
      </w:r>
      <w:r w:rsidRPr="00AE15DB">
        <w:rPr>
          <w:rFonts w:ascii="Times New Roman" w:eastAsia="Times New Roman" w:hAnsi="Times New Roman"/>
          <w:spacing w:val="2"/>
          <w:w w:val="102"/>
          <w:sz w:val="24"/>
          <w:szCs w:val="24"/>
        </w:rPr>
        <w:t xml:space="preserve"> </w:t>
      </w:r>
      <w:r w:rsidRPr="00AE15DB">
        <w:rPr>
          <w:rFonts w:ascii="Times New Roman" w:eastAsia="Times New Roman" w:hAnsi="Times New Roman"/>
          <w:spacing w:val="1"/>
          <w:sz w:val="24"/>
          <w:szCs w:val="24"/>
        </w:rPr>
        <w:t>C</w:t>
      </w:r>
      <w:r w:rsidRPr="00AE15DB">
        <w:rPr>
          <w:rFonts w:ascii="Times New Roman" w:eastAsia="Times New Roman" w:hAnsi="Times New Roman"/>
          <w:sz w:val="24"/>
          <w:szCs w:val="24"/>
        </w:rPr>
        <w:t>ale</w:t>
      </w:r>
      <w:r w:rsidRPr="00AE15DB">
        <w:rPr>
          <w:rFonts w:ascii="Times New Roman" w:eastAsia="Times New Roman" w:hAnsi="Times New Roman"/>
          <w:spacing w:val="1"/>
          <w:sz w:val="24"/>
          <w:szCs w:val="24"/>
        </w:rPr>
        <w:t>nd</w:t>
      </w:r>
      <w:r w:rsidRPr="00AE15DB">
        <w:rPr>
          <w:rFonts w:ascii="Times New Roman" w:eastAsia="Times New Roman" w:hAnsi="Times New Roman"/>
          <w:sz w:val="24"/>
          <w:szCs w:val="24"/>
        </w:rPr>
        <w:t>ar</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z w:val="24"/>
          <w:szCs w:val="24"/>
        </w:rPr>
        <w:t>in</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z w:val="24"/>
          <w:szCs w:val="24"/>
        </w:rPr>
        <w:t>effect</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pacing w:val="1"/>
          <w:sz w:val="24"/>
          <w:szCs w:val="24"/>
        </w:rPr>
        <w:t>wh</w:t>
      </w:r>
      <w:r w:rsidRPr="00AE15DB">
        <w:rPr>
          <w:rFonts w:ascii="Times New Roman" w:eastAsia="Times New Roman" w:hAnsi="Times New Roman"/>
          <w:sz w:val="24"/>
          <w:szCs w:val="24"/>
        </w:rPr>
        <w:t>en</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ey</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first</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z w:val="24"/>
          <w:szCs w:val="24"/>
        </w:rPr>
        <w:t>e</w:t>
      </w:r>
      <w:r w:rsidRPr="00AE15DB">
        <w:rPr>
          <w:rFonts w:ascii="Times New Roman" w:eastAsia="Times New Roman" w:hAnsi="Times New Roman"/>
          <w:spacing w:val="1"/>
          <w:sz w:val="24"/>
          <w:szCs w:val="24"/>
        </w:rPr>
        <w:t>n</w:t>
      </w:r>
      <w:r w:rsidRPr="00AE15DB">
        <w:rPr>
          <w:rFonts w:ascii="Times New Roman" w:eastAsia="Times New Roman" w:hAnsi="Times New Roman"/>
          <w:sz w:val="24"/>
          <w:szCs w:val="24"/>
        </w:rPr>
        <w:t>r</w:t>
      </w:r>
      <w:r w:rsidRPr="00AE15DB">
        <w:rPr>
          <w:rFonts w:ascii="Times New Roman" w:eastAsia="Times New Roman" w:hAnsi="Times New Roman"/>
          <w:spacing w:val="1"/>
          <w:sz w:val="24"/>
          <w:szCs w:val="24"/>
        </w:rPr>
        <w:t>o</w:t>
      </w:r>
      <w:r w:rsidRPr="00AE15DB">
        <w:rPr>
          <w:rFonts w:ascii="Times New Roman" w:eastAsia="Times New Roman" w:hAnsi="Times New Roman"/>
          <w:sz w:val="24"/>
          <w:szCs w:val="24"/>
        </w:rPr>
        <w:t>l</w:t>
      </w:r>
      <w:r w:rsidR="00BB0FBE" w:rsidRPr="00AE15DB">
        <w:rPr>
          <w:rFonts w:ascii="Times New Roman" w:eastAsia="Times New Roman" w:hAnsi="Times New Roman"/>
          <w:sz w:val="24"/>
          <w:szCs w:val="24"/>
        </w:rPr>
        <w:t>l</w:t>
      </w:r>
      <w:r w:rsidRPr="00AE15DB">
        <w:rPr>
          <w:rFonts w:ascii="Times New Roman" w:eastAsia="Times New Roman" w:hAnsi="Times New Roman"/>
          <w:sz w:val="24"/>
          <w:szCs w:val="24"/>
        </w:rPr>
        <w:t>ed</w:t>
      </w:r>
      <w:r w:rsidRPr="00AE15DB">
        <w:rPr>
          <w:rFonts w:ascii="Times New Roman" w:eastAsia="Times New Roman" w:hAnsi="Times New Roman"/>
          <w:spacing w:val="1"/>
          <w:sz w:val="24"/>
          <w:szCs w:val="24"/>
        </w:rPr>
        <w:t xml:space="preserve"> un</w:t>
      </w:r>
      <w:r w:rsidRPr="00AE15DB">
        <w:rPr>
          <w:rFonts w:ascii="Times New Roman" w:eastAsia="Times New Roman" w:hAnsi="Times New Roman"/>
          <w:sz w:val="24"/>
          <w:szCs w:val="24"/>
        </w:rPr>
        <w:t>less</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ey</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a</w:t>
      </w:r>
      <w:r w:rsidRPr="00AE15DB">
        <w:rPr>
          <w:rFonts w:ascii="Times New Roman" w:eastAsia="Times New Roman" w:hAnsi="Times New Roman"/>
          <w:spacing w:val="1"/>
          <w:sz w:val="24"/>
          <w:szCs w:val="24"/>
        </w:rPr>
        <w:t>v</w:t>
      </w:r>
      <w:r w:rsidRPr="00AE15DB">
        <w:rPr>
          <w:rFonts w:ascii="Times New Roman" w:eastAsia="Times New Roman" w:hAnsi="Times New Roman"/>
          <w:sz w:val="24"/>
          <w:szCs w:val="24"/>
        </w:rPr>
        <w:t>e</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z w:val="24"/>
          <w:szCs w:val="24"/>
        </w:rPr>
        <w:t>filed</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a</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pacing w:val="1"/>
          <w:sz w:val="24"/>
          <w:szCs w:val="24"/>
        </w:rPr>
        <w:t>S</w:t>
      </w:r>
      <w:r w:rsidRPr="00AE15DB">
        <w:rPr>
          <w:rFonts w:ascii="Times New Roman" w:eastAsia="Times New Roman" w:hAnsi="Times New Roman"/>
          <w:sz w:val="24"/>
          <w:szCs w:val="24"/>
        </w:rPr>
        <w:t>c</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e</w:t>
      </w:r>
      <w:r w:rsidRPr="00AE15DB">
        <w:rPr>
          <w:rFonts w:ascii="Times New Roman" w:eastAsia="Times New Roman" w:hAnsi="Times New Roman"/>
          <w:spacing w:val="1"/>
          <w:sz w:val="24"/>
          <w:szCs w:val="24"/>
        </w:rPr>
        <w:t>du</w:t>
      </w:r>
      <w:r w:rsidRPr="00AE15DB">
        <w:rPr>
          <w:rFonts w:ascii="Times New Roman" w:eastAsia="Times New Roman" w:hAnsi="Times New Roman"/>
          <w:sz w:val="24"/>
          <w:szCs w:val="24"/>
        </w:rPr>
        <w:t>le</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pacing w:val="1"/>
          <w:sz w:val="24"/>
          <w:szCs w:val="24"/>
        </w:rPr>
        <w:t>o</w:t>
      </w:r>
      <w:r w:rsidRPr="00AE15DB">
        <w:rPr>
          <w:rFonts w:ascii="Times New Roman" w:eastAsia="Times New Roman" w:hAnsi="Times New Roman"/>
          <w:sz w:val="24"/>
          <w:szCs w:val="24"/>
        </w:rPr>
        <w:t>f</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pacing w:val="1"/>
          <w:sz w:val="24"/>
          <w:szCs w:val="24"/>
        </w:rPr>
        <w:t>S</w:t>
      </w:r>
      <w:r w:rsidRPr="00AE15DB">
        <w:rPr>
          <w:rFonts w:ascii="Times New Roman" w:eastAsia="Times New Roman" w:hAnsi="Times New Roman"/>
          <w:sz w:val="24"/>
          <w:szCs w:val="24"/>
        </w:rPr>
        <w:t>t</w:t>
      </w:r>
      <w:r w:rsidRPr="00AE15DB">
        <w:rPr>
          <w:rFonts w:ascii="Times New Roman" w:eastAsia="Times New Roman" w:hAnsi="Times New Roman"/>
          <w:spacing w:val="1"/>
          <w:sz w:val="24"/>
          <w:szCs w:val="24"/>
        </w:rPr>
        <w:t>ud</w:t>
      </w:r>
      <w:r w:rsidRPr="00AE15DB">
        <w:rPr>
          <w:rFonts w:ascii="Times New Roman" w:eastAsia="Times New Roman" w:hAnsi="Times New Roman"/>
          <w:sz w:val="24"/>
          <w:szCs w:val="24"/>
        </w:rPr>
        <w:t>ies</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pacing w:val="1"/>
          <w:sz w:val="24"/>
          <w:szCs w:val="24"/>
        </w:rPr>
        <w:t>Ch</w:t>
      </w:r>
      <w:r w:rsidRPr="00AE15DB">
        <w:rPr>
          <w:rFonts w:ascii="Times New Roman" w:eastAsia="Times New Roman" w:hAnsi="Times New Roman"/>
          <w:sz w:val="24"/>
          <w:szCs w:val="24"/>
        </w:rPr>
        <w:t>a</w:t>
      </w:r>
      <w:r w:rsidRPr="00AE15DB">
        <w:rPr>
          <w:rFonts w:ascii="Times New Roman" w:eastAsia="Times New Roman" w:hAnsi="Times New Roman"/>
          <w:spacing w:val="1"/>
          <w:sz w:val="24"/>
          <w:szCs w:val="24"/>
        </w:rPr>
        <w:t>ng</w:t>
      </w:r>
      <w:r w:rsidRPr="00AE15DB">
        <w:rPr>
          <w:rFonts w:ascii="Times New Roman" w:eastAsia="Times New Roman" w:hAnsi="Times New Roman"/>
          <w:sz w:val="24"/>
          <w:szCs w:val="24"/>
        </w:rPr>
        <w:t>e</w:t>
      </w:r>
      <w:r w:rsidRPr="00AE15DB">
        <w:rPr>
          <w:rFonts w:ascii="Times New Roman" w:eastAsia="Times New Roman" w:hAnsi="Times New Roman"/>
          <w:spacing w:val="18"/>
          <w:sz w:val="24"/>
          <w:szCs w:val="24"/>
        </w:rPr>
        <w:t xml:space="preserve"> </w:t>
      </w:r>
      <w:r w:rsidRPr="00AE15DB">
        <w:rPr>
          <w:rFonts w:ascii="Times New Roman" w:eastAsia="Times New Roman" w:hAnsi="Times New Roman"/>
          <w:spacing w:val="1"/>
          <w:sz w:val="24"/>
          <w:szCs w:val="24"/>
        </w:rPr>
        <w:t>R</w:t>
      </w:r>
      <w:r w:rsidRPr="00AE15DB">
        <w:rPr>
          <w:rFonts w:ascii="Times New Roman" w:eastAsia="Times New Roman" w:hAnsi="Times New Roman"/>
          <w:sz w:val="24"/>
          <w:szCs w:val="24"/>
        </w:rPr>
        <w:t>e</w:t>
      </w:r>
      <w:r w:rsidRPr="00AE15DB">
        <w:rPr>
          <w:rFonts w:ascii="Times New Roman" w:eastAsia="Times New Roman" w:hAnsi="Times New Roman"/>
          <w:spacing w:val="1"/>
          <w:sz w:val="24"/>
          <w:szCs w:val="24"/>
        </w:rPr>
        <w:t>qu</w:t>
      </w:r>
      <w:r w:rsidRPr="00AE15DB">
        <w:rPr>
          <w:rFonts w:ascii="Times New Roman" w:eastAsia="Times New Roman" w:hAnsi="Times New Roman"/>
          <w:sz w:val="24"/>
          <w:szCs w:val="24"/>
        </w:rPr>
        <w:t>est</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z w:val="24"/>
          <w:szCs w:val="24"/>
        </w:rPr>
        <w:t>to</w:t>
      </w:r>
      <w:r w:rsidRPr="00AE15DB">
        <w:rPr>
          <w:rFonts w:ascii="Times New Roman" w:eastAsia="Times New Roman" w:hAnsi="Times New Roman"/>
          <w:w w:val="102"/>
          <w:sz w:val="24"/>
          <w:szCs w:val="24"/>
        </w:rPr>
        <w:t xml:space="preserve"> </w:t>
      </w:r>
      <w:r w:rsidRPr="00AE15DB">
        <w:rPr>
          <w:rFonts w:ascii="Times New Roman" w:eastAsia="Times New Roman" w:hAnsi="Times New Roman"/>
          <w:sz w:val="24"/>
          <w:szCs w:val="24"/>
        </w:rPr>
        <w:t>c</w:t>
      </w:r>
      <w:r w:rsidRPr="00AE15DB">
        <w:rPr>
          <w:rFonts w:ascii="Times New Roman" w:eastAsia="Times New Roman" w:hAnsi="Times New Roman"/>
          <w:spacing w:val="1"/>
          <w:sz w:val="24"/>
          <w:szCs w:val="24"/>
        </w:rPr>
        <w:t>h</w:t>
      </w:r>
      <w:r w:rsidRPr="00AE15DB">
        <w:rPr>
          <w:rFonts w:ascii="Times New Roman" w:eastAsia="Times New Roman" w:hAnsi="Times New Roman"/>
          <w:sz w:val="24"/>
          <w:szCs w:val="24"/>
        </w:rPr>
        <w:t>a</w:t>
      </w:r>
      <w:r w:rsidRPr="00AE15DB">
        <w:rPr>
          <w:rFonts w:ascii="Times New Roman" w:eastAsia="Times New Roman" w:hAnsi="Times New Roman"/>
          <w:spacing w:val="1"/>
          <w:sz w:val="24"/>
          <w:szCs w:val="24"/>
        </w:rPr>
        <w:t>n</w:t>
      </w:r>
      <w:r w:rsidRPr="00AE15DB">
        <w:rPr>
          <w:rFonts w:ascii="Times New Roman" w:eastAsia="Times New Roman" w:hAnsi="Times New Roman"/>
          <w:sz w:val="24"/>
          <w:szCs w:val="24"/>
        </w:rPr>
        <w:t>ge</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z w:val="24"/>
          <w:szCs w:val="24"/>
        </w:rPr>
        <w:t>to</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the</w:t>
      </w:r>
      <w:r w:rsidRPr="00AE15DB">
        <w:rPr>
          <w:rFonts w:ascii="Times New Roman" w:eastAsia="Times New Roman" w:hAnsi="Times New Roman"/>
          <w:spacing w:val="17"/>
          <w:sz w:val="24"/>
          <w:szCs w:val="24"/>
        </w:rPr>
        <w:t xml:space="preserve"> </w:t>
      </w:r>
      <w:r w:rsidRPr="00AE15DB">
        <w:rPr>
          <w:rFonts w:ascii="Times New Roman" w:eastAsia="Times New Roman" w:hAnsi="Times New Roman"/>
          <w:sz w:val="24"/>
          <w:szCs w:val="24"/>
        </w:rPr>
        <w:t>201</w:t>
      </w:r>
      <w:r w:rsidRPr="00AE15DB">
        <w:rPr>
          <w:rFonts w:ascii="Times New Roman" w:eastAsia="Times New Roman" w:hAnsi="Times New Roman"/>
          <w:spacing w:val="1"/>
          <w:sz w:val="24"/>
          <w:szCs w:val="24"/>
        </w:rPr>
        <w:t>8</w:t>
      </w:r>
      <w:r w:rsidRPr="00AE15DB">
        <w:rPr>
          <w:rFonts w:ascii="Times New Roman" w:eastAsia="Times New Roman" w:hAnsi="Times New Roman"/>
          <w:sz w:val="24"/>
          <w:szCs w:val="24"/>
        </w:rPr>
        <w:t>-</w:t>
      </w:r>
      <w:r w:rsidRPr="00AE15DB">
        <w:rPr>
          <w:rFonts w:ascii="Times New Roman" w:eastAsia="Times New Roman" w:hAnsi="Times New Roman"/>
          <w:spacing w:val="1"/>
          <w:sz w:val="24"/>
          <w:szCs w:val="24"/>
        </w:rPr>
        <w:t>201</w:t>
      </w:r>
      <w:r w:rsidRPr="00AE15DB">
        <w:rPr>
          <w:rFonts w:ascii="Times New Roman" w:eastAsia="Times New Roman" w:hAnsi="Times New Roman"/>
          <w:sz w:val="24"/>
          <w:szCs w:val="24"/>
        </w:rPr>
        <w:t>9</w:t>
      </w:r>
      <w:r w:rsidRPr="00AE15DB">
        <w:rPr>
          <w:rFonts w:ascii="Times New Roman" w:eastAsia="Times New Roman" w:hAnsi="Times New Roman"/>
          <w:spacing w:val="16"/>
          <w:sz w:val="24"/>
          <w:szCs w:val="24"/>
        </w:rPr>
        <w:t xml:space="preserve"> </w:t>
      </w:r>
      <w:r w:rsidRPr="00AE15DB">
        <w:rPr>
          <w:rFonts w:ascii="Times New Roman" w:eastAsia="Times New Roman" w:hAnsi="Times New Roman"/>
          <w:sz w:val="24"/>
          <w:szCs w:val="24"/>
        </w:rPr>
        <w:t>cale</w:t>
      </w:r>
      <w:r w:rsidRPr="00AE15DB">
        <w:rPr>
          <w:rFonts w:ascii="Times New Roman" w:eastAsia="Times New Roman" w:hAnsi="Times New Roman"/>
          <w:spacing w:val="1"/>
          <w:sz w:val="24"/>
          <w:szCs w:val="24"/>
        </w:rPr>
        <w:t>n</w:t>
      </w:r>
      <w:r w:rsidRPr="00AE15DB">
        <w:rPr>
          <w:rFonts w:ascii="Times New Roman" w:eastAsia="Times New Roman" w:hAnsi="Times New Roman"/>
          <w:sz w:val="24"/>
          <w:szCs w:val="24"/>
        </w:rPr>
        <w:t>dar.</w:t>
      </w:r>
      <w:r w:rsidR="00262DB5" w:rsidRPr="00AE15DB">
        <w:rPr>
          <w:rFonts w:ascii="Times New Roman" w:eastAsia="Times New Roman" w:hAnsi="Times New Roman"/>
          <w:sz w:val="24"/>
          <w:szCs w:val="24"/>
        </w:rPr>
        <w:t xml:space="preserve"> </w:t>
      </w:r>
      <w:r w:rsidR="00676BA3" w:rsidRPr="00AE15DB">
        <w:rPr>
          <w:rFonts w:ascii="Times New Roman" w:eastAsia="Times New Roman" w:hAnsi="Times New Roman"/>
          <w:sz w:val="24"/>
          <w:szCs w:val="24"/>
        </w:rPr>
        <w:t>For more information, p</w:t>
      </w:r>
      <w:r w:rsidR="00262DB5" w:rsidRPr="00AE15DB">
        <w:rPr>
          <w:rFonts w:ascii="Times New Roman" w:eastAsia="Times New Roman" w:hAnsi="Times New Roman"/>
          <w:sz w:val="24"/>
          <w:szCs w:val="24"/>
        </w:rPr>
        <w:t>lease consult the major and minor checklists at https://www.uoguelph.ca/arts/sets/undergraduate/english/current-student-information.</w:t>
      </w:r>
    </w:p>
    <w:sectPr w:rsidR="00326510" w:rsidRPr="00AE15D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8A"/>
    <w:rsid w:val="0002296D"/>
    <w:rsid w:val="00030ED4"/>
    <w:rsid w:val="000A0015"/>
    <w:rsid w:val="000C7CDA"/>
    <w:rsid w:val="00142103"/>
    <w:rsid w:val="001A4738"/>
    <w:rsid w:val="001C7ADF"/>
    <w:rsid w:val="001D29A1"/>
    <w:rsid w:val="001E14AF"/>
    <w:rsid w:val="001E3743"/>
    <w:rsid w:val="001F5589"/>
    <w:rsid w:val="00262DB5"/>
    <w:rsid w:val="002B0EB7"/>
    <w:rsid w:val="002B6149"/>
    <w:rsid w:val="002E169F"/>
    <w:rsid w:val="00326510"/>
    <w:rsid w:val="0034661C"/>
    <w:rsid w:val="00363479"/>
    <w:rsid w:val="003D4432"/>
    <w:rsid w:val="003E1718"/>
    <w:rsid w:val="004472AD"/>
    <w:rsid w:val="006765B2"/>
    <w:rsid w:val="00676BA3"/>
    <w:rsid w:val="0074668A"/>
    <w:rsid w:val="007E1986"/>
    <w:rsid w:val="0082769F"/>
    <w:rsid w:val="008B2CB1"/>
    <w:rsid w:val="008C5FF0"/>
    <w:rsid w:val="008E360E"/>
    <w:rsid w:val="009A12CB"/>
    <w:rsid w:val="009B4F7B"/>
    <w:rsid w:val="009C25C0"/>
    <w:rsid w:val="009C3B7B"/>
    <w:rsid w:val="00AB1A1B"/>
    <w:rsid w:val="00AE15DB"/>
    <w:rsid w:val="00BB0FBE"/>
    <w:rsid w:val="00C8433C"/>
    <w:rsid w:val="00C97268"/>
    <w:rsid w:val="00CC1244"/>
    <w:rsid w:val="00CE7FC5"/>
    <w:rsid w:val="00CF2E08"/>
    <w:rsid w:val="00D243FA"/>
    <w:rsid w:val="00D62173"/>
    <w:rsid w:val="00D6450C"/>
    <w:rsid w:val="00D93AC3"/>
    <w:rsid w:val="00DB023E"/>
    <w:rsid w:val="00DC52DC"/>
    <w:rsid w:val="00DE0D8A"/>
    <w:rsid w:val="00E31CDA"/>
    <w:rsid w:val="00E46E88"/>
    <w:rsid w:val="00E62C7E"/>
    <w:rsid w:val="00ED70FC"/>
    <w:rsid w:val="00F220D2"/>
    <w:rsid w:val="00F46998"/>
    <w:rsid w:val="00F80CD1"/>
    <w:rsid w:val="00FF4F9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FADD3"/>
  <w14:defaultImageDpi w14:val="0"/>
  <w15:docId w15:val="{0E47A869-460E-CB47-8A6F-8F8C21F6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E88"/>
    <w:pPr>
      <w:spacing w:after="0" w:line="240" w:lineRule="auto"/>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93AC3"/>
    <w:pPr>
      <w:pBdr>
        <w:top w:val="nil"/>
        <w:left w:val="nil"/>
        <w:bottom w:val="nil"/>
        <w:right w:val="nil"/>
        <w:between w:val="nil"/>
        <w:bar w:val="nil"/>
      </w:pBdr>
    </w:pPr>
    <w:rPr>
      <w:rFonts w:ascii="Trebuchet MS"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3445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Preliminary Web Course Description</vt:lpstr>
    </vt:vector>
  </TitlesOfParts>
  <Company>uog</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Web Course Description</dc:title>
  <dc:subject/>
  <dc:creator>coa</dc:creator>
  <cp:keywords/>
  <dc:description/>
  <cp:lastModifiedBy>Pamela Keegan</cp:lastModifiedBy>
  <cp:revision>2</cp:revision>
  <dcterms:created xsi:type="dcterms:W3CDTF">2021-11-22T14:23:00Z</dcterms:created>
  <dcterms:modified xsi:type="dcterms:W3CDTF">2021-11-22T14:23:00Z</dcterms:modified>
</cp:coreProperties>
</file>