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CAC3" w14:textId="77777777" w:rsidR="00284687" w:rsidRDefault="00284687" w:rsidP="00CB18F1">
      <w:pPr>
        <w:tabs>
          <w:tab w:val="right" w:pos="10538"/>
        </w:tabs>
        <w:jc w:val="both"/>
        <w:outlineLvl w:val="0"/>
        <w:rPr>
          <w:rFonts w:ascii="Bell MT" w:hAnsi="Bell MT"/>
          <w:lang w:val="fr-CA"/>
        </w:rPr>
      </w:pPr>
    </w:p>
    <w:p w14:paraId="40DF7803" w14:textId="19EBE67B" w:rsidR="002059B0" w:rsidRPr="00AD2CD6" w:rsidRDefault="009A7FD2" w:rsidP="00CB18F1">
      <w:pPr>
        <w:tabs>
          <w:tab w:val="right" w:pos="10538"/>
        </w:tabs>
        <w:jc w:val="both"/>
        <w:outlineLvl w:val="0"/>
        <w:rPr>
          <w:rFonts w:ascii="Bell MT" w:hAnsi="Bell MT"/>
          <w:lang w:val="fr-CA"/>
        </w:rPr>
      </w:pPr>
      <w:r w:rsidRPr="00AD2CD6">
        <w:rPr>
          <w:rFonts w:ascii="Bell MT" w:hAnsi="Bell MT"/>
          <w:lang w:val="fr-CA"/>
        </w:rPr>
        <w:t>Université de Guelph</w:t>
      </w:r>
      <w:r w:rsidR="00F800C8" w:rsidRPr="00AD2CD6">
        <w:rPr>
          <w:rFonts w:ascii="Bell MT" w:hAnsi="Bell MT"/>
          <w:lang w:val="fr-CA"/>
        </w:rPr>
        <w:tab/>
        <w:t>Hiver 202</w:t>
      </w:r>
      <w:r w:rsidR="00284687">
        <w:rPr>
          <w:rFonts w:ascii="Bell MT" w:hAnsi="Bell MT"/>
          <w:lang w:val="fr-CA"/>
        </w:rPr>
        <w:t>3</w:t>
      </w:r>
    </w:p>
    <w:p w14:paraId="0FA0FCE1" w14:textId="73D7DCA5" w:rsidR="009A7FD2" w:rsidRPr="00AD2CD6" w:rsidRDefault="009A7FD2" w:rsidP="00CB18F1">
      <w:pPr>
        <w:tabs>
          <w:tab w:val="right" w:pos="10538"/>
        </w:tabs>
        <w:jc w:val="both"/>
        <w:rPr>
          <w:rFonts w:ascii="Bell MT" w:hAnsi="Bell MT"/>
          <w:lang w:val="fr-CA"/>
        </w:rPr>
      </w:pPr>
      <w:r w:rsidRPr="00AD2CD6">
        <w:rPr>
          <w:rFonts w:ascii="Bell MT" w:hAnsi="Bell MT"/>
          <w:lang w:val="fr-CA"/>
        </w:rPr>
        <w:t>Études françaises</w:t>
      </w:r>
    </w:p>
    <w:p w14:paraId="2E11EA41" w14:textId="412B7935" w:rsidR="009A7FD2" w:rsidRPr="00AD2CD6" w:rsidRDefault="00EA4E3F" w:rsidP="00CB18F1">
      <w:pPr>
        <w:tabs>
          <w:tab w:val="right" w:pos="10538"/>
        </w:tabs>
        <w:jc w:val="center"/>
        <w:outlineLvl w:val="0"/>
        <w:rPr>
          <w:rFonts w:ascii="Bell MT" w:hAnsi="Bell MT"/>
          <w:b/>
          <w:bCs/>
          <w:sz w:val="28"/>
          <w:lang w:val="fr-CA"/>
        </w:rPr>
      </w:pPr>
      <w:r w:rsidRPr="00AD2CD6">
        <w:rPr>
          <w:rFonts w:ascii="Bell MT" w:hAnsi="Bell MT"/>
          <w:b/>
          <w:bCs/>
          <w:sz w:val="28"/>
          <w:lang w:val="fr-CA"/>
        </w:rPr>
        <w:t>FREN*2020</w:t>
      </w:r>
    </w:p>
    <w:p w14:paraId="17AB5938" w14:textId="032EBB4B" w:rsidR="00BB2228" w:rsidRPr="00AD2CD6" w:rsidRDefault="00EA4E3F" w:rsidP="00CB18F1">
      <w:pPr>
        <w:tabs>
          <w:tab w:val="right" w:pos="10538"/>
        </w:tabs>
        <w:jc w:val="center"/>
        <w:outlineLvl w:val="0"/>
        <w:rPr>
          <w:rFonts w:ascii="Bell MT" w:hAnsi="Bell MT"/>
          <w:b/>
          <w:bCs/>
          <w:smallCaps/>
          <w:sz w:val="28"/>
          <w:lang w:val="fr-CA"/>
        </w:rPr>
      </w:pPr>
      <w:r w:rsidRPr="00AD2CD6">
        <w:rPr>
          <w:rFonts w:ascii="Bell MT" w:hAnsi="Bell MT"/>
          <w:b/>
          <w:bCs/>
          <w:smallCaps/>
          <w:sz w:val="28"/>
          <w:lang w:val="fr-CA"/>
        </w:rPr>
        <w:t>France : Littérature et société</w:t>
      </w:r>
      <w:r w:rsidR="00C11137">
        <w:rPr>
          <w:rFonts w:ascii="Bell MT" w:hAnsi="Bell MT"/>
          <w:b/>
          <w:bCs/>
          <w:smallCaps/>
          <w:sz w:val="28"/>
          <w:lang w:val="fr-CA"/>
        </w:rPr>
        <w:t xml:space="preserve"> (0,5 crédits)</w:t>
      </w:r>
      <w:r w:rsidRPr="00AD2CD6">
        <w:rPr>
          <w:rFonts w:ascii="Bell MT" w:hAnsi="Bell MT"/>
          <w:b/>
          <w:bCs/>
          <w:smallCaps/>
          <w:sz w:val="28"/>
          <w:lang w:val="fr-CA"/>
        </w:rPr>
        <w:t xml:space="preserve"> </w:t>
      </w:r>
      <w:r w:rsidR="00BB62AA" w:rsidRPr="00AD2CD6">
        <w:rPr>
          <w:rFonts w:ascii="Bell MT" w:hAnsi="Bell MT"/>
          <w:b/>
          <w:bCs/>
          <w:smallCaps/>
          <w:sz w:val="28"/>
          <w:lang w:val="fr-CA"/>
        </w:rPr>
        <w:t xml:space="preserve"> </w:t>
      </w:r>
    </w:p>
    <w:p w14:paraId="5B3DE111" w14:textId="162FF284" w:rsidR="00B62C5D" w:rsidRPr="00AD2CD6" w:rsidRDefault="00B62C5D" w:rsidP="00CB18F1">
      <w:pPr>
        <w:tabs>
          <w:tab w:val="right" w:pos="10538"/>
        </w:tabs>
        <w:outlineLvl w:val="0"/>
        <w:rPr>
          <w:rFonts w:ascii="Bell MT" w:hAnsi="Bell MT"/>
          <w:sz w:val="10"/>
          <w:szCs w:val="10"/>
          <w:lang w:val="fr-CA"/>
        </w:rPr>
      </w:pPr>
    </w:p>
    <w:p w14:paraId="6EEF8334" w14:textId="77777777" w:rsidR="007461D6" w:rsidRPr="00AD2CD6" w:rsidRDefault="007461D6" w:rsidP="007461D6">
      <w:pPr>
        <w:tabs>
          <w:tab w:val="right" w:pos="10538"/>
        </w:tabs>
        <w:jc w:val="center"/>
        <w:outlineLvl w:val="0"/>
        <w:rPr>
          <w:rFonts w:ascii="Bell MT" w:hAnsi="Bell MT"/>
          <w:lang w:val="fr-CA"/>
        </w:rPr>
      </w:pPr>
    </w:p>
    <w:p w14:paraId="28D74F30" w14:textId="536BF053" w:rsidR="007461D6" w:rsidRPr="00AD2CD6" w:rsidRDefault="007461D6" w:rsidP="007461D6">
      <w:pPr>
        <w:tabs>
          <w:tab w:val="right" w:pos="10538"/>
        </w:tabs>
        <w:jc w:val="center"/>
        <w:outlineLvl w:val="0"/>
        <w:rPr>
          <w:rFonts w:ascii="Bell MT" w:hAnsi="Bell MT"/>
          <w:lang w:val="fr-CA"/>
        </w:rPr>
      </w:pPr>
      <w:r w:rsidRPr="00AD2CD6">
        <w:rPr>
          <w:rFonts w:ascii="Bell MT" w:hAnsi="Bell MT"/>
          <w:lang w:val="fr-CA"/>
        </w:rPr>
        <w:t xml:space="preserve">COURS MAGISTRAUX : </w:t>
      </w:r>
    </w:p>
    <w:p w14:paraId="6456864C" w14:textId="4E39DDAF" w:rsidR="007461D6" w:rsidRPr="00AD2CD6" w:rsidRDefault="00825CC0" w:rsidP="00D65831">
      <w:pPr>
        <w:tabs>
          <w:tab w:val="right" w:pos="10538"/>
        </w:tabs>
        <w:jc w:val="center"/>
        <w:outlineLvl w:val="0"/>
        <w:rPr>
          <w:rFonts w:ascii="Bell MT" w:hAnsi="Bell MT"/>
          <w:smallCaps/>
          <w:lang w:val="fr-CA"/>
        </w:rPr>
      </w:pPr>
      <w:r>
        <w:rPr>
          <w:rFonts w:ascii="Bell MT" w:hAnsi="Bell MT"/>
          <w:smallCaps/>
          <w:lang w:val="fr-CA"/>
        </w:rPr>
        <w:t>mardi/jeudi</w:t>
      </w:r>
      <w:r w:rsidR="00D65831" w:rsidRPr="00AD2CD6">
        <w:rPr>
          <w:rFonts w:ascii="Bell MT" w:hAnsi="Bell MT"/>
          <w:smallCaps/>
          <w:lang w:val="fr-CA"/>
        </w:rPr>
        <w:t xml:space="preserve">, </w:t>
      </w:r>
      <w:r>
        <w:rPr>
          <w:rFonts w:ascii="Bell MT" w:hAnsi="Bell MT"/>
          <w:smallCaps/>
          <w:lang w:val="fr-CA"/>
        </w:rPr>
        <w:t>10</w:t>
      </w:r>
      <w:r w:rsidR="007461D6" w:rsidRPr="00AD2CD6">
        <w:rPr>
          <w:rFonts w:ascii="Bell MT" w:hAnsi="Bell MT"/>
          <w:smallCaps/>
          <w:lang w:val="fr-CA"/>
        </w:rPr>
        <w:t>h</w:t>
      </w:r>
      <w:r>
        <w:rPr>
          <w:rFonts w:ascii="Bell MT" w:hAnsi="Bell MT"/>
          <w:smallCaps/>
          <w:lang w:val="fr-CA"/>
        </w:rPr>
        <w:t>0</w:t>
      </w:r>
      <w:r w:rsidR="007461D6" w:rsidRPr="00AD2CD6">
        <w:rPr>
          <w:rFonts w:ascii="Bell MT" w:hAnsi="Bell MT"/>
          <w:smallCaps/>
          <w:lang w:val="fr-CA"/>
        </w:rPr>
        <w:t>0-1</w:t>
      </w:r>
      <w:r>
        <w:rPr>
          <w:rFonts w:ascii="Bell MT" w:hAnsi="Bell MT"/>
          <w:smallCaps/>
          <w:lang w:val="fr-CA"/>
        </w:rPr>
        <w:t>1</w:t>
      </w:r>
      <w:r w:rsidR="007461D6" w:rsidRPr="00AD2CD6">
        <w:rPr>
          <w:rFonts w:ascii="Bell MT" w:hAnsi="Bell MT"/>
          <w:smallCaps/>
          <w:lang w:val="fr-CA"/>
        </w:rPr>
        <w:t xml:space="preserve">h20, </w:t>
      </w:r>
      <w:r>
        <w:rPr>
          <w:rFonts w:ascii="Bell MT" w:hAnsi="Bell MT"/>
          <w:smallCaps/>
          <w:lang w:val="fr-CA"/>
        </w:rPr>
        <w:t>MCKN</w:t>
      </w:r>
      <w:r w:rsidR="007B1A62" w:rsidRPr="00AD2CD6">
        <w:rPr>
          <w:rFonts w:ascii="Bell MT" w:hAnsi="Bell MT"/>
          <w:smallCaps/>
          <w:lang w:val="fr-CA"/>
        </w:rPr>
        <w:t xml:space="preserve"> </w:t>
      </w:r>
      <w:r>
        <w:rPr>
          <w:rFonts w:ascii="Bell MT" w:hAnsi="Bell MT"/>
          <w:smallCaps/>
          <w:lang w:val="fr-CA"/>
        </w:rPr>
        <w:t>3</w:t>
      </w:r>
      <w:r w:rsidR="007461D6" w:rsidRPr="00AD2CD6">
        <w:rPr>
          <w:rFonts w:ascii="Bell MT" w:hAnsi="Bell MT"/>
          <w:smallCaps/>
          <w:lang w:val="fr-CA"/>
        </w:rPr>
        <w:t>06</w:t>
      </w:r>
    </w:p>
    <w:p w14:paraId="55BCCC24" w14:textId="77777777" w:rsidR="00D65831" w:rsidRPr="00AD2CD6" w:rsidRDefault="00D65831" w:rsidP="00D65831">
      <w:pPr>
        <w:tabs>
          <w:tab w:val="right" w:pos="10538"/>
        </w:tabs>
        <w:jc w:val="center"/>
        <w:outlineLvl w:val="0"/>
        <w:rPr>
          <w:rFonts w:ascii="Bell MT" w:hAnsi="Bell MT"/>
          <w:smallCaps/>
          <w:lang w:val="fr-CA"/>
        </w:rPr>
      </w:pPr>
    </w:p>
    <w:p w14:paraId="3EE573B2" w14:textId="13A115E0" w:rsidR="00264310" w:rsidRPr="00AD2CD6" w:rsidRDefault="007461D6" w:rsidP="00596EEC">
      <w:pPr>
        <w:tabs>
          <w:tab w:val="right" w:pos="10538"/>
        </w:tabs>
        <w:jc w:val="center"/>
        <w:outlineLvl w:val="0"/>
        <w:rPr>
          <w:rFonts w:ascii="Bell MT" w:hAnsi="Bell MT"/>
          <w:lang w:val="fr-CA"/>
        </w:rPr>
      </w:pPr>
      <w:r w:rsidRPr="00AD2CD6">
        <w:rPr>
          <w:rFonts w:ascii="Bell MT" w:hAnsi="Bell MT"/>
          <w:lang w:val="fr-CA"/>
        </w:rPr>
        <w:t xml:space="preserve">SÉMINAIRES : </w:t>
      </w:r>
    </w:p>
    <w:p w14:paraId="5D36B34C" w14:textId="11574071" w:rsidR="0072238E" w:rsidRPr="009E340A" w:rsidRDefault="00C60FBF" w:rsidP="00596EEC">
      <w:pPr>
        <w:tabs>
          <w:tab w:val="right" w:pos="10538"/>
        </w:tabs>
        <w:jc w:val="center"/>
        <w:rPr>
          <w:rFonts w:ascii="Bell MT" w:hAnsi="Bell MT"/>
          <w:smallCaps/>
          <w:lang w:val="fr-CA"/>
        </w:rPr>
      </w:pPr>
      <w:r>
        <w:rPr>
          <w:rFonts w:ascii="Bell MT" w:hAnsi="Bell MT"/>
          <w:smallCaps/>
          <w:lang w:val="fr-CA"/>
        </w:rPr>
        <w:t>mardi</w:t>
      </w:r>
      <w:r w:rsidR="00596EEC" w:rsidRPr="009E340A">
        <w:rPr>
          <w:rFonts w:ascii="Bell MT" w:hAnsi="Bell MT"/>
          <w:smallCaps/>
          <w:lang w:val="fr-CA"/>
        </w:rPr>
        <w:t xml:space="preserve">, </w:t>
      </w:r>
      <w:r>
        <w:rPr>
          <w:rFonts w:ascii="Bell MT" w:hAnsi="Bell MT"/>
          <w:smallCaps/>
          <w:lang w:val="fr-CA"/>
        </w:rPr>
        <w:t>12</w:t>
      </w:r>
      <w:r w:rsidR="00596EEC" w:rsidRPr="009E340A">
        <w:rPr>
          <w:rFonts w:ascii="Bell MT" w:hAnsi="Bell MT"/>
          <w:smallCaps/>
          <w:lang w:val="fr-CA"/>
        </w:rPr>
        <w:t>h30-1</w:t>
      </w:r>
      <w:r>
        <w:rPr>
          <w:rFonts w:ascii="Bell MT" w:hAnsi="Bell MT"/>
          <w:smallCaps/>
          <w:lang w:val="fr-CA"/>
        </w:rPr>
        <w:t>3</w:t>
      </w:r>
      <w:r w:rsidR="00596EEC" w:rsidRPr="009E340A">
        <w:rPr>
          <w:rFonts w:ascii="Bell MT" w:hAnsi="Bell MT"/>
          <w:smallCaps/>
          <w:lang w:val="fr-CA"/>
        </w:rPr>
        <w:t>h20,</w:t>
      </w:r>
      <w:r w:rsidR="00284687" w:rsidRPr="009E340A">
        <w:rPr>
          <w:rFonts w:ascii="Bell MT" w:hAnsi="Bell MT"/>
          <w:smallCaps/>
          <w:lang w:val="fr-CA"/>
        </w:rPr>
        <w:t xml:space="preserve"> </w:t>
      </w:r>
      <w:proofErr w:type="spellStart"/>
      <w:r w:rsidR="00284687" w:rsidRPr="009E340A">
        <w:rPr>
          <w:rFonts w:ascii="Bell MT" w:hAnsi="Bell MT"/>
          <w:smallCaps/>
          <w:lang w:val="fr-CA"/>
        </w:rPr>
        <w:t>mckn</w:t>
      </w:r>
      <w:proofErr w:type="spellEnd"/>
      <w:r w:rsidR="00284687" w:rsidRPr="009E340A">
        <w:rPr>
          <w:rFonts w:ascii="Bell MT" w:hAnsi="Bell MT"/>
          <w:smallCaps/>
          <w:lang w:val="fr-CA"/>
        </w:rPr>
        <w:t xml:space="preserve"> </w:t>
      </w:r>
      <w:r>
        <w:rPr>
          <w:rFonts w:ascii="Bell MT" w:hAnsi="Bell MT"/>
          <w:smallCaps/>
          <w:lang w:val="fr-CA"/>
        </w:rPr>
        <w:t>034a</w:t>
      </w:r>
      <w:r w:rsidR="00596EEC" w:rsidRPr="009E340A">
        <w:rPr>
          <w:rFonts w:ascii="Bell MT" w:hAnsi="Bell MT"/>
          <w:smallCaps/>
          <w:lang w:val="fr-CA"/>
        </w:rPr>
        <w:t xml:space="preserve"> [0101]</w:t>
      </w:r>
    </w:p>
    <w:p w14:paraId="19B2BBE1" w14:textId="5DED0A8B" w:rsidR="00596EEC" w:rsidRPr="00C60FBF" w:rsidRDefault="00284687" w:rsidP="00596EEC">
      <w:pPr>
        <w:tabs>
          <w:tab w:val="right" w:pos="10538"/>
        </w:tabs>
        <w:jc w:val="center"/>
        <w:rPr>
          <w:rFonts w:ascii="Bell MT" w:hAnsi="Bell MT"/>
          <w:smallCaps/>
          <w:lang w:val="en-CA"/>
        </w:rPr>
      </w:pPr>
      <w:proofErr w:type="spellStart"/>
      <w:r w:rsidRPr="00C60FBF">
        <w:rPr>
          <w:rFonts w:ascii="Bell MT" w:hAnsi="Bell MT"/>
          <w:smallCaps/>
          <w:lang w:val="en-CA"/>
        </w:rPr>
        <w:t>Mercredi</w:t>
      </w:r>
      <w:proofErr w:type="spellEnd"/>
      <w:r w:rsidR="00596EEC" w:rsidRPr="00C60FBF">
        <w:rPr>
          <w:rFonts w:ascii="Bell MT" w:hAnsi="Bell MT"/>
          <w:smallCaps/>
          <w:lang w:val="en-CA"/>
        </w:rPr>
        <w:t xml:space="preserve">, 11h30-12h20, </w:t>
      </w:r>
      <w:proofErr w:type="spellStart"/>
      <w:r w:rsidRPr="00C60FBF">
        <w:rPr>
          <w:rFonts w:ascii="Bell MT" w:hAnsi="Bell MT"/>
          <w:smallCaps/>
          <w:lang w:val="en-CA"/>
        </w:rPr>
        <w:t>mckn</w:t>
      </w:r>
      <w:proofErr w:type="spellEnd"/>
      <w:r w:rsidRPr="00C60FBF">
        <w:rPr>
          <w:rFonts w:ascii="Bell MT" w:hAnsi="Bell MT"/>
          <w:smallCaps/>
          <w:lang w:val="en-CA"/>
        </w:rPr>
        <w:t xml:space="preserve"> </w:t>
      </w:r>
      <w:r w:rsidR="00C60FBF">
        <w:rPr>
          <w:rFonts w:ascii="Bell MT" w:hAnsi="Bell MT"/>
          <w:smallCaps/>
          <w:lang w:val="en-CA"/>
        </w:rPr>
        <w:t>034a</w:t>
      </w:r>
      <w:r w:rsidR="00596EEC" w:rsidRPr="00C60FBF">
        <w:rPr>
          <w:rFonts w:ascii="Bell MT" w:hAnsi="Bell MT"/>
          <w:smallCaps/>
          <w:lang w:val="en-CA"/>
        </w:rPr>
        <w:t xml:space="preserve"> [0102]</w:t>
      </w:r>
    </w:p>
    <w:p w14:paraId="7FAD1969" w14:textId="132469EE" w:rsidR="00596EEC" w:rsidRPr="00F366FF" w:rsidRDefault="00596EEC" w:rsidP="00596EEC">
      <w:pPr>
        <w:tabs>
          <w:tab w:val="right" w:pos="10538"/>
        </w:tabs>
        <w:jc w:val="center"/>
        <w:rPr>
          <w:rFonts w:ascii="Bell MT" w:hAnsi="Bell MT"/>
          <w:smallCaps/>
          <w:lang w:val="fr-CA"/>
        </w:rPr>
      </w:pPr>
      <w:r w:rsidRPr="00F366FF">
        <w:rPr>
          <w:rFonts w:ascii="Bell MT" w:hAnsi="Bell MT"/>
          <w:smallCaps/>
          <w:lang w:val="fr-CA"/>
        </w:rPr>
        <w:t>Vendredi, 1</w:t>
      </w:r>
      <w:r w:rsidR="00C60FBF" w:rsidRPr="00F366FF">
        <w:rPr>
          <w:rFonts w:ascii="Bell MT" w:hAnsi="Bell MT"/>
          <w:smallCaps/>
          <w:lang w:val="fr-CA"/>
        </w:rPr>
        <w:t>2</w:t>
      </w:r>
      <w:r w:rsidRPr="00F366FF">
        <w:rPr>
          <w:rFonts w:ascii="Bell MT" w:hAnsi="Bell MT"/>
          <w:smallCaps/>
          <w:lang w:val="fr-CA"/>
        </w:rPr>
        <w:t>h30-1</w:t>
      </w:r>
      <w:r w:rsidR="00C60FBF" w:rsidRPr="00F366FF">
        <w:rPr>
          <w:rFonts w:ascii="Bell MT" w:hAnsi="Bell MT"/>
          <w:smallCaps/>
          <w:lang w:val="fr-CA"/>
        </w:rPr>
        <w:t>3</w:t>
      </w:r>
      <w:r w:rsidRPr="00F366FF">
        <w:rPr>
          <w:rFonts w:ascii="Bell MT" w:hAnsi="Bell MT"/>
          <w:smallCaps/>
          <w:lang w:val="fr-CA"/>
        </w:rPr>
        <w:t xml:space="preserve">h20, </w:t>
      </w:r>
      <w:r w:rsidR="007B1A62" w:rsidRPr="00F366FF">
        <w:rPr>
          <w:rFonts w:ascii="Bell MT" w:hAnsi="Bell MT"/>
          <w:smallCaps/>
          <w:lang w:val="fr-CA"/>
        </w:rPr>
        <w:t>mckn</w:t>
      </w:r>
      <w:r w:rsidRPr="00F366FF">
        <w:rPr>
          <w:rFonts w:ascii="Bell MT" w:hAnsi="Bell MT"/>
          <w:smallCaps/>
          <w:lang w:val="fr-CA"/>
        </w:rPr>
        <w:t xml:space="preserve"> </w:t>
      </w:r>
      <w:r w:rsidR="00284687" w:rsidRPr="00F366FF">
        <w:rPr>
          <w:rFonts w:ascii="Bell MT" w:hAnsi="Bell MT"/>
          <w:smallCaps/>
          <w:lang w:val="fr-CA"/>
        </w:rPr>
        <w:t>059</w:t>
      </w:r>
      <w:r w:rsidRPr="00F366FF">
        <w:rPr>
          <w:rFonts w:ascii="Bell MT" w:hAnsi="Bell MT"/>
          <w:smallCaps/>
          <w:lang w:val="fr-CA"/>
        </w:rPr>
        <w:t xml:space="preserve"> [0103]</w:t>
      </w:r>
    </w:p>
    <w:p w14:paraId="08B7EF73" w14:textId="04E08CE6" w:rsidR="0072238E" w:rsidRPr="00F366FF" w:rsidRDefault="0072238E" w:rsidP="00264310">
      <w:pPr>
        <w:tabs>
          <w:tab w:val="right" w:pos="10538"/>
        </w:tabs>
        <w:jc w:val="both"/>
        <w:rPr>
          <w:rFonts w:ascii="Bell MT" w:hAnsi="Bell MT"/>
          <w:lang w:val="fr-CA"/>
        </w:rPr>
      </w:pPr>
    </w:p>
    <w:p w14:paraId="36A9E3A4" w14:textId="0A9599E7" w:rsidR="00D65831" w:rsidRPr="00F366FF" w:rsidRDefault="00D65831" w:rsidP="00D65831">
      <w:pPr>
        <w:tabs>
          <w:tab w:val="right" w:pos="10538"/>
        </w:tabs>
        <w:jc w:val="both"/>
        <w:rPr>
          <w:rFonts w:ascii="Bell MT" w:hAnsi="Bell MT"/>
          <w:lang w:val="fr-CA"/>
        </w:rPr>
      </w:pPr>
      <w:r w:rsidRPr="00F366FF">
        <w:rPr>
          <w:rFonts w:ascii="Bell MT" w:hAnsi="Bell MT"/>
          <w:lang w:val="fr-CA"/>
        </w:rPr>
        <w:t>Professeur : Brandon CARROLL</w:t>
      </w:r>
    </w:p>
    <w:p w14:paraId="2E8EEB3D" w14:textId="77777777" w:rsidR="00D65831" w:rsidRPr="00C60FBF" w:rsidRDefault="00D65831" w:rsidP="00D65831">
      <w:pPr>
        <w:tabs>
          <w:tab w:val="right" w:pos="10538"/>
        </w:tabs>
        <w:jc w:val="both"/>
        <w:rPr>
          <w:rFonts w:ascii="Bell MT" w:hAnsi="Bell MT"/>
          <w:lang w:val="en-CA"/>
        </w:rPr>
      </w:pPr>
      <w:r w:rsidRPr="00C60FBF">
        <w:rPr>
          <w:rFonts w:ascii="Bell MT" w:hAnsi="Bell MT"/>
          <w:lang w:val="en-CA"/>
        </w:rPr>
        <w:t xml:space="preserve">Courriel : </w:t>
      </w:r>
      <w:r w:rsidR="00000000">
        <w:fldChar w:fldCharType="begin"/>
      </w:r>
      <w:r w:rsidR="00000000" w:rsidRPr="00F366FF">
        <w:rPr>
          <w:lang w:val="en-CA"/>
        </w:rPr>
        <w:instrText>HYPERLINK "mailto:bcarroll@uoguelph.ca"</w:instrText>
      </w:r>
      <w:r w:rsidR="00000000">
        <w:fldChar w:fldCharType="separate"/>
      </w:r>
      <w:r w:rsidRPr="00C60FBF">
        <w:rPr>
          <w:rStyle w:val="Hyperlink"/>
          <w:rFonts w:ascii="Bell MT" w:hAnsi="Bell MT"/>
          <w:lang w:val="en-CA"/>
        </w:rPr>
        <w:t>bcarroll@uoguelph.ca</w:t>
      </w:r>
      <w:r w:rsidR="00000000">
        <w:rPr>
          <w:rStyle w:val="Hyperlink"/>
          <w:rFonts w:ascii="Bell MT" w:hAnsi="Bell MT"/>
          <w:lang w:val="en-CA"/>
        </w:rPr>
        <w:fldChar w:fldCharType="end"/>
      </w:r>
      <w:r w:rsidRPr="00C60FBF">
        <w:rPr>
          <w:rFonts w:ascii="Bell MT" w:hAnsi="Bell MT"/>
          <w:lang w:val="en-CA"/>
        </w:rPr>
        <w:tab/>
      </w:r>
      <w:proofErr w:type="spellStart"/>
      <w:r w:rsidRPr="00C60FBF">
        <w:rPr>
          <w:rFonts w:ascii="Bell MT" w:hAnsi="Bell MT"/>
          <w:lang w:val="en-CA"/>
        </w:rPr>
        <w:t>Disponibilité</w:t>
      </w:r>
      <w:proofErr w:type="spellEnd"/>
      <w:r w:rsidRPr="00C60FBF">
        <w:rPr>
          <w:rFonts w:ascii="Bell MT" w:hAnsi="Bell MT"/>
          <w:lang w:val="en-CA"/>
        </w:rPr>
        <w:t xml:space="preserve"> : </w:t>
      </w:r>
      <w:r w:rsidR="00000000">
        <w:fldChar w:fldCharType="begin"/>
      </w:r>
      <w:r w:rsidR="00000000" w:rsidRPr="00F366FF">
        <w:rPr>
          <w:lang w:val="en-CA"/>
        </w:rPr>
        <w:instrText>HYPERLINK "https://outlook.office365.com/owa/calendar/HeuresdebureauduProfCarrollHiver2021@uoguelphca.onmicrosoft.com/bookings/"</w:instrText>
      </w:r>
      <w:r w:rsidR="00000000">
        <w:fldChar w:fldCharType="separate"/>
      </w:r>
      <w:r w:rsidRPr="00C60FBF">
        <w:rPr>
          <w:rStyle w:val="Hyperlink"/>
          <w:rFonts w:ascii="Bell MT" w:hAnsi="Bell MT"/>
          <w:lang w:val="en-CA"/>
        </w:rPr>
        <w:t>Microsoft Bookings</w:t>
      </w:r>
      <w:r w:rsidR="00000000">
        <w:rPr>
          <w:rStyle w:val="Hyperlink"/>
          <w:rFonts w:ascii="Bell MT" w:hAnsi="Bell MT"/>
          <w:lang w:val="en-CA"/>
        </w:rPr>
        <w:fldChar w:fldCharType="end"/>
      </w:r>
    </w:p>
    <w:p w14:paraId="0BB194E6" w14:textId="77777777" w:rsidR="00D65831" w:rsidRPr="00C60FBF" w:rsidRDefault="00D65831" w:rsidP="00264310">
      <w:pPr>
        <w:tabs>
          <w:tab w:val="right" w:pos="10538"/>
        </w:tabs>
        <w:jc w:val="both"/>
        <w:rPr>
          <w:rFonts w:ascii="Bell MT" w:hAnsi="Bell MT"/>
          <w:lang w:val="en-CA"/>
        </w:rPr>
      </w:pPr>
    </w:p>
    <w:p w14:paraId="5B53E17D" w14:textId="41A876BF" w:rsidR="00264310" w:rsidRPr="00F366FF" w:rsidRDefault="00264310" w:rsidP="00264310">
      <w:pPr>
        <w:tabs>
          <w:tab w:val="right" w:pos="10538"/>
        </w:tabs>
        <w:jc w:val="both"/>
        <w:rPr>
          <w:rFonts w:ascii="Bell MT" w:hAnsi="Bell MT"/>
          <w:lang w:val="fr-CA"/>
        </w:rPr>
      </w:pPr>
      <w:r w:rsidRPr="00F366FF">
        <w:rPr>
          <w:rFonts w:ascii="Bell MT" w:hAnsi="Bell MT"/>
          <w:lang w:val="fr-CA"/>
        </w:rPr>
        <w:t xml:space="preserve">Assistante : Alice </w:t>
      </w:r>
      <w:r w:rsidR="00774DDF" w:rsidRPr="00F366FF">
        <w:rPr>
          <w:rFonts w:ascii="Bell MT" w:hAnsi="Bell MT"/>
          <w:lang w:val="fr-CA"/>
        </w:rPr>
        <w:t>HINCHLIFFE</w:t>
      </w:r>
      <w:r w:rsidRPr="00F366FF">
        <w:rPr>
          <w:rFonts w:ascii="Bell MT" w:hAnsi="Bell MT"/>
          <w:lang w:val="fr-CA"/>
        </w:rPr>
        <w:tab/>
      </w:r>
    </w:p>
    <w:p w14:paraId="6FF0428F" w14:textId="0AE521A1" w:rsidR="00B62C5D" w:rsidRPr="00AD2CD6" w:rsidRDefault="00264310" w:rsidP="00596EEC">
      <w:pPr>
        <w:tabs>
          <w:tab w:val="right" w:pos="10538"/>
        </w:tabs>
        <w:jc w:val="both"/>
        <w:rPr>
          <w:rFonts w:ascii="Bell MT" w:hAnsi="Bell MT"/>
          <w:lang w:val="fr-CA"/>
        </w:rPr>
      </w:pPr>
      <w:r w:rsidRPr="00AD2CD6">
        <w:rPr>
          <w:rFonts w:ascii="Bell MT" w:hAnsi="Bell MT"/>
          <w:lang w:val="fr-CA"/>
        </w:rPr>
        <w:t xml:space="preserve">Courriel : </w:t>
      </w:r>
      <w:hyperlink r:id="rId8" w:history="1">
        <w:r w:rsidRPr="00AD2CD6">
          <w:rPr>
            <w:rStyle w:val="Hyperlink"/>
            <w:rFonts w:ascii="Bell MT" w:hAnsi="Bell MT"/>
            <w:lang w:val="fr-CA"/>
          </w:rPr>
          <w:t>ahinchli@uoguelph.ca</w:t>
        </w:r>
      </w:hyperlink>
      <w:r w:rsidRPr="00AD2CD6">
        <w:rPr>
          <w:rFonts w:ascii="Bell MT" w:hAnsi="Bell MT"/>
          <w:lang w:val="fr-CA"/>
        </w:rPr>
        <w:t xml:space="preserve"> </w:t>
      </w:r>
      <w:r w:rsidRPr="00AD2CD6">
        <w:rPr>
          <w:rFonts w:ascii="Bell MT" w:hAnsi="Bell MT"/>
          <w:lang w:val="fr-CA"/>
        </w:rPr>
        <w:tab/>
        <w:t xml:space="preserve">Disponibilité : </w:t>
      </w:r>
      <w:r w:rsidR="00964773">
        <w:rPr>
          <w:rFonts w:ascii="Bell MT" w:hAnsi="Bell MT"/>
          <w:lang w:val="fr-CA"/>
        </w:rPr>
        <w:t>À déterminer</w:t>
      </w:r>
    </w:p>
    <w:p w14:paraId="612632D0" w14:textId="77777777" w:rsidR="00B464D7" w:rsidRPr="00AD2CD6" w:rsidRDefault="00B464D7" w:rsidP="00CB18F1">
      <w:pPr>
        <w:tabs>
          <w:tab w:val="right" w:pos="10538"/>
        </w:tabs>
        <w:jc w:val="both"/>
        <w:rPr>
          <w:rFonts w:ascii="Bell MT" w:hAnsi="Bell MT"/>
          <w:lang w:val="fr-CA"/>
        </w:rPr>
      </w:pPr>
    </w:p>
    <w:p w14:paraId="363DB0A6" w14:textId="3F4B7F40" w:rsidR="009A7FD2"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Descriptif du cours</w:t>
      </w:r>
    </w:p>
    <w:p w14:paraId="7782AF3F" w14:textId="1AE4B780" w:rsidR="009038F5" w:rsidRPr="00AD2CD6" w:rsidRDefault="00BA2487" w:rsidP="00CB18F1">
      <w:pPr>
        <w:tabs>
          <w:tab w:val="right" w:pos="10538"/>
        </w:tabs>
        <w:jc w:val="both"/>
        <w:rPr>
          <w:rFonts w:ascii="Bell MT" w:eastAsia="Times New Roman" w:hAnsi="Bell MT"/>
          <w:lang w:val="fr-CA"/>
        </w:rPr>
      </w:pPr>
      <w:r w:rsidRPr="00AD2CD6">
        <w:rPr>
          <w:rFonts w:ascii="Bell MT" w:eastAsia="Times New Roman" w:hAnsi="Bell MT"/>
          <w:lang w:val="fr-CA"/>
        </w:rPr>
        <w:t xml:space="preserve">Ce cours </w:t>
      </w:r>
      <w:r w:rsidR="00FB1474" w:rsidRPr="00AD2CD6">
        <w:rPr>
          <w:rFonts w:ascii="Bell MT" w:eastAsia="Times New Roman" w:hAnsi="Bell MT"/>
          <w:lang w:val="fr-CA"/>
        </w:rPr>
        <w:t>propose un survol</w:t>
      </w:r>
      <w:r w:rsidRPr="00AD2CD6">
        <w:rPr>
          <w:rFonts w:ascii="Bell MT" w:eastAsia="Times New Roman" w:hAnsi="Bell MT"/>
          <w:lang w:val="fr-CA"/>
        </w:rPr>
        <w:t xml:space="preserve"> de l'histoire, de la </w:t>
      </w:r>
      <w:r w:rsidR="00D65831" w:rsidRPr="00AD2CD6">
        <w:rPr>
          <w:rFonts w:ascii="Bell MT" w:eastAsia="Times New Roman" w:hAnsi="Bell MT"/>
          <w:lang w:val="fr-CA"/>
        </w:rPr>
        <w:t>société</w:t>
      </w:r>
      <w:r w:rsidR="009B7C89" w:rsidRPr="00AD2CD6">
        <w:rPr>
          <w:rFonts w:ascii="Bell MT" w:eastAsia="Times New Roman" w:hAnsi="Bell MT"/>
          <w:lang w:val="fr-CA"/>
        </w:rPr>
        <w:t xml:space="preserve"> et de la littérature françaises</w:t>
      </w:r>
      <w:r w:rsidR="00FB1474" w:rsidRPr="00AD2CD6">
        <w:rPr>
          <w:rFonts w:ascii="Bell MT" w:eastAsia="Times New Roman" w:hAnsi="Bell MT"/>
          <w:lang w:val="fr-CA"/>
        </w:rPr>
        <w:t xml:space="preserve"> depuis le Moyen âge jusqu’à l’ère contemporaine.</w:t>
      </w:r>
      <w:r w:rsidR="00C44B29" w:rsidRPr="00AD2CD6">
        <w:rPr>
          <w:rFonts w:ascii="Bell MT" w:eastAsia="Times New Roman" w:hAnsi="Bell MT"/>
          <w:lang w:val="fr-CA"/>
        </w:rPr>
        <w:t xml:space="preserve"> </w:t>
      </w:r>
      <w:r w:rsidR="00FB1474" w:rsidRPr="00AD2CD6">
        <w:rPr>
          <w:rFonts w:ascii="Bell MT" w:eastAsia="Times New Roman" w:hAnsi="Bell MT"/>
          <w:lang w:val="fr-CA"/>
        </w:rPr>
        <w:t xml:space="preserve">En portant leur attention sur les écrits de quelques-uns des plus grands noms de la littérature française, les </w:t>
      </w:r>
      <w:proofErr w:type="spellStart"/>
      <w:r w:rsidR="00FB1474" w:rsidRPr="00AD2CD6">
        <w:rPr>
          <w:rFonts w:ascii="Bell MT" w:eastAsia="Times New Roman" w:hAnsi="Bell MT"/>
          <w:lang w:val="fr-CA"/>
        </w:rPr>
        <w:t>étudiant.e.s</w:t>
      </w:r>
      <w:proofErr w:type="spellEnd"/>
      <w:r w:rsidR="00FB1474" w:rsidRPr="00AD2CD6">
        <w:rPr>
          <w:rFonts w:ascii="Bell MT" w:eastAsia="Times New Roman" w:hAnsi="Bell MT"/>
          <w:lang w:val="fr-CA"/>
        </w:rPr>
        <w:t xml:space="preserve"> se familiariseront avec des notions de base en matière d’analyse littéraire</w:t>
      </w:r>
      <w:r w:rsidR="009B7C89" w:rsidRPr="00AD2CD6">
        <w:rPr>
          <w:rFonts w:ascii="Bell MT" w:eastAsia="Times New Roman" w:hAnsi="Bell MT"/>
          <w:lang w:val="fr-CA"/>
        </w:rPr>
        <w:t xml:space="preserve">. </w:t>
      </w:r>
      <w:r w:rsidR="00516F9A" w:rsidRPr="00AD2CD6">
        <w:rPr>
          <w:rFonts w:ascii="Bell MT" w:eastAsia="Times New Roman" w:hAnsi="Bell MT"/>
          <w:lang w:val="fr-CA"/>
        </w:rPr>
        <w:t>L</w:t>
      </w:r>
      <w:r w:rsidR="005546E8" w:rsidRPr="00AD2CD6">
        <w:rPr>
          <w:rFonts w:ascii="Bell MT" w:eastAsia="Times New Roman" w:hAnsi="Bell MT"/>
          <w:lang w:val="fr-CA"/>
        </w:rPr>
        <w:t xml:space="preserve">es étudiants seront amenés à étudier </w:t>
      </w:r>
      <w:r w:rsidR="00C44B29" w:rsidRPr="00AD2CD6">
        <w:rPr>
          <w:rFonts w:ascii="Bell MT" w:eastAsia="Times New Roman" w:hAnsi="Bell MT"/>
          <w:lang w:val="fr-CA"/>
        </w:rPr>
        <w:t xml:space="preserve">une variété de </w:t>
      </w:r>
      <w:r w:rsidR="005546E8" w:rsidRPr="00AD2CD6">
        <w:rPr>
          <w:rFonts w:ascii="Bell MT" w:eastAsia="Times New Roman" w:hAnsi="Bell MT"/>
          <w:lang w:val="fr-CA"/>
        </w:rPr>
        <w:t xml:space="preserve">genres textuels tels le roman, la poésie, </w:t>
      </w:r>
      <w:r w:rsidR="008979BD" w:rsidRPr="00AD2CD6">
        <w:rPr>
          <w:rFonts w:ascii="Bell MT" w:eastAsia="Times New Roman" w:hAnsi="Bell MT"/>
          <w:lang w:val="fr-CA"/>
        </w:rPr>
        <w:t>et le théâtre</w:t>
      </w:r>
      <w:r w:rsidR="003A1E19" w:rsidRPr="00AD2CD6">
        <w:rPr>
          <w:rFonts w:ascii="Bell MT" w:eastAsia="Times New Roman" w:hAnsi="Bell MT"/>
          <w:lang w:val="fr-CA"/>
        </w:rPr>
        <w:t xml:space="preserve"> en</w:t>
      </w:r>
      <w:r w:rsidR="005546E8" w:rsidRPr="00AD2CD6">
        <w:rPr>
          <w:rFonts w:ascii="Bell MT" w:eastAsia="Times New Roman" w:hAnsi="Bell MT"/>
          <w:lang w:val="fr-CA"/>
        </w:rPr>
        <w:t xml:space="preserve"> adoptant une perspective chronologique et thématique. </w:t>
      </w:r>
    </w:p>
    <w:p w14:paraId="2F8CFDCB" w14:textId="77777777" w:rsidR="00882745" w:rsidRPr="00AD2CD6" w:rsidRDefault="00882745" w:rsidP="00CB18F1">
      <w:pPr>
        <w:tabs>
          <w:tab w:val="right" w:pos="10538"/>
        </w:tabs>
        <w:jc w:val="both"/>
        <w:rPr>
          <w:rFonts w:ascii="Bell MT" w:hAnsi="Bell MT"/>
          <w:lang w:val="fr-CA"/>
        </w:rPr>
      </w:pPr>
    </w:p>
    <w:p w14:paraId="222B9799" w14:textId="7AA2E73D" w:rsidR="002059B0"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Acquis d’ap</w:t>
      </w:r>
      <w:r w:rsidR="00E243AB" w:rsidRPr="00AD2CD6">
        <w:rPr>
          <w:rFonts w:ascii="Bell MT" w:hAnsi="Bell MT"/>
          <w:smallCaps/>
          <w:lang w:val="fr-CA"/>
        </w:rPr>
        <w:t>p</w:t>
      </w:r>
      <w:r w:rsidR="005546E8" w:rsidRPr="00AD2CD6">
        <w:rPr>
          <w:rFonts w:ascii="Bell MT" w:hAnsi="Bell MT"/>
          <w:smallCaps/>
          <w:lang w:val="fr-CA"/>
        </w:rPr>
        <w:t xml:space="preserve">rentissage </w:t>
      </w:r>
    </w:p>
    <w:p w14:paraId="1825AA55" w14:textId="7804301B" w:rsidR="001012C1" w:rsidRPr="00AD2CD6" w:rsidRDefault="003A1E19" w:rsidP="00CB18F1">
      <w:pPr>
        <w:tabs>
          <w:tab w:val="right" w:pos="10538"/>
        </w:tabs>
        <w:jc w:val="both"/>
        <w:outlineLvl w:val="0"/>
        <w:rPr>
          <w:rFonts w:ascii="Bell MT" w:hAnsi="Bell MT"/>
          <w:lang w:val="fr-CA"/>
        </w:rPr>
      </w:pPr>
      <w:r w:rsidRPr="00AD2CD6">
        <w:rPr>
          <w:rFonts w:ascii="Bell MT" w:hAnsi="Bell MT"/>
          <w:lang w:val="fr-CA"/>
        </w:rPr>
        <w:t>À la fin du cours, l’</w:t>
      </w:r>
      <w:proofErr w:type="spellStart"/>
      <w:r w:rsidRPr="00AD2CD6">
        <w:rPr>
          <w:rFonts w:ascii="Bell MT" w:hAnsi="Bell MT"/>
          <w:lang w:val="fr-CA"/>
        </w:rPr>
        <w:t>étudiant.e</w:t>
      </w:r>
      <w:proofErr w:type="spellEnd"/>
      <w:r w:rsidRPr="00AD2CD6">
        <w:rPr>
          <w:rFonts w:ascii="Bell MT" w:hAnsi="Bell MT"/>
          <w:lang w:val="fr-CA"/>
        </w:rPr>
        <w:t xml:space="preserve"> pourra… </w:t>
      </w:r>
    </w:p>
    <w:p w14:paraId="0A2B47C0" w14:textId="293EDF77" w:rsidR="00970F6A" w:rsidRPr="00AD2CD6" w:rsidRDefault="00970F6A"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identifier et comparer</w:t>
      </w:r>
      <w:r w:rsidR="005279DB" w:rsidRPr="00AD2CD6">
        <w:rPr>
          <w:rFonts w:ascii="Bell MT" w:hAnsi="Bell MT" w:cs="Times New Roman"/>
          <w:lang w:val="fr-CA"/>
        </w:rPr>
        <w:t xml:space="preserve"> les genres et les esthétiques littéraires </w:t>
      </w:r>
      <w:r w:rsidRPr="00AD2CD6">
        <w:rPr>
          <w:rFonts w:ascii="Bell MT" w:hAnsi="Bell MT" w:cs="Times New Roman"/>
          <w:lang w:val="fr-CA"/>
        </w:rPr>
        <w:t xml:space="preserve">qui émergent </w:t>
      </w:r>
      <w:r w:rsidR="00AA6759" w:rsidRPr="00AD2CD6">
        <w:rPr>
          <w:rFonts w:ascii="Bell MT" w:hAnsi="Bell MT" w:cs="Times New Roman"/>
          <w:lang w:val="fr-CA"/>
        </w:rPr>
        <w:t>en France</w:t>
      </w:r>
      <w:r w:rsidRPr="00AD2CD6">
        <w:rPr>
          <w:rFonts w:ascii="Bell MT" w:hAnsi="Bell MT" w:cs="Times New Roman"/>
          <w:lang w:val="fr-CA"/>
        </w:rPr>
        <w:t xml:space="preserve"> depuis </w:t>
      </w:r>
      <w:r w:rsidR="00AA6759" w:rsidRPr="00AD2CD6">
        <w:rPr>
          <w:rFonts w:ascii="Bell MT" w:hAnsi="Bell MT" w:cs="Times New Roman"/>
          <w:lang w:val="fr-CA"/>
        </w:rPr>
        <w:t>le Moyen-Âge</w:t>
      </w:r>
      <w:r w:rsidRPr="00AD2CD6">
        <w:rPr>
          <w:rFonts w:ascii="Bell MT" w:hAnsi="Bell MT" w:cs="Times New Roman"/>
          <w:lang w:val="fr-CA"/>
        </w:rPr>
        <w:t xml:space="preserve"> en lisant des textes </w:t>
      </w:r>
      <w:r w:rsidR="00417FCB" w:rsidRPr="00AD2CD6">
        <w:rPr>
          <w:rFonts w:ascii="Bell MT" w:hAnsi="Bell MT" w:cs="Times New Roman"/>
          <w:lang w:val="fr-CA"/>
        </w:rPr>
        <w:t>historiques</w:t>
      </w:r>
      <w:r w:rsidRPr="00AD2CD6">
        <w:rPr>
          <w:rFonts w:ascii="Bell MT" w:hAnsi="Bell MT" w:cs="Times New Roman"/>
          <w:lang w:val="fr-CA"/>
        </w:rPr>
        <w:t>, des ex</w:t>
      </w:r>
      <w:r w:rsidR="00932BA9" w:rsidRPr="00AD2CD6">
        <w:rPr>
          <w:rFonts w:ascii="Bell MT" w:hAnsi="Bell MT" w:cs="Times New Roman"/>
          <w:lang w:val="fr-CA"/>
        </w:rPr>
        <w:t>traits littéraires</w:t>
      </w:r>
      <w:r w:rsidR="007B39BD" w:rsidRPr="00AD2CD6">
        <w:rPr>
          <w:rFonts w:ascii="Bell MT" w:hAnsi="Bell MT" w:cs="Times New Roman"/>
          <w:lang w:val="fr-CA"/>
        </w:rPr>
        <w:t xml:space="preserve"> </w:t>
      </w:r>
      <w:r w:rsidRPr="00AD2CD6">
        <w:rPr>
          <w:rFonts w:ascii="Bell MT" w:hAnsi="Bell MT" w:cs="Times New Roman"/>
          <w:lang w:val="fr-CA"/>
        </w:rPr>
        <w:t>;</w:t>
      </w:r>
    </w:p>
    <w:p w14:paraId="2C6F0152" w14:textId="6D448008" w:rsidR="00A75024" w:rsidRPr="00AD2CD6" w:rsidRDefault="00A75024"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 xml:space="preserve">interpréter </w:t>
      </w:r>
      <w:r w:rsidR="00A5331D" w:rsidRPr="00AD2CD6">
        <w:rPr>
          <w:rFonts w:ascii="Bell MT" w:hAnsi="Bell MT" w:cs="Times New Roman"/>
          <w:lang w:val="fr-CA"/>
        </w:rPr>
        <w:t>un certain nombre d’</w:t>
      </w:r>
      <w:r w:rsidRPr="00AD2CD6">
        <w:rPr>
          <w:rFonts w:ascii="Bell MT" w:hAnsi="Bell MT" w:cs="Times New Roman"/>
          <w:lang w:val="fr-CA"/>
        </w:rPr>
        <w:t xml:space="preserve">événements </w:t>
      </w:r>
      <w:r w:rsidR="00970F6A" w:rsidRPr="00AD2CD6">
        <w:rPr>
          <w:rFonts w:ascii="Bell MT" w:hAnsi="Bell MT" w:cs="Times New Roman"/>
          <w:lang w:val="fr-CA"/>
        </w:rPr>
        <w:t xml:space="preserve">socio-historiques qui ont façonné la société et la littérature </w:t>
      </w:r>
      <w:r w:rsidR="00C44B29" w:rsidRPr="00AD2CD6">
        <w:rPr>
          <w:rFonts w:ascii="Bell MT" w:hAnsi="Bell MT" w:cs="Times New Roman"/>
          <w:lang w:val="fr-CA"/>
        </w:rPr>
        <w:t>françaises</w:t>
      </w:r>
      <w:r w:rsidR="00970F6A" w:rsidRPr="00AD2CD6">
        <w:rPr>
          <w:rFonts w:ascii="Bell MT" w:hAnsi="Bell MT" w:cs="Times New Roman"/>
          <w:lang w:val="fr-CA"/>
        </w:rPr>
        <w:t>;</w:t>
      </w:r>
    </w:p>
    <w:p w14:paraId="63AA54AB" w14:textId="2B7CB507" w:rsidR="003F7E90" w:rsidRPr="00AD2CD6" w:rsidRDefault="006525C9"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 xml:space="preserve">lire et comprendre des textes littéraires en les </w:t>
      </w:r>
      <w:r w:rsidR="003F7E90" w:rsidRPr="00AD2CD6">
        <w:rPr>
          <w:rFonts w:ascii="Bell MT" w:hAnsi="Bell MT" w:cs="Times New Roman"/>
          <w:lang w:val="fr-CA"/>
        </w:rPr>
        <w:t>situ</w:t>
      </w:r>
      <w:r w:rsidRPr="00AD2CD6">
        <w:rPr>
          <w:rFonts w:ascii="Bell MT" w:hAnsi="Bell MT" w:cs="Times New Roman"/>
          <w:lang w:val="fr-CA"/>
        </w:rPr>
        <w:t>ant</w:t>
      </w:r>
      <w:r w:rsidR="003F7E90" w:rsidRPr="00AD2CD6">
        <w:rPr>
          <w:rFonts w:ascii="Bell MT" w:hAnsi="Bell MT" w:cs="Times New Roman"/>
          <w:lang w:val="fr-CA"/>
        </w:rPr>
        <w:t xml:space="preserve"> un texte dans </w:t>
      </w:r>
      <w:r w:rsidRPr="00AD2CD6">
        <w:rPr>
          <w:rFonts w:ascii="Bell MT" w:hAnsi="Bell MT" w:cs="Times New Roman"/>
          <w:lang w:val="fr-CA"/>
        </w:rPr>
        <w:t>leur</w:t>
      </w:r>
      <w:r w:rsidR="003F7E90" w:rsidRPr="00AD2CD6">
        <w:rPr>
          <w:rFonts w:ascii="Bell MT" w:hAnsi="Bell MT" w:cs="Times New Roman"/>
          <w:lang w:val="fr-CA"/>
        </w:rPr>
        <w:t xml:space="preserve"> contexte historique, idéologique</w:t>
      </w:r>
      <w:r w:rsidR="00055C47" w:rsidRPr="00AD2CD6">
        <w:rPr>
          <w:rFonts w:ascii="Bell MT" w:hAnsi="Bell MT" w:cs="Times New Roman"/>
          <w:lang w:val="fr-CA"/>
        </w:rPr>
        <w:t>,</w:t>
      </w:r>
      <w:r w:rsidR="003F7E90" w:rsidRPr="00AD2CD6">
        <w:rPr>
          <w:rFonts w:ascii="Bell MT" w:hAnsi="Bell MT" w:cs="Times New Roman"/>
          <w:lang w:val="fr-CA"/>
        </w:rPr>
        <w:t xml:space="preserve"> et esthétique afin d’apprécier l’interaction entre la société et </w:t>
      </w:r>
      <w:r w:rsidR="00A5331D" w:rsidRPr="00AD2CD6">
        <w:rPr>
          <w:rFonts w:ascii="Bell MT" w:hAnsi="Bell MT" w:cs="Times New Roman"/>
          <w:lang w:val="fr-CA"/>
        </w:rPr>
        <w:t xml:space="preserve">la littérature </w:t>
      </w:r>
      <w:r w:rsidRPr="00AD2CD6">
        <w:rPr>
          <w:rFonts w:ascii="Bell MT" w:hAnsi="Bell MT" w:cs="Times New Roman"/>
          <w:lang w:val="fr-CA"/>
        </w:rPr>
        <w:t>françaises</w:t>
      </w:r>
      <w:r w:rsidR="00970F6A" w:rsidRPr="00AD2CD6">
        <w:rPr>
          <w:rFonts w:ascii="Bell MT" w:hAnsi="Bell MT" w:cs="Times New Roman"/>
          <w:lang w:val="fr-CA"/>
        </w:rPr>
        <w:t xml:space="preserve"> ;</w:t>
      </w:r>
    </w:p>
    <w:p w14:paraId="34D38D00" w14:textId="3AEF59F7" w:rsidR="003F7E90" w:rsidRPr="00AD2CD6" w:rsidRDefault="003F7E90"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m</w:t>
      </w:r>
      <w:r w:rsidR="00280E5D" w:rsidRPr="00AD2CD6">
        <w:rPr>
          <w:rFonts w:ascii="Bell MT" w:hAnsi="Bell MT" w:cs="Times New Roman"/>
          <w:lang w:val="fr-CA"/>
        </w:rPr>
        <w:t>ettre en pratique</w:t>
      </w:r>
      <w:r w:rsidRPr="00AD2CD6">
        <w:rPr>
          <w:rFonts w:ascii="Bell MT" w:hAnsi="Bell MT" w:cs="Times New Roman"/>
          <w:lang w:val="fr-CA"/>
        </w:rPr>
        <w:t xml:space="preserve"> un petit nombre de théories et de méthodologies littéraires</w:t>
      </w:r>
      <w:r w:rsidR="00280E5D" w:rsidRPr="00AD2CD6">
        <w:rPr>
          <w:rFonts w:ascii="Bell MT" w:hAnsi="Bell MT" w:cs="Times New Roman"/>
          <w:lang w:val="fr-CA"/>
        </w:rPr>
        <w:t xml:space="preserve"> </w:t>
      </w:r>
      <w:r w:rsidR="00970F6A" w:rsidRPr="00AD2CD6">
        <w:rPr>
          <w:rFonts w:ascii="Bell MT" w:hAnsi="Bell MT" w:cs="Times New Roman"/>
          <w:lang w:val="fr-CA"/>
        </w:rPr>
        <w:t>;</w:t>
      </w:r>
    </w:p>
    <w:p w14:paraId="48CF9F20" w14:textId="2B0C554A" w:rsidR="005546E8" w:rsidRPr="00AD2CD6" w:rsidRDefault="003F7E90" w:rsidP="00CB18F1">
      <w:pPr>
        <w:pStyle w:val="ListParagraph"/>
        <w:numPr>
          <w:ilvl w:val="0"/>
          <w:numId w:val="10"/>
        </w:numPr>
        <w:tabs>
          <w:tab w:val="right" w:pos="10538"/>
        </w:tabs>
        <w:ind w:left="426" w:hanging="284"/>
        <w:jc w:val="both"/>
        <w:rPr>
          <w:rFonts w:ascii="Bell MT" w:hAnsi="Bell MT" w:cs="Times New Roman"/>
          <w:lang w:val="fr-CA"/>
        </w:rPr>
      </w:pPr>
      <w:r w:rsidRPr="00AD2CD6">
        <w:rPr>
          <w:rFonts w:ascii="Bell MT" w:hAnsi="Bell MT" w:cs="Times New Roman"/>
          <w:lang w:val="fr-CA"/>
        </w:rPr>
        <w:t>communiquer des idées complexes en français, tant à l’oral qu’à l’</w:t>
      </w:r>
      <w:r w:rsidR="00970F6A" w:rsidRPr="00AD2CD6">
        <w:rPr>
          <w:rFonts w:ascii="Bell MT" w:hAnsi="Bell MT" w:cs="Times New Roman"/>
          <w:lang w:val="fr-CA"/>
        </w:rPr>
        <w:t>écrit, en utilisant un vocabulaire approprié (terminologie littéraire).</w:t>
      </w:r>
    </w:p>
    <w:p w14:paraId="7E979EC9" w14:textId="77777777" w:rsidR="00660A46" w:rsidRPr="00AD2CD6" w:rsidRDefault="00660A46" w:rsidP="00CB18F1">
      <w:pPr>
        <w:tabs>
          <w:tab w:val="right" w:pos="10538"/>
        </w:tabs>
        <w:jc w:val="both"/>
        <w:rPr>
          <w:rFonts w:ascii="Bell MT" w:hAnsi="Bell MT"/>
          <w:lang w:val="fr-CA"/>
        </w:rPr>
      </w:pPr>
    </w:p>
    <w:p w14:paraId="48D82001" w14:textId="60548B33" w:rsidR="009A7FD2"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Cours préalables</w:t>
      </w:r>
    </w:p>
    <w:p w14:paraId="19B393E9" w14:textId="1C2F85C9" w:rsidR="002059B0" w:rsidRPr="00AD2CD6" w:rsidRDefault="0042227A" w:rsidP="00CB18F1">
      <w:pPr>
        <w:tabs>
          <w:tab w:val="right" w:pos="10538"/>
        </w:tabs>
        <w:jc w:val="both"/>
        <w:outlineLvl w:val="0"/>
        <w:rPr>
          <w:rFonts w:ascii="Bell MT" w:hAnsi="Bell MT"/>
          <w:lang w:val="fr-CA"/>
        </w:rPr>
      </w:pPr>
      <w:r w:rsidRPr="00AD2CD6">
        <w:rPr>
          <w:rFonts w:ascii="Bell MT" w:hAnsi="Bell MT"/>
          <w:lang w:val="fr-CA"/>
        </w:rPr>
        <w:t xml:space="preserve">FREN*1300 </w:t>
      </w:r>
      <w:r w:rsidRPr="00AD2CD6">
        <w:rPr>
          <w:rFonts w:ascii="Bell MT" w:hAnsi="Bell MT"/>
          <w:u w:val="single"/>
          <w:lang w:val="fr-CA"/>
        </w:rPr>
        <w:t>OU</w:t>
      </w:r>
      <w:r w:rsidRPr="00AD2CD6">
        <w:rPr>
          <w:rFonts w:ascii="Bell MT" w:hAnsi="Bell MT"/>
          <w:lang w:val="fr-CA"/>
        </w:rPr>
        <w:t xml:space="preserve"> </w:t>
      </w:r>
      <w:r w:rsidR="007B39BD" w:rsidRPr="00AD2CD6">
        <w:rPr>
          <w:rFonts w:ascii="Bell MT" w:hAnsi="Bell MT"/>
          <w:lang w:val="fr-CA"/>
        </w:rPr>
        <w:t xml:space="preserve">la </w:t>
      </w:r>
      <w:r w:rsidR="005546E8" w:rsidRPr="00AD2CD6">
        <w:rPr>
          <w:rFonts w:ascii="Bell MT" w:hAnsi="Bell MT"/>
          <w:lang w:val="fr-CA"/>
        </w:rPr>
        <w:t xml:space="preserve">permission du département </w:t>
      </w:r>
      <w:r w:rsidR="009A7FD2" w:rsidRPr="00AD2CD6">
        <w:rPr>
          <w:rFonts w:ascii="Bell MT" w:hAnsi="Bell MT"/>
          <w:lang w:val="fr-CA"/>
        </w:rPr>
        <w:t xml:space="preserve"> </w:t>
      </w:r>
    </w:p>
    <w:p w14:paraId="2EB9E18E" w14:textId="77777777" w:rsidR="00AE0D02" w:rsidRPr="00AD2CD6" w:rsidRDefault="00AE0D02" w:rsidP="00CB18F1">
      <w:pPr>
        <w:tabs>
          <w:tab w:val="right" w:pos="10538"/>
        </w:tabs>
        <w:jc w:val="both"/>
        <w:rPr>
          <w:rFonts w:ascii="Bell MT" w:hAnsi="Bell MT"/>
          <w:lang w:val="fr-CA"/>
        </w:rPr>
      </w:pPr>
    </w:p>
    <w:p w14:paraId="2D38BE22" w14:textId="6BD274BF" w:rsidR="00DE4FBE"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Textes obligatoires</w:t>
      </w:r>
      <w:r w:rsidR="008E03C4" w:rsidRPr="00AD2CD6">
        <w:rPr>
          <w:rFonts w:ascii="Bell MT" w:hAnsi="Bell MT"/>
          <w:smallCaps/>
          <w:lang w:val="fr-CA"/>
        </w:rPr>
        <w:t xml:space="preserve"> </w:t>
      </w:r>
    </w:p>
    <w:p w14:paraId="1E4107D2" w14:textId="54D0EB55" w:rsidR="00284687" w:rsidRPr="00284687" w:rsidRDefault="00594EA7" w:rsidP="00284687">
      <w:pPr>
        <w:tabs>
          <w:tab w:val="right" w:pos="10538"/>
        </w:tabs>
        <w:jc w:val="both"/>
        <w:outlineLvl w:val="0"/>
        <w:rPr>
          <w:rFonts w:ascii="Bell MT" w:hAnsi="Bell MT"/>
          <w:i/>
          <w:iCs/>
          <w:lang w:val="fr-CA"/>
        </w:rPr>
      </w:pPr>
      <w:r>
        <w:rPr>
          <w:rFonts w:ascii="Bell MT" w:hAnsi="Bell MT"/>
          <w:i/>
          <w:iCs/>
          <w:lang w:val="fr-CA"/>
        </w:rPr>
        <w:t xml:space="preserve">   </w:t>
      </w:r>
      <w:r w:rsidR="00284687">
        <w:rPr>
          <w:rFonts w:ascii="Bell MT" w:hAnsi="Bell MT"/>
          <w:i/>
          <w:iCs/>
          <w:lang w:val="fr-CA"/>
        </w:rPr>
        <w:t>Anthologies</w:t>
      </w:r>
    </w:p>
    <w:p w14:paraId="369EAE98" w14:textId="5DBFB2F3" w:rsidR="00677AC2" w:rsidRPr="00AD2CD6" w:rsidRDefault="00677AC2" w:rsidP="00E96567">
      <w:pPr>
        <w:pStyle w:val="ListParagraph"/>
        <w:numPr>
          <w:ilvl w:val="0"/>
          <w:numId w:val="39"/>
        </w:numPr>
        <w:tabs>
          <w:tab w:val="right" w:pos="10538"/>
        </w:tabs>
        <w:jc w:val="both"/>
        <w:rPr>
          <w:rFonts w:ascii="Bell MT" w:hAnsi="Bell MT" w:cs="Times New Roman"/>
          <w:lang w:val="fr-CA"/>
        </w:rPr>
      </w:pPr>
      <w:r w:rsidRPr="00AD2CD6">
        <w:rPr>
          <w:rFonts w:ascii="Bell MT" w:hAnsi="Bell MT" w:cs="Times New Roman"/>
          <w:lang w:val="fr-CA"/>
        </w:rPr>
        <w:t xml:space="preserve">Laurin, Michel et Véronique Bossé. </w:t>
      </w:r>
      <w:r w:rsidRPr="00400202">
        <w:rPr>
          <w:rFonts w:ascii="Bell MT" w:hAnsi="Bell MT" w:cs="Times New Roman"/>
          <w:lang w:val="fr-CA"/>
        </w:rPr>
        <w:t>Anthologie littéraire du Moyen-Âge au XIXe siècle</w:t>
      </w:r>
      <w:r w:rsidRPr="00AD2CD6">
        <w:rPr>
          <w:rFonts w:ascii="Bell MT" w:hAnsi="Bell MT" w:cs="Times New Roman"/>
          <w:lang w:val="fr-CA"/>
        </w:rPr>
        <w:t xml:space="preserve">. Montréal : Beauchemin, Chenelière éducation, 2012. </w:t>
      </w:r>
    </w:p>
    <w:p w14:paraId="5D178444" w14:textId="186C47D3" w:rsidR="00DE4FBE" w:rsidRDefault="00DE4FBE" w:rsidP="00E96567">
      <w:pPr>
        <w:pStyle w:val="ListParagraph"/>
        <w:numPr>
          <w:ilvl w:val="0"/>
          <w:numId w:val="39"/>
        </w:numPr>
        <w:tabs>
          <w:tab w:val="right" w:pos="10538"/>
        </w:tabs>
        <w:jc w:val="both"/>
        <w:rPr>
          <w:rFonts w:ascii="Bell MT" w:hAnsi="Bell MT" w:cs="Times New Roman"/>
          <w:lang w:val="fr-CA"/>
        </w:rPr>
      </w:pPr>
      <w:r w:rsidRPr="00AD2CD6">
        <w:rPr>
          <w:rFonts w:ascii="Bell MT" w:hAnsi="Bell MT" w:cs="Times New Roman"/>
          <w:lang w:val="fr-CA"/>
        </w:rPr>
        <w:t>Laurin, Michel, et al. </w:t>
      </w:r>
      <w:r w:rsidRPr="00400202">
        <w:rPr>
          <w:rFonts w:ascii="Bell MT" w:hAnsi="Bell MT" w:cs="Times New Roman"/>
          <w:lang w:val="fr-CA"/>
        </w:rPr>
        <w:t xml:space="preserve">Anthologie </w:t>
      </w:r>
      <w:r w:rsidR="001B4142" w:rsidRPr="00400202">
        <w:rPr>
          <w:rFonts w:ascii="Bell MT" w:hAnsi="Bell MT" w:cs="Times New Roman"/>
          <w:lang w:val="fr-CA"/>
        </w:rPr>
        <w:t>littéraire</w:t>
      </w:r>
      <w:r w:rsidRPr="00400202">
        <w:rPr>
          <w:rFonts w:ascii="Bell MT" w:hAnsi="Bell MT" w:cs="Times New Roman"/>
          <w:lang w:val="fr-CA"/>
        </w:rPr>
        <w:t xml:space="preserve"> : de 1800 à aujourd</w:t>
      </w:r>
      <w:r w:rsidR="00FC4963" w:rsidRPr="00400202">
        <w:rPr>
          <w:rFonts w:ascii="Bell MT" w:hAnsi="Bell MT" w:cs="Times New Roman"/>
          <w:lang w:val="fr-CA"/>
        </w:rPr>
        <w:t>’</w:t>
      </w:r>
      <w:r w:rsidRPr="00400202">
        <w:rPr>
          <w:rFonts w:ascii="Bell MT" w:hAnsi="Bell MT" w:cs="Times New Roman"/>
          <w:lang w:val="fr-CA"/>
        </w:rPr>
        <w:t>hui.</w:t>
      </w:r>
      <w:r w:rsidRPr="00AD2CD6">
        <w:rPr>
          <w:rFonts w:ascii="Bell MT" w:hAnsi="Bell MT" w:cs="Times New Roman"/>
          <w:lang w:val="fr-CA"/>
        </w:rPr>
        <w:t xml:space="preserve"> Montréal : Beauchemin, </w:t>
      </w:r>
      <w:proofErr w:type="spellStart"/>
      <w:r w:rsidRPr="00AD2CD6">
        <w:rPr>
          <w:rFonts w:ascii="Bell MT" w:hAnsi="Bell MT" w:cs="Times New Roman"/>
          <w:lang w:val="fr-CA"/>
        </w:rPr>
        <w:t>Chenelière</w:t>
      </w:r>
      <w:proofErr w:type="spellEnd"/>
      <w:r w:rsidRPr="00AD2CD6">
        <w:rPr>
          <w:rFonts w:ascii="Bell MT" w:hAnsi="Bell MT" w:cs="Times New Roman"/>
          <w:lang w:val="fr-CA"/>
        </w:rPr>
        <w:t xml:space="preserve"> </w:t>
      </w:r>
      <w:proofErr w:type="spellStart"/>
      <w:r w:rsidRPr="00AD2CD6">
        <w:rPr>
          <w:rFonts w:ascii="Bell MT" w:hAnsi="Bell MT" w:cs="Times New Roman"/>
          <w:lang w:val="fr-CA"/>
        </w:rPr>
        <w:t>éducation</w:t>
      </w:r>
      <w:proofErr w:type="spellEnd"/>
      <w:r w:rsidRPr="00AD2CD6">
        <w:rPr>
          <w:rFonts w:ascii="Bell MT" w:hAnsi="Bell MT" w:cs="Times New Roman"/>
          <w:lang w:val="fr-CA"/>
        </w:rPr>
        <w:t>, 2013.</w:t>
      </w:r>
    </w:p>
    <w:p w14:paraId="2DDCAB2D" w14:textId="2F8D677C" w:rsidR="00284687" w:rsidRPr="00E96567" w:rsidRDefault="00E96567" w:rsidP="00E96567">
      <w:pPr>
        <w:tabs>
          <w:tab w:val="right" w:pos="10538"/>
        </w:tabs>
        <w:jc w:val="both"/>
        <w:outlineLvl w:val="0"/>
        <w:rPr>
          <w:rFonts w:ascii="Bell MT" w:hAnsi="Bell MT"/>
          <w:i/>
          <w:iCs/>
          <w:lang w:val="fr-CA"/>
        </w:rPr>
      </w:pPr>
      <w:r>
        <w:rPr>
          <w:rFonts w:ascii="Bell MT" w:hAnsi="Bell MT"/>
          <w:i/>
          <w:iCs/>
          <w:lang w:val="fr-CA"/>
        </w:rPr>
        <w:t xml:space="preserve">   </w:t>
      </w:r>
      <w:r w:rsidR="00284687" w:rsidRPr="00E96567">
        <w:rPr>
          <w:rFonts w:ascii="Bell MT" w:hAnsi="Bell MT"/>
          <w:i/>
          <w:iCs/>
          <w:lang w:val="fr-CA"/>
        </w:rPr>
        <w:t>Roman</w:t>
      </w:r>
    </w:p>
    <w:p w14:paraId="79DB985D" w14:textId="37486764" w:rsidR="00284687" w:rsidRDefault="00284687" w:rsidP="00E96567">
      <w:pPr>
        <w:pStyle w:val="ListParagraph"/>
        <w:numPr>
          <w:ilvl w:val="0"/>
          <w:numId w:val="39"/>
        </w:numPr>
        <w:tabs>
          <w:tab w:val="right" w:pos="10538"/>
        </w:tabs>
        <w:jc w:val="both"/>
        <w:rPr>
          <w:rFonts w:ascii="Bell MT" w:hAnsi="Bell MT" w:cs="Times New Roman"/>
          <w:lang w:val="fr-CA"/>
        </w:rPr>
      </w:pPr>
      <w:r>
        <w:rPr>
          <w:rFonts w:ascii="Bell MT" w:hAnsi="Bell MT" w:cs="Times New Roman"/>
          <w:lang w:val="fr-CA"/>
        </w:rPr>
        <w:t xml:space="preserve"> </w:t>
      </w:r>
      <w:r w:rsidR="00594EA7">
        <w:rPr>
          <w:rFonts w:ascii="Bell MT" w:hAnsi="Bell MT" w:cs="Times New Roman"/>
          <w:lang w:val="fr-CA"/>
        </w:rPr>
        <w:t xml:space="preserve">Zola, Émile. </w:t>
      </w:r>
      <w:r w:rsidR="00594EA7" w:rsidRPr="00400202">
        <w:rPr>
          <w:rFonts w:ascii="Bell MT" w:hAnsi="Bell MT" w:cs="Times New Roman"/>
          <w:lang w:val="fr-CA"/>
        </w:rPr>
        <w:t>Thérèse Raquin</w:t>
      </w:r>
      <w:r w:rsidR="00594EA7">
        <w:rPr>
          <w:rFonts w:ascii="Bell MT" w:hAnsi="Bell MT" w:cs="Times New Roman"/>
          <w:lang w:val="fr-CA"/>
        </w:rPr>
        <w:t>. Larousse, coll. Classiques, 2008.</w:t>
      </w:r>
    </w:p>
    <w:p w14:paraId="3D009E96" w14:textId="77777777" w:rsidR="001B4142" w:rsidRDefault="001B4142" w:rsidP="001B4142">
      <w:pPr>
        <w:tabs>
          <w:tab w:val="right" w:pos="10538"/>
        </w:tabs>
        <w:ind w:firstLine="284"/>
        <w:jc w:val="both"/>
        <w:outlineLvl w:val="0"/>
        <w:rPr>
          <w:rFonts w:ascii="Bell MT" w:hAnsi="Bell MT"/>
          <w:lang w:val="fr-CA"/>
        </w:rPr>
      </w:pPr>
    </w:p>
    <w:p w14:paraId="6FB33327" w14:textId="5A301658" w:rsidR="00511849" w:rsidRPr="00511849" w:rsidRDefault="00CC2E85" w:rsidP="001B4142">
      <w:pPr>
        <w:tabs>
          <w:tab w:val="right" w:pos="10538"/>
        </w:tabs>
        <w:ind w:firstLine="284"/>
        <w:jc w:val="both"/>
        <w:outlineLvl w:val="0"/>
        <w:rPr>
          <w:rFonts w:ascii="Bell MT" w:hAnsi="Bell MT"/>
          <w:lang w:val="fr-CA"/>
        </w:rPr>
      </w:pPr>
      <w:r w:rsidRPr="00CC2E85">
        <w:rPr>
          <w:rFonts w:ascii="Apple Color Emoji" w:hAnsi="Apple Color Emoji" w:cs="Apple Color Emoji"/>
          <w:color w:val="000000" w:themeColor="text1"/>
          <w:sz w:val="22"/>
          <w:szCs w:val="22"/>
          <w:lang w:val="fr-CA"/>
        </w:rPr>
        <w:t>⚠</w:t>
      </w:r>
      <w:r w:rsidRPr="00BA320F">
        <w:rPr>
          <w:rFonts w:ascii="Apple Color Emoji" w:hAnsi="Apple Color Emoji" w:cs="Apple Color Emoji"/>
          <w:color w:val="000000" w:themeColor="text1"/>
          <w:sz w:val="22"/>
          <w:szCs w:val="22"/>
          <w:lang w:val="fr-CA"/>
        </w:rPr>
        <w:t>️</w:t>
      </w:r>
      <w:r w:rsidRPr="00CC2E85">
        <w:rPr>
          <w:rFonts w:ascii="Optima" w:hAnsi="Optima" w:cs="Apple Color Emoji"/>
          <w:color w:val="000000" w:themeColor="text1"/>
          <w:sz w:val="22"/>
          <w:szCs w:val="22"/>
          <w:lang w:val="fr-CA"/>
        </w:rPr>
        <w:t xml:space="preserve"> </w:t>
      </w:r>
      <w:r w:rsidR="00511849">
        <w:rPr>
          <w:rFonts w:ascii="Bell MT" w:hAnsi="Bell MT"/>
          <w:lang w:val="fr-CA"/>
        </w:rPr>
        <w:t xml:space="preserve">Il est important </w:t>
      </w:r>
      <w:r w:rsidR="00012917">
        <w:rPr>
          <w:rFonts w:ascii="Bell MT" w:hAnsi="Bell MT"/>
          <w:lang w:val="fr-CA"/>
        </w:rPr>
        <w:t xml:space="preserve">de </w:t>
      </w:r>
      <w:r w:rsidR="00C11137">
        <w:rPr>
          <w:rFonts w:ascii="Bell MT" w:hAnsi="Bell MT"/>
          <w:lang w:val="fr-CA"/>
        </w:rPr>
        <w:t xml:space="preserve">vous procurer </w:t>
      </w:r>
      <w:r w:rsidR="00511849">
        <w:rPr>
          <w:rFonts w:ascii="Bell MT" w:hAnsi="Bell MT"/>
          <w:lang w:val="fr-CA"/>
        </w:rPr>
        <w:t xml:space="preserve">un exemplaire </w:t>
      </w:r>
      <w:r w:rsidR="00511849" w:rsidRPr="001B4142">
        <w:rPr>
          <w:rFonts w:ascii="Bell MT" w:hAnsi="Bell MT"/>
          <w:u w:val="single"/>
          <w:lang w:val="fr-CA"/>
        </w:rPr>
        <w:t>imprimé</w:t>
      </w:r>
      <w:r w:rsidR="00511849">
        <w:rPr>
          <w:rFonts w:ascii="Bell MT" w:hAnsi="Bell MT"/>
          <w:lang w:val="fr-CA"/>
        </w:rPr>
        <w:t xml:space="preserve"> de chacun de ces textes.</w:t>
      </w:r>
      <w:r>
        <w:rPr>
          <w:rFonts w:ascii="Bell MT" w:hAnsi="Bell MT"/>
          <w:lang w:val="fr-CA"/>
        </w:rPr>
        <w:t xml:space="preserve"> </w:t>
      </w:r>
      <w:r w:rsidRPr="00CC2E85">
        <w:rPr>
          <w:rFonts w:ascii="Apple Color Emoji" w:hAnsi="Apple Color Emoji" w:cs="Apple Color Emoji"/>
          <w:color w:val="000000" w:themeColor="text1"/>
          <w:sz w:val="22"/>
          <w:szCs w:val="22"/>
          <w:lang w:val="fr-CA"/>
        </w:rPr>
        <w:t>⚠</w:t>
      </w:r>
      <w:r w:rsidRPr="00BA320F">
        <w:rPr>
          <w:rFonts w:ascii="Apple Color Emoji" w:hAnsi="Apple Color Emoji" w:cs="Apple Color Emoji"/>
          <w:color w:val="000000" w:themeColor="text1"/>
          <w:sz w:val="22"/>
          <w:szCs w:val="22"/>
          <w:lang w:val="fr-CA"/>
        </w:rPr>
        <w:t>️</w:t>
      </w:r>
      <w:r w:rsidRPr="00CC2E85">
        <w:rPr>
          <w:rFonts w:ascii="Optima" w:hAnsi="Optima" w:cs="Apple Color Emoji"/>
          <w:color w:val="000000" w:themeColor="text1"/>
          <w:sz w:val="22"/>
          <w:szCs w:val="22"/>
          <w:lang w:val="fr-CA"/>
        </w:rPr>
        <w:t xml:space="preserve"> </w:t>
      </w:r>
      <w:r w:rsidR="00511849">
        <w:rPr>
          <w:rFonts w:ascii="Bell MT" w:hAnsi="Bell MT"/>
          <w:lang w:val="fr-CA"/>
        </w:rPr>
        <w:t xml:space="preserve">  </w:t>
      </w:r>
    </w:p>
    <w:p w14:paraId="29A78025" w14:textId="77777777" w:rsidR="00284687" w:rsidRPr="00AD2CD6" w:rsidRDefault="00284687" w:rsidP="00CB18F1">
      <w:pPr>
        <w:tabs>
          <w:tab w:val="right" w:pos="10538"/>
        </w:tabs>
        <w:jc w:val="both"/>
        <w:outlineLvl w:val="0"/>
        <w:rPr>
          <w:rFonts w:ascii="Bell MT" w:hAnsi="Bell MT"/>
          <w:smallCaps/>
          <w:lang w:val="fr-CA"/>
        </w:rPr>
      </w:pPr>
    </w:p>
    <w:p w14:paraId="3B25DF13" w14:textId="73F63BAE" w:rsidR="002059B0"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Démarche pédagogique</w:t>
      </w:r>
      <w:r w:rsidR="009A7FD2" w:rsidRPr="00AD2CD6">
        <w:rPr>
          <w:rFonts w:ascii="Bell MT" w:hAnsi="Bell MT"/>
          <w:smallCaps/>
          <w:lang w:val="fr-CA"/>
        </w:rPr>
        <w:t xml:space="preserve"> </w:t>
      </w:r>
    </w:p>
    <w:p w14:paraId="2AE7F36B" w14:textId="0CCBFE74" w:rsidR="00CC2E85" w:rsidRDefault="00CC2E85" w:rsidP="00CC2E85">
      <w:pPr>
        <w:jc w:val="both"/>
        <w:rPr>
          <w:rFonts w:ascii="Bell MT" w:hAnsi="Bell MT"/>
          <w:lang w:val="fr-CA"/>
        </w:rPr>
      </w:pPr>
      <w:r w:rsidRPr="00A75E29">
        <w:rPr>
          <w:rFonts w:ascii="Bell MT" w:hAnsi="Bell MT"/>
          <w:lang w:val="fr-CA"/>
        </w:rPr>
        <w:t xml:space="preserve">Au semestre </w:t>
      </w:r>
      <w:r w:rsidR="005F1A18">
        <w:rPr>
          <w:rFonts w:ascii="Bell MT" w:hAnsi="Bell MT"/>
          <w:lang w:val="fr-CA"/>
        </w:rPr>
        <w:t>d’hiver 2023</w:t>
      </w:r>
      <w:r w:rsidRPr="00A75E29">
        <w:rPr>
          <w:rFonts w:ascii="Bell MT" w:hAnsi="Bell MT"/>
          <w:lang w:val="fr-CA"/>
        </w:rPr>
        <w:t xml:space="preserve">, ce cours est offert en présentiel ou en "face à face". Les rencontres du cours ne seront ni diffusées en ligne ni enregistrées. La documentation du cours (feuillets, diapos, directives) sera affichée sur </w:t>
      </w:r>
      <w:proofErr w:type="spellStart"/>
      <w:r w:rsidRPr="00A75E29">
        <w:rPr>
          <w:rFonts w:ascii="Bell MT" w:hAnsi="Bell MT"/>
          <w:lang w:val="fr-CA"/>
        </w:rPr>
        <w:t>Courselink</w:t>
      </w:r>
      <w:proofErr w:type="spellEnd"/>
      <w:r w:rsidRPr="00A75E29">
        <w:rPr>
          <w:rFonts w:ascii="Bell MT" w:hAnsi="Bell MT"/>
          <w:lang w:val="fr-CA"/>
        </w:rPr>
        <w:t xml:space="preserve">. </w:t>
      </w:r>
    </w:p>
    <w:p w14:paraId="1B09F262" w14:textId="77777777" w:rsidR="00CC2E85" w:rsidRDefault="00CC2E85" w:rsidP="00CC2E85">
      <w:pPr>
        <w:jc w:val="both"/>
        <w:rPr>
          <w:rFonts w:ascii="Bell MT" w:hAnsi="Bell MT"/>
          <w:lang w:val="fr-CA"/>
        </w:rPr>
      </w:pPr>
    </w:p>
    <w:p w14:paraId="654BB1A6" w14:textId="46EF5A1F" w:rsidR="00CC2E85" w:rsidRPr="00A75E29" w:rsidRDefault="00CC2E85" w:rsidP="00CC2E85">
      <w:pPr>
        <w:ind w:left="720"/>
        <w:rPr>
          <w:rFonts w:ascii="Bell MT" w:hAnsi="Bell MT"/>
          <w:lang w:val="fr-CA"/>
        </w:rPr>
      </w:pPr>
      <w:r w:rsidRPr="00CC2E85">
        <w:rPr>
          <w:rFonts w:ascii="Apple Color Emoji" w:hAnsi="Apple Color Emoji" w:cs="Apple Color Emoji"/>
          <w:color w:val="000000" w:themeColor="text1"/>
          <w:sz w:val="22"/>
          <w:szCs w:val="22"/>
          <w:lang w:val="fr-CA"/>
        </w:rPr>
        <w:t>⚠</w:t>
      </w:r>
      <w:r w:rsidRPr="00BA320F">
        <w:rPr>
          <w:rFonts w:ascii="Apple Color Emoji" w:hAnsi="Apple Color Emoji" w:cs="Apple Color Emoji"/>
          <w:color w:val="000000" w:themeColor="text1"/>
          <w:sz w:val="22"/>
          <w:szCs w:val="22"/>
          <w:lang w:val="fr-CA"/>
        </w:rPr>
        <w:t>️</w:t>
      </w:r>
      <w:r w:rsidRPr="00CC2E85">
        <w:rPr>
          <w:rFonts w:ascii="Optima" w:hAnsi="Optima" w:cs="Apple Color Emoji"/>
          <w:color w:val="000000" w:themeColor="text1"/>
          <w:sz w:val="22"/>
          <w:szCs w:val="22"/>
          <w:lang w:val="fr-CA"/>
        </w:rPr>
        <w:t xml:space="preserve"> </w:t>
      </w:r>
      <w:r>
        <w:rPr>
          <w:rFonts w:ascii="Bell MT" w:hAnsi="Bell MT"/>
          <w:lang w:val="fr-CA"/>
        </w:rPr>
        <w:t xml:space="preserve">  I</w:t>
      </w:r>
      <w:r w:rsidRPr="00A75E29">
        <w:rPr>
          <w:rFonts w:ascii="Bell MT" w:hAnsi="Bell MT"/>
          <w:lang w:val="fr-CA"/>
        </w:rPr>
        <w:t>l vous est fortement recommandé de prendre les coordonnées d’</w:t>
      </w:r>
      <w:proofErr w:type="spellStart"/>
      <w:r w:rsidRPr="00A75E29">
        <w:rPr>
          <w:rFonts w:ascii="Bell MT" w:hAnsi="Bell MT"/>
          <w:lang w:val="fr-CA"/>
        </w:rPr>
        <w:t>un.e</w:t>
      </w:r>
      <w:proofErr w:type="spellEnd"/>
      <w:r w:rsidRPr="00A75E29">
        <w:rPr>
          <w:rFonts w:ascii="Bell MT" w:hAnsi="Bell MT"/>
          <w:lang w:val="fr-CA"/>
        </w:rPr>
        <w:t xml:space="preserve"> collègue qui pourra éventuellement partager ses notes de cours</w:t>
      </w:r>
      <w:r>
        <w:rPr>
          <w:rFonts w:ascii="Bell MT" w:hAnsi="Bell MT"/>
          <w:lang w:val="fr-CA"/>
        </w:rPr>
        <w:t xml:space="preserve"> si vous devez vous absenter</w:t>
      </w:r>
      <w:r w:rsidRPr="00A75E29">
        <w:rPr>
          <w:rFonts w:ascii="Bell MT" w:hAnsi="Bell MT"/>
          <w:lang w:val="fr-CA"/>
        </w:rPr>
        <w:t>.</w:t>
      </w:r>
      <w:r>
        <w:rPr>
          <w:rFonts w:ascii="Bell MT" w:hAnsi="Bell MT"/>
          <w:lang w:val="fr-CA"/>
        </w:rPr>
        <w:t xml:space="preserve"> </w:t>
      </w:r>
      <w:r w:rsidRPr="00CC2E85">
        <w:rPr>
          <w:rFonts w:ascii="Apple Color Emoji" w:hAnsi="Apple Color Emoji" w:cs="Apple Color Emoji"/>
          <w:color w:val="000000" w:themeColor="text1"/>
          <w:sz w:val="22"/>
          <w:szCs w:val="22"/>
          <w:lang w:val="fr-CA"/>
        </w:rPr>
        <w:t>⚠</w:t>
      </w:r>
      <w:r w:rsidRPr="00BA320F">
        <w:rPr>
          <w:rFonts w:ascii="Apple Color Emoji" w:hAnsi="Apple Color Emoji" w:cs="Apple Color Emoji"/>
          <w:color w:val="000000" w:themeColor="text1"/>
          <w:sz w:val="22"/>
          <w:szCs w:val="22"/>
          <w:lang w:val="fr-CA"/>
        </w:rPr>
        <w:t>️</w:t>
      </w:r>
      <w:r w:rsidRPr="00CC2E85">
        <w:rPr>
          <w:rFonts w:ascii="Optima" w:hAnsi="Optima" w:cs="Apple Color Emoji"/>
          <w:color w:val="000000" w:themeColor="text1"/>
          <w:sz w:val="22"/>
          <w:szCs w:val="22"/>
          <w:lang w:val="fr-CA"/>
        </w:rPr>
        <w:t xml:space="preserve"> </w:t>
      </w:r>
      <w:r>
        <w:rPr>
          <w:rFonts w:ascii="Bell MT" w:hAnsi="Bell MT"/>
          <w:lang w:val="fr-CA"/>
        </w:rPr>
        <w:t xml:space="preserve">  </w:t>
      </w:r>
    </w:p>
    <w:p w14:paraId="279AAE01" w14:textId="77777777" w:rsidR="00CC2E85" w:rsidRDefault="00CC2E85" w:rsidP="00CC2E85">
      <w:pPr>
        <w:jc w:val="both"/>
        <w:rPr>
          <w:rFonts w:ascii="Bell MT" w:hAnsi="Bell MT"/>
          <w:lang w:val="fr-CA"/>
        </w:rPr>
      </w:pPr>
    </w:p>
    <w:p w14:paraId="63790477" w14:textId="67A45D42" w:rsidR="00CC2E85" w:rsidRPr="00A75E29" w:rsidRDefault="00CC2E85" w:rsidP="00CC2E85">
      <w:pPr>
        <w:jc w:val="both"/>
        <w:rPr>
          <w:rFonts w:ascii="Bell MT" w:hAnsi="Bell MT"/>
          <w:lang w:val="fr-CA"/>
        </w:rPr>
      </w:pPr>
      <w:r w:rsidRPr="00A75E29">
        <w:rPr>
          <w:rFonts w:ascii="Bell MT" w:hAnsi="Bell MT"/>
          <w:lang w:val="fr-CA"/>
        </w:rPr>
        <w:t xml:space="preserve">Il est attendu que les étudiant.es consacrent un minimum </w:t>
      </w:r>
      <w:r>
        <w:rPr>
          <w:rFonts w:ascii="Bell MT" w:hAnsi="Bell MT"/>
          <w:lang w:val="fr-CA"/>
        </w:rPr>
        <w:t xml:space="preserve">de </w:t>
      </w:r>
      <w:r w:rsidRPr="00A75E29">
        <w:rPr>
          <w:rFonts w:ascii="Bell MT" w:hAnsi="Bell MT"/>
          <w:lang w:val="fr-CA"/>
        </w:rPr>
        <w:t>sept (7) heures de travail par semaine au cours :</w:t>
      </w:r>
    </w:p>
    <w:p w14:paraId="34AD2E4F" w14:textId="2E6E008D" w:rsidR="00CC2E85" w:rsidRPr="00A75E29" w:rsidRDefault="00CC2E85" w:rsidP="00CC2E85">
      <w:pPr>
        <w:pStyle w:val="ListParagraph"/>
        <w:numPr>
          <w:ilvl w:val="0"/>
          <w:numId w:val="40"/>
        </w:numPr>
        <w:jc w:val="both"/>
        <w:rPr>
          <w:rFonts w:ascii="Bell MT" w:hAnsi="Bell MT" w:cs="Times New Roman"/>
          <w:lang w:val="fr-CA"/>
        </w:rPr>
      </w:pPr>
      <w:r>
        <w:rPr>
          <w:rFonts w:ascii="Bell MT" w:hAnsi="Bell MT" w:cs="Times New Roman"/>
          <w:lang w:val="fr-CA"/>
        </w:rPr>
        <w:t>trois</w:t>
      </w:r>
      <w:r w:rsidRPr="00A75E29">
        <w:rPr>
          <w:rFonts w:ascii="Bell MT" w:hAnsi="Bell MT" w:cs="Times New Roman"/>
          <w:lang w:val="fr-CA"/>
        </w:rPr>
        <w:t xml:space="preserve"> heures de cours magistral (présentation et discussion des concepts, activités écrites) ; </w:t>
      </w:r>
    </w:p>
    <w:p w14:paraId="72D667CF" w14:textId="4A6A11B4" w:rsidR="00CC2E85" w:rsidRPr="00A75E29" w:rsidRDefault="00CC2E85" w:rsidP="00CC2E85">
      <w:pPr>
        <w:pStyle w:val="ListParagraph"/>
        <w:numPr>
          <w:ilvl w:val="0"/>
          <w:numId w:val="40"/>
        </w:numPr>
        <w:jc w:val="both"/>
        <w:rPr>
          <w:rFonts w:ascii="Bell MT" w:hAnsi="Bell MT" w:cs="Times New Roman"/>
          <w:lang w:val="fr-CA"/>
        </w:rPr>
      </w:pPr>
      <w:r w:rsidRPr="00A75E29">
        <w:rPr>
          <w:rFonts w:ascii="Bell MT" w:hAnsi="Bell MT" w:cs="Times New Roman"/>
          <w:lang w:val="fr-CA"/>
        </w:rPr>
        <w:t>une heure de séminaire (activités écrites, ateliers, travaux pratiques) ;</w:t>
      </w:r>
    </w:p>
    <w:p w14:paraId="26596B9C" w14:textId="74122DF5" w:rsidR="00CC2E85" w:rsidRDefault="00CC2E85" w:rsidP="00CC2E85">
      <w:pPr>
        <w:pStyle w:val="ListParagraph"/>
        <w:numPr>
          <w:ilvl w:val="0"/>
          <w:numId w:val="40"/>
        </w:numPr>
        <w:jc w:val="both"/>
        <w:rPr>
          <w:rFonts w:ascii="Bell MT" w:hAnsi="Bell MT" w:cs="Times New Roman"/>
          <w:lang w:val="fr-CA"/>
        </w:rPr>
      </w:pPr>
      <w:r>
        <w:rPr>
          <w:rFonts w:ascii="Bell MT" w:hAnsi="Bell MT" w:cs="Times New Roman"/>
          <w:lang w:val="fr-CA"/>
        </w:rPr>
        <w:t>trois ou quatre</w:t>
      </w:r>
      <w:r w:rsidRPr="00A75E29">
        <w:rPr>
          <w:rFonts w:ascii="Bell MT" w:hAnsi="Bell MT" w:cs="Times New Roman"/>
          <w:lang w:val="fr-CA"/>
        </w:rPr>
        <w:t xml:space="preserve"> heures de travail en dehors du cours (préparation, lectures, devoirs, exercices). </w:t>
      </w:r>
    </w:p>
    <w:p w14:paraId="787A08C9" w14:textId="77777777" w:rsidR="00CC2E85" w:rsidRPr="005E46D8" w:rsidRDefault="00CC2E85" w:rsidP="00CC2E85">
      <w:pPr>
        <w:pStyle w:val="ListParagraph"/>
        <w:jc w:val="both"/>
        <w:rPr>
          <w:rFonts w:ascii="Bell MT" w:hAnsi="Bell MT" w:cs="Times New Roman"/>
          <w:lang w:val="fr-CA"/>
        </w:rPr>
      </w:pPr>
    </w:p>
    <w:p w14:paraId="4F81F971" w14:textId="1E67D082" w:rsidR="00CC2E85" w:rsidRPr="005E46D8" w:rsidRDefault="00CC2E85" w:rsidP="00CC2E85">
      <w:pPr>
        <w:tabs>
          <w:tab w:val="right" w:pos="9923"/>
        </w:tabs>
        <w:ind w:left="720"/>
        <w:jc w:val="both"/>
        <w:outlineLvl w:val="0"/>
        <w:rPr>
          <w:rFonts w:ascii="Bell MT" w:hAnsi="Bell MT"/>
          <w:color w:val="000000" w:themeColor="text1"/>
          <w:lang w:val="en-CA"/>
        </w:rPr>
      </w:pPr>
      <w:r w:rsidRPr="005E46D8">
        <w:rPr>
          <w:rFonts w:ascii="Apple Color Emoji" w:hAnsi="Apple Color Emoji" w:cs="Apple Color Emoji"/>
          <w:color w:val="000000" w:themeColor="text1"/>
          <w:lang w:val="en-CA"/>
        </w:rPr>
        <w:t>⚠</w:t>
      </w:r>
      <w:r w:rsidRPr="00A75E29">
        <w:rPr>
          <w:rFonts w:ascii="Apple Color Emoji" w:hAnsi="Apple Color Emoji" w:cs="Apple Color Emoji"/>
          <w:color w:val="000000" w:themeColor="text1"/>
          <w:lang w:val="fr-CA"/>
        </w:rPr>
        <w:t>️</w:t>
      </w:r>
      <w:r w:rsidRPr="00633E78">
        <w:rPr>
          <w:rFonts w:ascii="Apple Color Emoji" w:hAnsi="Apple Color Emoji" w:cs="Apple Color Emoji"/>
          <w:color w:val="000000" w:themeColor="text1"/>
          <w:lang w:val="en-CA"/>
        </w:rPr>
        <w:t xml:space="preserve"> </w:t>
      </w:r>
      <w:r w:rsidRPr="005E46D8">
        <w:rPr>
          <w:rFonts w:ascii="Bell MT" w:hAnsi="Bell MT"/>
          <w:lang w:val="en-CA"/>
        </w:rPr>
        <w:t>« A credit weight of [0.50] indicates 10-12 student effort hours, including class time, on academic tasks associated with the course » (</w:t>
      </w:r>
      <w:r w:rsidR="00000000">
        <w:fldChar w:fldCharType="begin"/>
      </w:r>
      <w:r w:rsidR="00000000" w:rsidRPr="00F366FF">
        <w:rPr>
          <w:lang w:val="en-CA"/>
        </w:rPr>
        <w:instrText>HYPERLINK "https://calendar.uoguelph.ca/undergraduate-calendar/course-descriptions/"</w:instrText>
      </w:r>
      <w:r w:rsidR="00000000">
        <w:fldChar w:fldCharType="separate"/>
      </w:r>
      <w:r w:rsidRPr="005E46D8">
        <w:rPr>
          <w:rStyle w:val="Hyperlink"/>
          <w:rFonts w:ascii="Bell MT" w:hAnsi="Bell MT"/>
          <w:lang w:val="en-CA"/>
        </w:rPr>
        <w:t>2022-2023 Academic Calendar, § XII, “Course Information”).</w:t>
      </w:r>
      <w:r w:rsidR="00000000">
        <w:rPr>
          <w:rStyle w:val="Hyperlink"/>
          <w:rFonts w:ascii="Bell MT" w:hAnsi="Bell MT"/>
          <w:lang w:val="en-CA"/>
        </w:rPr>
        <w:fldChar w:fldCharType="end"/>
      </w:r>
      <w:r w:rsidRPr="005E46D8">
        <w:rPr>
          <w:rFonts w:ascii="Bell MT" w:hAnsi="Bell MT"/>
          <w:lang w:val="en-CA"/>
        </w:rPr>
        <w:t xml:space="preserve"> </w:t>
      </w:r>
      <w:r w:rsidRPr="005E46D8">
        <w:rPr>
          <w:rFonts w:ascii="Apple Color Emoji" w:hAnsi="Apple Color Emoji" w:cs="Apple Color Emoji"/>
          <w:color w:val="000000" w:themeColor="text1"/>
          <w:lang w:val="en-CA"/>
        </w:rPr>
        <w:t>⚠</w:t>
      </w:r>
      <w:r w:rsidRPr="00A75E29">
        <w:rPr>
          <w:rFonts w:ascii="Apple Color Emoji" w:hAnsi="Apple Color Emoji" w:cs="Apple Color Emoji"/>
          <w:color w:val="000000" w:themeColor="text1"/>
          <w:lang w:val="fr-CA"/>
        </w:rPr>
        <w:t>️</w:t>
      </w:r>
    </w:p>
    <w:p w14:paraId="004D63A6" w14:textId="77777777" w:rsidR="00596EEC" w:rsidRPr="00CC2E85" w:rsidRDefault="00596EEC" w:rsidP="00CB18F1">
      <w:pPr>
        <w:tabs>
          <w:tab w:val="right" w:pos="10538"/>
        </w:tabs>
        <w:ind w:right="616"/>
        <w:jc w:val="both"/>
        <w:outlineLvl w:val="0"/>
        <w:rPr>
          <w:rFonts w:ascii="Bell MT" w:hAnsi="Bell MT"/>
          <w:smallCaps/>
          <w:lang w:val="en-CA"/>
        </w:rPr>
      </w:pPr>
    </w:p>
    <w:p w14:paraId="10839A14" w14:textId="488D3E8B" w:rsidR="004E3F78" w:rsidRPr="00AD2CD6" w:rsidRDefault="00E96567" w:rsidP="00CB18F1">
      <w:pPr>
        <w:tabs>
          <w:tab w:val="right" w:pos="10538"/>
        </w:tabs>
        <w:ind w:right="616"/>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5546E8" w:rsidRPr="00AD2CD6">
        <w:rPr>
          <w:rFonts w:ascii="Bell MT" w:hAnsi="Bell MT"/>
          <w:smallCaps/>
          <w:lang w:val="fr-CA"/>
        </w:rPr>
        <w:t>Travaux et pondération</w:t>
      </w:r>
      <w:r w:rsidR="009A7FD2" w:rsidRPr="00AD2CD6">
        <w:rPr>
          <w:rFonts w:ascii="Bell MT" w:hAnsi="Bell MT"/>
          <w:smallCaps/>
          <w:lang w:val="fr-CA"/>
        </w:rPr>
        <w:t xml:space="preserve"> </w:t>
      </w:r>
    </w:p>
    <w:p w14:paraId="4474D271" w14:textId="6E5D4645" w:rsidR="00BF3A1D" w:rsidRDefault="00BF3A1D" w:rsidP="00BF3A1D">
      <w:pPr>
        <w:tabs>
          <w:tab w:val="right" w:pos="10538"/>
        </w:tabs>
        <w:ind w:right="616"/>
        <w:jc w:val="both"/>
        <w:rPr>
          <w:rFonts w:ascii="Bell MT" w:hAnsi="Bell MT"/>
          <w:lang w:val="fr-CA"/>
        </w:rPr>
      </w:pPr>
      <w:r w:rsidRPr="00DB62F9">
        <w:rPr>
          <w:rFonts w:ascii="Bell MT" w:hAnsi="Bell MT"/>
          <w:lang w:val="fr-CA"/>
        </w:rPr>
        <w:t>Tickets d’entrée (</w:t>
      </w:r>
      <w:r w:rsidR="00DB62F9" w:rsidRPr="00DB62F9">
        <w:rPr>
          <w:rFonts w:ascii="Bell MT" w:hAnsi="Bell MT"/>
          <w:lang w:val="fr-CA"/>
        </w:rPr>
        <w:t>4</w:t>
      </w:r>
      <w:r w:rsidRPr="00DB62F9">
        <w:rPr>
          <w:rFonts w:ascii="Bell MT" w:hAnsi="Bell MT"/>
          <w:lang w:val="fr-CA"/>
        </w:rPr>
        <w:t>x</w:t>
      </w:r>
      <w:r w:rsidR="00DB62F9" w:rsidRPr="00DB62F9">
        <w:rPr>
          <w:rFonts w:ascii="Bell MT" w:hAnsi="Bell MT"/>
          <w:lang w:val="fr-CA"/>
        </w:rPr>
        <w:t>4</w:t>
      </w:r>
      <w:r w:rsidRPr="00DB62F9">
        <w:rPr>
          <w:rFonts w:ascii="Bell MT" w:hAnsi="Bell MT"/>
          <w:lang w:val="fr-CA"/>
        </w:rPr>
        <w:t>%)</w:t>
      </w:r>
      <w:r w:rsidRPr="00DB62F9">
        <w:rPr>
          <w:rFonts w:ascii="Bell MT" w:hAnsi="Bell MT"/>
          <w:u w:val="dotted"/>
          <w:lang w:val="fr-CA"/>
        </w:rPr>
        <w:tab/>
      </w:r>
      <w:r w:rsidRPr="00DB62F9">
        <w:rPr>
          <w:rFonts w:ascii="Bell MT" w:hAnsi="Bell MT"/>
          <w:lang w:val="fr-CA"/>
        </w:rPr>
        <w:t>1</w:t>
      </w:r>
      <w:r w:rsidR="00DB62F9">
        <w:rPr>
          <w:rFonts w:ascii="Bell MT" w:hAnsi="Bell MT"/>
          <w:lang w:val="fr-CA"/>
        </w:rPr>
        <w:t>6</w:t>
      </w:r>
      <w:r w:rsidRPr="00DB62F9">
        <w:rPr>
          <w:rFonts w:ascii="Bell MT" w:hAnsi="Bell MT"/>
          <w:lang w:val="fr-CA"/>
        </w:rPr>
        <w:t>%</w:t>
      </w:r>
    </w:p>
    <w:p w14:paraId="0B5DB22A" w14:textId="5E2FE852" w:rsidR="00016636" w:rsidRPr="001306E9" w:rsidRDefault="00016636" w:rsidP="001306E9">
      <w:pPr>
        <w:pStyle w:val="ListParagraph"/>
        <w:numPr>
          <w:ilvl w:val="0"/>
          <w:numId w:val="37"/>
        </w:numPr>
        <w:tabs>
          <w:tab w:val="right" w:pos="10538"/>
        </w:tabs>
        <w:ind w:right="616"/>
        <w:jc w:val="both"/>
        <w:rPr>
          <w:rFonts w:ascii="Bell MT" w:hAnsi="Bell MT"/>
          <w:lang w:val="fr-CA"/>
        </w:rPr>
      </w:pPr>
      <w:r w:rsidRPr="001306E9">
        <w:rPr>
          <w:rFonts w:ascii="Bell MT" w:hAnsi="Bell MT"/>
          <w:lang w:val="fr-CA"/>
        </w:rPr>
        <w:t>Les « tickets d’entrée » sont de courtes activités qui se feront au début de l’heure du cours</w:t>
      </w:r>
      <w:r w:rsidR="00F001F6">
        <w:rPr>
          <w:rFonts w:ascii="Bell MT" w:hAnsi="Bell MT"/>
          <w:lang w:val="fr-CA"/>
        </w:rPr>
        <w:t xml:space="preserve"> indiqué</w:t>
      </w:r>
      <w:r w:rsidRPr="001306E9">
        <w:rPr>
          <w:rFonts w:ascii="Bell MT" w:hAnsi="Bell MT"/>
          <w:lang w:val="fr-CA"/>
        </w:rPr>
        <w:t>. Le format des</w:t>
      </w:r>
      <w:r w:rsidR="008F5BBC">
        <w:rPr>
          <w:rFonts w:ascii="Bell MT" w:hAnsi="Bell MT"/>
          <w:lang w:val="fr-CA"/>
        </w:rPr>
        <w:t xml:space="preserve"> quatre (4)</w:t>
      </w:r>
      <w:r w:rsidRPr="001306E9">
        <w:rPr>
          <w:rFonts w:ascii="Bell MT" w:hAnsi="Bell MT"/>
          <w:lang w:val="fr-CA"/>
        </w:rPr>
        <w:t xml:space="preserve"> tickets peut varier</w:t>
      </w:r>
      <w:r w:rsidR="008F5BBC">
        <w:rPr>
          <w:rFonts w:ascii="Bell MT" w:hAnsi="Bell MT"/>
          <w:lang w:val="fr-CA"/>
        </w:rPr>
        <w:t> :</w:t>
      </w:r>
      <w:r w:rsidRPr="001306E9">
        <w:rPr>
          <w:rFonts w:ascii="Bell MT" w:hAnsi="Bell MT"/>
          <w:lang w:val="fr-CA"/>
        </w:rPr>
        <w:t xml:space="preserve"> question à développement court, identification de citations, questions à trous,</w:t>
      </w:r>
      <w:r w:rsidR="00F001F6">
        <w:rPr>
          <w:rFonts w:ascii="Bell MT" w:hAnsi="Bell MT"/>
          <w:lang w:val="fr-CA"/>
        </w:rPr>
        <w:t xml:space="preserve"> travail de création,</w:t>
      </w:r>
      <w:r w:rsidRPr="001306E9">
        <w:rPr>
          <w:rFonts w:ascii="Bell MT" w:hAnsi="Bell MT"/>
          <w:lang w:val="fr-CA"/>
        </w:rPr>
        <w:t xml:space="preserve"> etc. L’objectif des « tickets » est de vous fournir des occasions ponctuelles pour développer vos compétences en analyse littéraire. Vous aurez droit aux manuels (anthologies, roman) et à un dictionnaire papier. Aucune aide électronique ne sera permise. </w:t>
      </w:r>
    </w:p>
    <w:p w14:paraId="0CC5B04F" w14:textId="706521E7" w:rsidR="00511849" w:rsidRDefault="00263F70" w:rsidP="00511849">
      <w:pPr>
        <w:tabs>
          <w:tab w:val="right" w:pos="10538"/>
        </w:tabs>
        <w:ind w:right="616"/>
        <w:jc w:val="both"/>
        <w:rPr>
          <w:rFonts w:ascii="Bell MT" w:hAnsi="Bell MT"/>
          <w:lang w:val="fr-CA"/>
        </w:rPr>
      </w:pPr>
      <w:r>
        <w:rPr>
          <w:rFonts w:ascii="Bell MT" w:hAnsi="Bell MT"/>
          <w:lang w:val="fr-CA"/>
        </w:rPr>
        <w:t>Compositions à la maison</w:t>
      </w:r>
      <w:r w:rsidR="00511849" w:rsidRPr="00511849">
        <w:rPr>
          <w:rFonts w:ascii="Bell MT" w:hAnsi="Bell MT"/>
          <w:lang w:val="fr-CA"/>
        </w:rPr>
        <w:t xml:space="preserve"> (2x7%)</w:t>
      </w:r>
      <w:r w:rsidR="00511849" w:rsidRPr="00511849">
        <w:rPr>
          <w:rFonts w:ascii="Bell MT" w:hAnsi="Bell MT"/>
          <w:u w:val="dotted"/>
          <w:lang w:val="fr-CA"/>
        </w:rPr>
        <w:tab/>
      </w:r>
      <w:r w:rsidR="00511849" w:rsidRPr="00511849">
        <w:rPr>
          <w:rFonts w:ascii="Bell MT" w:hAnsi="Bell MT"/>
          <w:lang w:val="fr-CA"/>
        </w:rPr>
        <w:t>1</w:t>
      </w:r>
      <w:r w:rsidR="00DB62F9">
        <w:rPr>
          <w:rFonts w:ascii="Bell MT" w:hAnsi="Bell MT"/>
          <w:lang w:val="fr-CA"/>
        </w:rPr>
        <w:t>4</w:t>
      </w:r>
      <w:r w:rsidR="00511849" w:rsidRPr="00511849">
        <w:rPr>
          <w:rFonts w:ascii="Bell MT" w:hAnsi="Bell MT"/>
          <w:lang w:val="fr-CA"/>
        </w:rPr>
        <w:t>%</w:t>
      </w:r>
    </w:p>
    <w:p w14:paraId="72D2823E" w14:textId="63A893BB" w:rsidR="008F5BBC" w:rsidRPr="008F5BBC" w:rsidRDefault="000E60BA" w:rsidP="008F5BBC">
      <w:pPr>
        <w:pStyle w:val="ListParagraph"/>
        <w:numPr>
          <w:ilvl w:val="0"/>
          <w:numId w:val="37"/>
        </w:numPr>
        <w:tabs>
          <w:tab w:val="right" w:pos="10538"/>
        </w:tabs>
        <w:ind w:right="616"/>
        <w:jc w:val="both"/>
        <w:rPr>
          <w:rFonts w:ascii="Bell MT" w:hAnsi="Bell MT"/>
          <w:lang w:val="fr-CA"/>
        </w:rPr>
      </w:pPr>
      <w:r>
        <w:rPr>
          <w:rFonts w:ascii="Bell MT" w:hAnsi="Bell MT"/>
          <w:lang w:val="fr-CA"/>
        </w:rPr>
        <w:t xml:space="preserve">Les deux compositions sont à préparer à la maison et à déposer dans la Dropbox de </w:t>
      </w:r>
      <w:proofErr w:type="spellStart"/>
      <w:r>
        <w:rPr>
          <w:rFonts w:ascii="Bell MT" w:hAnsi="Bell MT"/>
          <w:lang w:val="fr-CA"/>
        </w:rPr>
        <w:t>Courselink</w:t>
      </w:r>
      <w:proofErr w:type="spellEnd"/>
      <w:r>
        <w:rPr>
          <w:rFonts w:ascii="Bell MT" w:hAnsi="Bell MT"/>
          <w:lang w:val="fr-CA"/>
        </w:rPr>
        <w:t xml:space="preserve">. Chaque composition aura une longueur de 275 à 300 mots. </w:t>
      </w:r>
    </w:p>
    <w:p w14:paraId="3921CA10" w14:textId="358AE549" w:rsidR="00511849" w:rsidRDefault="000E60BA" w:rsidP="00511849">
      <w:pPr>
        <w:tabs>
          <w:tab w:val="right" w:pos="10538"/>
        </w:tabs>
        <w:ind w:right="616"/>
        <w:jc w:val="both"/>
        <w:rPr>
          <w:rFonts w:ascii="Bell MT" w:hAnsi="Bell MT"/>
          <w:lang w:val="fr-CA"/>
        </w:rPr>
      </w:pPr>
      <w:r>
        <w:rPr>
          <w:rFonts w:ascii="Bell MT" w:hAnsi="Bell MT"/>
          <w:lang w:val="fr-CA"/>
        </w:rPr>
        <w:t>Commentaire composé en classe</w:t>
      </w:r>
      <w:r w:rsidR="00511849" w:rsidRPr="00511849">
        <w:rPr>
          <w:rFonts w:ascii="Bell MT" w:hAnsi="Bell MT"/>
          <w:u w:val="dotted"/>
          <w:lang w:val="fr-CA"/>
        </w:rPr>
        <w:tab/>
      </w:r>
      <w:r w:rsidR="00511849" w:rsidRPr="00511849">
        <w:rPr>
          <w:rFonts w:ascii="Bell MT" w:hAnsi="Bell MT"/>
          <w:lang w:val="fr-CA"/>
        </w:rPr>
        <w:t>15%</w:t>
      </w:r>
    </w:p>
    <w:p w14:paraId="13B1CBD4" w14:textId="154E6380" w:rsidR="00016636" w:rsidRPr="00016636" w:rsidRDefault="00016636" w:rsidP="00016636">
      <w:pPr>
        <w:pStyle w:val="ListParagraph"/>
        <w:numPr>
          <w:ilvl w:val="0"/>
          <w:numId w:val="37"/>
        </w:numPr>
        <w:tabs>
          <w:tab w:val="right" w:pos="10538"/>
        </w:tabs>
        <w:ind w:right="616"/>
        <w:jc w:val="both"/>
        <w:rPr>
          <w:rFonts w:ascii="Bell MT" w:hAnsi="Bell MT"/>
          <w:lang w:val="fr-CA"/>
        </w:rPr>
      </w:pPr>
      <w:r>
        <w:rPr>
          <w:rFonts w:ascii="Bell MT" w:hAnsi="Bell MT"/>
          <w:lang w:val="fr-CA"/>
        </w:rPr>
        <w:t xml:space="preserve">La composition est prévue le mardi 21 mars et vous disposerez de toutes les 80 minutes du cours pour rédiger votre travail. Vous aurez droit à </w:t>
      </w:r>
      <w:r w:rsidR="00F001F6">
        <w:rPr>
          <w:rFonts w:ascii="Bell MT" w:hAnsi="Bell MT"/>
          <w:lang w:val="fr-CA"/>
        </w:rPr>
        <w:t>un exemplaire</w:t>
      </w:r>
      <w:r>
        <w:rPr>
          <w:rFonts w:ascii="Bell MT" w:hAnsi="Bell MT"/>
          <w:lang w:val="fr-CA"/>
        </w:rPr>
        <w:t xml:space="preserve"> papier de </w:t>
      </w:r>
      <w:r>
        <w:rPr>
          <w:rFonts w:ascii="Bell MT" w:hAnsi="Bell MT"/>
          <w:i/>
          <w:iCs/>
          <w:lang w:val="fr-CA"/>
        </w:rPr>
        <w:t>Thérèse Raquin</w:t>
      </w:r>
      <w:r>
        <w:rPr>
          <w:rFonts w:ascii="Bell MT" w:hAnsi="Bell MT"/>
          <w:lang w:val="fr-CA"/>
        </w:rPr>
        <w:t xml:space="preserve"> et à un dictionnaire papier. Aucune aide électronique ne sera permise. </w:t>
      </w:r>
    </w:p>
    <w:p w14:paraId="4FB08830" w14:textId="47232992" w:rsidR="00263F70" w:rsidRDefault="00263F70" w:rsidP="00263F70">
      <w:pPr>
        <w:tabs>
          <w:tab w:val="right" w:pos="10538"/>
        </w:tabs>
        <w:ind w:right="616"/>
        <w:jc w:val="both"/>
        <w:rPr>
          <w:rFonts w:ascii="Bell MT" w:hAnsi="Bell MT"/>
          <w:lang w:val="fr-CA"/>
        </w:rPr>
      </w:pPr>
      <w:r w:rsidRPr="00AD2CD6">
        <w:rPr>
          <w:rFonts w:ascii="Bell MT" w:hAnsi="Bell MT"/>
          <w:lang w:val="fr-CA"/>
        </w:rPr>
        <w:t>Test de mi-session</w:t>
      </w:r>
      <w:r w:rsidRPr="00AD2CD6">
        <w:rPr>
          <w:rFonts w:ascii="Bell MT" w:hAnsi="Bell MT"/>
          <w:u w:val="dotted"/>
          <w:lang w:val="fr-CA"/>
        </w:rPr>
        <w:tab/>
      </w:r>
      <w:r w:rsidRPr="00AD2CD6">
        <w:rPr>
          <w:rFonts w:ascii="Bell MT" w:hAnsi="Bell MT"/>
          <w:lang w:val="fr-CA"/>
        </w:rPr>
        <w:t>15%</w:t>
      </w:r>
    </w:p>
    <w:p w14:paraId="2AFE8DD2" w14:textId="1DB72BD5" w:rsidR="001306E9" w:rsidRPr="001306E9" w:rsidRDefault="001306E9" w:rsidP="001306E9">
      <w:pPr>
        <w:pStyle w:val="ListParagraph"/>
        <w:numPr>
          <w:ilvl w:val="0"/>
          <w:numId w:val="37"/>
        </w:numPr>
        <w:tabs>
          <w:tab w:val="right" w:pos="10538"/>
        </w:tabs>
        <w:ind w:right="616"/>
        <w:jc w:val="both"/>
        <w:rPr>
          <w:rFonts w:ascii="Bell MT" w:hAnsi="Bell MT"/>
          <w:lang w:val="fr-CA"/>
        </w:rPr>
      </w:pPr>
      <w:r>
        <w:rPr>
          <w:rFonts w:ascii="Bell MT" w:hAnsi="Bell MT"/>
          <w:lang w:val="fr-CA"/>
        </w:rPr>
        <w:t xml:space="preserve">Le test de mi-session est prévu le jeudi 16 février. Aucune aide (notes, manuels, ouvrages de référence, appareils électroniques) ne sera permise. </w:t>
      </w:r>
    </w:p>
    <w:p w14:paraId="460EF643" w14:textId="54767468" w:rsidR="00A116E4" w:rsidRDefault="00A5331D" w:rsidP="00CB18F1">
      <w:pPr>
        <w:tabs>
          <w:tab w:val="right" w:pos="10538"/>
        </w:tabs>
        <w:ind w:right="616"/>
        <w:jc w:val="both"/>
        <w:rPr>
          <w:rFonts w:ascii="Bell MT" w:hAnsi="Bell MT"/>
          <w:lang w:val="fr-CA"/>
        </w:rPr>
      </w:pPr>
      <w:r w:rsidRPr="00511849">
        <w:rPr>
          <w:rFonts w:ascii="Bell MT" w:hAnsi="Bell MT"/>
          <w:lang w:val="fr-CA"/>
        </w:rPr>
        <w:t>Examen final</w:t>
      </w:r>
      <w:r w:rsidRPr="00511849">
        <w:rPr>
          <w:rFonts w:ascii="Bell MT" w:hAnsi="Bell MT"/>
          <w:u w:val="dotted"/>
          <w:lang w:val="fr-CA"/>
        </w:rPr>
        <w:tab/>
      </w:r>
      <w:r w:rsidR="00825CC0" w:rsidRPr="00511849">
        <w:rPr>
          <w:rFonts w:ascii="Bell MT" w:hAnsi="Bell MT"/>
          <w:lang w:val="fr-CA"/>
        </w:rPr>
        <w:t>25</w:t>
      </w:r>
      <w:r w:rsidRPr="00511849">
        <w:rPr>
          <w:rFonts w:ascii="Bell MT" w:hAnsi="Bell MT"/>
          <w:lang w:val="fr-CA"/>
        </w:rPr>
        <w:t>%</w:t>
      </w:r>
    </w:p>
    <w:p w14:paraId="5F5C96B1" w14:textId="1FDEC9C1" w:rsidR="001306E9" w:rsidRPr="001306E9" w:rsidRDefault="001306E9" w:rsidP="001306E9">
      <w:pPr>
        <w:pStyle w:val="ListParagraph"/>
        <w:numPr>
          <w:ilvl w:val="0"/>
          <w:numId w:val="37"/>
        </w:numPr>
        <w:tabs>
          <w:tab w:val="right" w:pos="10538"/>
        </w:tabs>
        <w:ind w:right="616"/>
        <w:jc w:val="both"/>
        <w:rPr>
          <w:rFonts w:ascii="Bell MT" w:hAnsi="Bell MT"/>
          <w:lang w:val="fr-CA"/>
        </w:rPr>
      </w:pPr>
      <w:r>
        <w:rPr>
          <w:rFonts w:ascii="Bell MT" w:hAnsi="Bell MT"/>
          <w:lang w:val="fr-CA"/>
        </w:rPr>
        <w:t xml:space="preserve">L’examen final est prévu le samedi 15 avril (14h30-16h30). Aucune aide (notes, manuels, ouvrages de référence, appareils électroniques) ne sera permise. </w:t>
      </w:r>
    </w:p>
    <w:p w14:paraId="4DB14B5A" w14:textId="775B4970" w:rsidR="00A116E4" w:rsidRPr="00AD2CD6" w:rsidRDefault="00A116E4" w:rsidP="00CB18F1">
      <w:pPr>
        <w:tabs>
          <w:tab w:val="right" w:pos="10538"/>
        </w:tabs>
        <w:ind w:right="616"/>
        <w:jc w:val="both"/>
        <w:rPr>
          <w:rFonts w:ascii="Bell MT" w:hAnsi="Bell MT"/>
          <w:lang w:val="fr-CA"/>
        </w:rPr>
      </w:pPr>
      <w:r w:rsidRPr="00AD2CD6">
        <w:rPr>
          <w:rFonts w:ascii="Bell MT" w:hAnsi="Bell MT"/>
          <w:lang w:val="fr-CA"/>
        </w:rPr>
        <w:t>Participation au séminaire</w:t>
      </w:r>
      <w:r w:rsidRPr="00AD2CD6">
        <w:rPr>
          <w:rFonts w:ascii="Bell MT" w:hAnsi="Bell MT"/>
          <w:u w:val="dotted"/>
          <w:lang w:val="fr-CA"/>
        </w:rPr>
        <w:tab/>
        <w:t xml:space="preserve"> </w:t>
      </w:r>
      <w:r w:rsidRPr="00AD2CD6">
        <w:rPr>
          <w:rFonts w:ascii="Bell MT" w:hAnsi="Bell MT"/>
          <w:lang w:val="fr-CA"/>
        </w:rPr>
        <w:t>1</w:t>
      </w:r>
      <w:r w:rsidR="00BF3A1D">
        <w:rPr>
          <w:rFonts w:ascii="Bell MT" w:hAnsi="Bell MT"/>
          <w:lang w:val="fr-CA"/>
        </w:rPr>
        <w:t>0</w:t>
      </w:r>
      <w:r w:rsidRPr="00AD2CD6">
        <w:rPr>
          <w:rFonts w:ascii="Bell MT" w:hAnsi="Bell MT"/>
          <w:lang w:val="fr-CA"/>
        </w:rPr>
        <w:t>%</w:t>
      </w:r>
    </w:p>
    <w:p w14:paraId="642DB409" w14:textId="77777777" w:rsidR="008F5BBC" w:rsidRDefault="00A322DF" w:rsidP="008F5BBC">
      <w:pPr>
        <w:tabs>
          <w:tab w:val="right" w:pos="10538"/>
        </w:tabs>
        <w:ind w:right="616"/>
        <w:jc w:val="both"/>
        <w:rPr>
          <w:rFonts w:ascii="Bell MT" w:hAnsi="Bell MT"/>
          <w:lang w:val="fr-CA"/>
        </w:rPr>
      </w:pPr>
      <w:r w:rsidRPr="00AD2CD6">
        <w:rPr>
          <w:rFonts w:ascii="Bell MT" w:hAnsi="Bell MT"/>
          <w:lang w:val="fr-CA"/>
        </w:rPr>
        <w:t>Participation au cours</w:t>
      </w:r>
      <w:r w:rsidR="00E56280" w:rsidRPr="00AD2CD6">
        <w:rPr>
          <w:rFonts w:ascii="Bell MT" w:hAnsi="Bell MT"/>
          <w:lang w:val="fr-CA"/>
        </w:rPr>
        <w:t xml:space="preserve"> magistral</w:t>
      </w:r>
      <w:r w:rsidRPr="00AD2CD6">
        <w:rPr>
          <w:rFonts w:ascii="Bell MT" w:hAnsi="Bell MT"/>
          <w:u w:val="dotted"/>
          <w:lang w:val="fr-CA"/>
        </w:rPr>
        <w:tab/>
        <w:t xml:space="preserve"> </w:t>
      </w:r>
      <w:r w:rsidRPr="00AD2CD6">
        <w:rPr>
          <w:rFonts w:ascii="Bell MT" w:hAnsi="Bell MT"/>
          <w:lang w:val="fr-CA"/>
        </w:rPr>
        <w:t>5%</w:t>
      </w:r>
    </w:p>
    <w:p w14:paraId="63912425" w14:textId="7BBC10FD" w:rsidR="00A116E4" w:rsidRPr="008F5BBC" w:rsidRDefault="002B19AE" w:rsidP="008F5BBC">
      <w:pPr>
        <w:pStyle w:val="ListParagraph"/>
        <w:numPr>
          <w:ilvl w:val="0"/>
          <w:numId w:val="37"/>
        </w:numPr>
        <w:tabs>
          <w:tab w:val="right" w:pos="10538"/>
        </w:tabs>
        <w:ind w:right="616"/>
        <w:jc w:val="both"/>
        <w:rPr>
          <w:rFonts w:ascii="Bell MT" w:hAnsi="Bell MT"/>
          <w:lang w:val="fr-CA"/>
        </w:rPr>
      </w:pPr>
      <w:r w:rsidRPr="008F5BBC">
        <w:rPr>
          <w:rFonts w:ascii="Bell MT" w:hAnsi="Bell MT"/>
          <w:lang w:val="fr-CA"/>
        </w:rPr>
        <w:t>L</w:t>
      </w:r>
      <w:r w:rsidR="00A116E4" w:rsidRPr="008F5BBC">
        <w:rPr>
          <w:rFonts w:ascii="Bell MT" w:hAnsi="Bell MT"/>
          <w:lang w:val="fr-CA"/>
        </w:rPr>
        <w:t>’évaluation de la participation</w:t>
      </w:r>
      <w:r w:rsidR="00016636" w:rsidRPr="008F5BBC">
        <w:rPr>
          <w:rFonts w:ascii="Bell MT" w:hAnsi="Bell MT"/>
          <w:lang w:val="fr-CA"/>
        </w:rPr>
        <w:t xml:space="preserve"> au séminaire et au cours magistral</w:t>
      </w:r>
      <w:r w:rsidR="00A116E4" w:rsidRPr="008F5BBC">
        <w:rPr>
          <w:rFonts w:ascii="Bell MT" w:hAnsi="Bell MT"/>
          <w:lang w:val="fr-CA"/>
        </w:rPr>
        <w:t xml:space="preserve"> tiendra compte de deux éléments : </w:t>
      </w:r>
      <w:r w:rsidR="00A71D07" w:rsidRPr="008F5BBC">
        <w:rPr>
          <w:rFonts w:ascii="Bell MT" w:hAnsi="Bell MT"/>
          <w:lang w:val="fr-CA"/>
        </w:rPr>
        <w:t xml:space="preserve">(1) </w:t>
      </w:r>
      <w:r w:rsidR="00A116E4" w:rsidRPr="008F5BBC">
        <w:rPr>
          <w:rFonts w:ascii="Bell MT" w:hAnsi="Bell MT"/>
          <w:lang w:val="fr-CA"/>
        </w:rPr>
        <w:t>la participation aux activités</w:t>
      </w:r>
      <w:r w:rsidR="00250F5E" w:rsidRPr="008F5BBC">
        <w:rPr>
          <w:rFonts w:ascii="Bell MT" w:hAnsi="Bell MT"/>
          <w:lang w:val="fr-CA"/>
        </w:rPr>
        <w:t>/</w:t>
      </w:r>
      <w:r w:rsidR="00A116E4" w:rsidRPr="008F5BBC">
        <w:rPr>
          <w:rFonts w:ascii="Bell MT" w:hAnsi="Bell MT"/>
          <w:lang w:val="fr-CA"/>
        </w:rPr>
        <w:t xml:space="preserve">discussions et </w:t>
      </w:r>
      <w:r w:rsidR="00A71D07" w:rsidRPr="008F5BBC">
        <w:rPr>
          <w:rFonts w:ascii="Bell MT" w:hAnsi="Bell MT"/>
          <w:lang w:val="fr-CA"/>
        </w:rPr>
        <w:t xml:space="preserve">(2) </w:t>
      </w:r>
      <w:r w:rsidR="00A116E4" w:rsidRPr="008F5BBC">
        <w:rPr>
          <w:rFonts w:ascii="Bell MT" w:hAnsi="Bell MT"/>
          <w:lang w:val="fr-CA"/>
        </w:rPr>
        <w:t>la préparation dont cette participation fait preuve</w:t>
      </w:r>
      <w:r w:rsidR="00CB0DAE" w:rsidRPr="008F5BBC">
        <w:rPr>
          <w:rFonts w:ascii="Bell MT" w:hAnsi="Bell MT"/>
          <w:lang w:val="fr-CA"/>
        </w:rPr>
        <w:t>.</w:t>
      </w:r>
    </w:p>
    <w:p w14:paraId="13BA27E3" w14:textId="0FB6DD34" w:rsidR="008C0AD9" w:rsidRDefault="008C0AD9" w:rsidP="008C0AD9">
      <w:pPr>
        <w:tabs>
          <w:tab w:val="left" w:pos="7938"/>
        </w:tabs>
        <w:jc w:val="both"/>
        <w:rPr>
          <w:rFonts w:ascii="Bell MT" w:hAnsi="Bell MT"/>
          <w:bCs/>
          <w:szCs w:val="22"/>
          <w:lang w:val="fr-CA"/>
        </w:rPr>
      </w:pPr>
    </w:p>
    <w:p w14:paraId="7550BC6D" w14:textId="355985B4" w:rsidR="00CC2E85" w:rsidRDefault="00CC2E85" w:rsidP="008C0AD9">
      <w:pPr>
        <w:tabs>
          <w:tab w:val="left" w:pos="7938"/>
        </w:tabs>
        <w:jc w:val="both"/>
        <w:rPr>
          <w:rFonts w:ascii="Bell MT" w:hAnsi="Bell MT"/>
          <w:bCs/>
          <w:szCs w:val="22"/>
          <w:lang w:val="fr-CA"/>
        </w:rPr>
      </w:pPr>
    </w:p>
    <w:p w14:paraId="466B17A4" w14:textId="1576D2D6" w:rsidR="00CC2E85" w:rsidRDefault="00CC2E85" w:rsidP="008C0AD9">
      <w:pPr>
        <w:tabs>
          <w:tab w:val="left" w:pos="7938"/>
        </w:tabs>
        <w:jc w:val="both"/>
        <w:rPr>
          <w:rFonts w:ascii="Bell MT" w:hAnsi="Bell MT"/>
          <w:bCs/>
          <w:szCs w:val="22"/>
          <w:lang w:val="fr-CA"/>
        </w:rPr>
      </w:pPr>
    </w:p>
    <w:p w14:paraId="0A831092" w14:textId="611F66B0" w:rsidR="00CC2E85" w:rsidRDefault="00CC2E85" w:rsidP="008C0AD9">
      <w:pPr>
        <w:tabs>
          <w:tab w:val="left" w:pos="7938"/>
        </w:tabs>
        <w:jc w:val="both"/>
        <w:rPr>
          <w:rFonts w:ascii="Bell MT" w:hAnsi="Bell MT"/>
          <w:bCs/>
          <w:szCs w:val="22"/>
          <w:lang w:val="fr-CA"/>
        </w:rPr>
      </w:pPr>
    </w:p>
    <w:p w14:paraId="0CB349E1" w14:textId="5525EB58" w:rsidR="00CC2E85" w:rsidRDefault="00CC2E85" w:rsidP="008C0AD9">
      <w:pPr>
        <w:tabs>
          <w:tab w:val="left" w:pos="7938"/>
        </w:tabs>
        <w:jc w:val="both"/>
        <w:rPr>
          <w:rFonts w:ascii="Bell MT" w:hAnsi="Bell MT"/>
          <w:bCs/>
          <w:szCs w:val="22"/>
          <w:lang w:val="fr-CA"/>
        </w:rPr>
      </w:pPr>
    </w:p>
    <w:p w14:paraId="2AC2680F" w14:textId="7F1EE029" w:rsidR="00CC2E85" w:rsidRDefault="00CC2E85" w:rsidP="008C0AD9">
      <w:pPr>
        <w:tabs>
          <w:tab w:val="left" w:pos="7938"/>
        </w:tabs>
        <w:jc w:val="both"/>
        <w:rPr>
          <w:rFonts w:ascii="Bell MT" w:hAnsi="Bell MT"/>
          <w:bCs/>
          <w:szCs w:val="22"/>
          <w:lang w:val="fr-CA"/>
        </w:rPr>
      </w:pPr>
    </w:p>
    <w:p w14:paraId="5E8A877E" w14:textId="037CDDB2" w:rsidR="00CC2E85" w:rsidRDefault="00CC2E85" w:rsidP="008C0AD9">
      <w:pPr>
        <w:tabs>
          <w:tab w:val="left" w:pos="7938"/>
        </w:tabs>
        <w:jc w:val="both"/>
        <w:rPr>
          <w:rFonts w:ascii="Bell MT" w:hAnsi="Bell MT"/>
          <w:bCs/>
          <w:szCs w:val="22"/>
          <w:lang w:val="fr-CA"/>
        </w:rPr>
      </w:pPr>
    </w:p>
    <w:p w14:paraId="68519EDF" w14:textId="77777777" w:rsidR="00CC2E85" w:rsidRPr="00AD2CD6" w:rsidRDefault="00CC2E85" w:rsidP="008C0AD9">
      <w:pPr>
        <w:tabs>
          <w:tab w:val="left" w:pos="7938"/>
        </w:tabs>
        <w:jc w:val="both"/>
        <w:rPr>
          <w:rFonts w:ascii="Bell MT" w:hAnsi="Bell MT"/>
          <w:bCs/>
          <w:szCs w:val="22"/>
          <w:lang w:val="fr-CA"/>
        </w:rPr>
      </w:pPr>
    </w:p>
    <w:p w14:paraId="12387E94" w14:textId="7B53D9FF" w:rsidR="00DF0D58" w:rsidRDefault="008C0AD9" w:rsidP="008C0AD9">
      <w:pPr>
        <w:tabs>
          <w:tab w:val="left" w:pos="7938"/>
        </w:tabs>
        <w:jc w:val="both"/>
        <w:rPr>
          <w:rFonts w:ascii="Bell MT" w:hAnsi="Bell MT"/>
          <w:szCs w:val="22"/>
          <w:lang w:val="fr-CA"/>
        </w:rPr>
      </w:pPr>
      <w:r w:rsidRPr="00AD2CD6">
        <w:rPr>
          <w:rFonts w:ascii="Bell MT" w:hAnsi="Bell MT"/>
          <w:bCs/>
          <w:szCs w:val="22"/>
          <w:lang w:val="fr-CA"/>
        </w:rPr>
        <w:lastRenderedPageBreak/>
        <w:t>Tous les travaux en FREN</w:t>
      </w:r>
      <w:r w:rsidRPr="00AD2CD6">
        <w:rPr>
          <w:rFonts w:ascii="Bell MT" w:hAnsi="Bell MT"/>
          <w:szCs w:val="22"/>
          <w:lang w:val="fr-CA"/>
        </w:rPr>
        <w:t>*2</w:t>
      </w:r>
      <w:r w:rsidR="006825BC">
        <w:rPr>
          <w:rFonts w:ascii="Bell MT" w:hAnsi="Bell MT"/>
          <w:szCs w:val="22"/>
          <w:lang w:val="fr-CA"/>
        </w:rPr>
        <w:t>020</w:t>
      </w:r>
      <w:r w:rsidRPr="00AD2CD6">
        <w:rPr>
          <w:rFonts w:ascii="Bell MT" w:hAnsi="Bell MT"/>
          <w:szCs w:val="22"/>
          <w:lang w:val="fr-CA"/>
        </w:rPr>
        <w:t xml:space="preserve"> seront évalués selon le barème de notation de l’Université de Guelph (cf. </w:t>
      </w:r>
      <w:hyperlink r:id="rId9" w:history="1">
        <w:r w:rsidRPr="00AD2CD6">
          <w:rPr>
            <w:rStyle w:val="Hyperlink"/>
            <w:rFonts w:ascii="Bell MT" w:hAnsi="Bell MT"/>
            <w:szCs w:val="22"/>
            <w:lang w:val="fr-CA"/>
          </w:rPr>
          <w:t xml:space="preserve">Grades, </w:t>
        </w:r>
        <w:proofErr w:type="spellStart"/>
        <w:r w:rsidRPr="00AD2CD6">
          <w:rPr>
            <w:rStyle w:val="Hyperlink"/>
            <w:rFonts w:ascii="Bell MT" w:hAnsi="Bell MT"/>
            <w:szCs w:val="22"/>
            <w:lang w:val="fr-CA"/>
          </w:rPr>
          <w:t>Undergraduate</w:t>
        </w:r>
        <w:proofErr w:type="spellEnd"/>
        <w:r w:rsidRPr="00AD2CD6">
          <w:rPr>
            <w:rStyle w:val="Hyperlink"/>
            <w:rFonts w:ascii="Bell MT" w:hAnsi="Bell MT"/>
            <w:szCs w:val="22"/>
            <w:lang w:val="fr-CA"/>
          </w:rPr>
          <w:t xml:space="preserve"> </w:t>
        </w:r>
        <w:proofErr w:type="spellStart"/>
        <w:r w:rsidRPr="00AD2CD6">
          <w:rPr>
            <w:rStyle w:val="Hyperlink"/>
            <w:rFonts w:ascii="Bell MT" w:hAnsi="Bell MT"/>
            <w:szCs w:val="22"/>
            <w:lang w:val="fr-CA"/>
          </w:rPr>
          <w:t>Calendar</w:t>
        </w:r>
        <w:proofErr w:type="spellEnd"/>
      </w:hyperlink>
      <w:r w:rsidRPr="00AD2CD6">
        <w:rPr>
          <w:rFonts w:ascii="Bell MT" w:hAnsi="Bell MT"/>
          <w:szCs w:val="22"/>
          <w:lang w:val="fr-CA"/>
        </w:rPr>
        <w:t>) :</w:t>
      </w:r>
    </w:p>
    <w:tbl>
      <w:tblPr>
        <w:tblStyle w:val="TableGrid"/>
        <w:tblW w:w="0" w:type="auto"/>
        <w:tblLook w:val="04A0" w:firstRow="1" w:lastRow="0" w:firstColumn="1" w:lastColumn="0" w:noHBand="0" w:noVBand="1"/>
      </w:tblPr>
      <w:tblGrid>
        <w:gridCol w:w="1127"/>
        <w:gridCol w:w="1187"/>
        <w:gridCol w:w="8214"/>
      </w:tblGrid>
      <w:tr w:rsidR="00594EA7" w:rsidRPr="00F366FF" w14:paraId="5A70BC9B" w14:textId="77777777" w:rsidTr="00594EA7">
        <w:tc>
          <w:tcPr>
            <w:tcW w:w="1129" w:type="dxa"/>
            <w:vAlign w:val="center"/>
          </w:tcPr>
          <w:p w14:paraId="7D578B54" w14:textId="43B95736" w:rsidR="00594EA7" w:rsidRDefault="00594EA7" w:rsidP="00594EA7">
            <w:pPr>
              <w:tabs>
                <w:tab w:val="left" w:pos="7938"/>
              </w:tabs>
              <w:jc w:val="center"/>
              <w:rPr>
                <w:rFonts w:ascii="Bell MT" w:hAnsi="Bell MT"/>
                <w:b/>
                <w:bCs/>
                <w:sz w:val="20"/>
                <w:szCs w:val="20"/>
                <w:lang w:val="en-CA"/>
              </w:rPr>
            </w:pPr>
            <w:r>
              <w:rPr>
                <w:rFonts w:ascii="Bell MT" w:hAnsi="Bell MT"/>
                <w:b/>
                <w:bCs/>
                <w:sz w:val="20"/>
                <w:szCs w:val="20"/>
                <w:lang w:val="en-CA"/>
              </w:rPr>
              <w:t>A-/A/A+</w:t>
            </w:r>
          </w:p>
          <w:p w14:paraId="73F7B63C" w14:textId="39409316"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80 - 100</w:t>
            </w:r>
          </w:p>
        </w:tc>
        <w:tc>
          <w:tcPr>
            <w:tcW w:w="1134" w:type="dxa"/>
            <w:vAlign w:val="center"/>
          </w:tcPr>
          <w:p w14:paraId="0117036D" w14:textId="4C472C43"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Excellent</w:t>
            </w:r>
          </w:p>
        </w:tc>
        <w:tc>
          <w:tcPr>
            <w:tcW w:w="8265" w:type="dxa"/>
          </w:tcPr>
          <w:p w14:paraId="6AEB282A" w14:textId="443C6AAB" w:rsidR="00594EA7" w:rsidRPr="00594EA7" w:rsidRDefault="00594EA7" w:rsidP="00594EA7">
            <w:pPr>
              <w:tabs>
                <w:tab w:val="left" w:pos="8505"/>
                <w:tab w:val="right" w:pos="10538"/>
              </w:tabs>
              <w:jc w:val="both"/>
              <w:rPr>
                <w:rFonts w:ascii="Bell MT" w:hAnsi="Bell MT"/>
                <w:sz w:val="20"/>
                <w:szCs w:val="20"/>
                <w:lang w:val="en-CA"/>
              </w:rPr>
            </w:pPr>
            <w:r w:rsidRPr="006825BC">
              <w:rPr>
                <w:rFonts w:ascii="Bell MT" w:hAnsi="Bell MT"/>
                <w:sz w:val="20"/>
                <w:szCs w:val="20"/>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594EA7" w:rsidRPr="00F366FF" w14:paraId="2B8D13B8" w14:textId="77777777" w:rsidTr="00594EA7">
        <w:tc>
          <w:tcPr>
            <w:tcW w:w="1129" w:type="dxa"/>
            <w:vAlign w:val="center"/>
          </w:tcPr>
          <w:p w14:paraId="649834B6" w14:textId="5A620372" w:rsidR="00594EA7" w:rsidRDefault="00594EA7" w:rsidP="00594EA7">
            <w:pPr>
              <w:tabs>
                <w:tab w:val="left" w:pos="7938"/>
              </w:tabs>
              <w:jc w:val="center"/>
              <w:rPr>
                <w:rFonts w:ascii="Bell MT" w:hAnsi="Bell MT"/>
                <w:b/>
                <w:bCs/>
                <w:sz w:val="20"/>
                <w:szCs w:val="20"/>
                <w:lang w:val="en-CA"/>
              </w:rPr>
            </w:pPr>
            <w:r>
              <w:rPr>
                <w:rFonts w:ascii="Bell MT" w:hAnsi="Bell MT"/>
                <w:b/>
                <w:bCs/>
                <w:sz w:val="20"/>
                <w:szCs w:val="20"/>
                <w:lang w:val="en-CA"/>
              </w:rPr>
              <w:t>B-/B/B+</w:t>
            </w:r>
          </w:p>
          <w:p w14:paraId="32007A86" w14:textId="24EE49F6"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70 - 79</w:t>
            </w:r>
          </w:p>
        </w:tc>
        <w:tc>
          <w:tcPr>
            <w:tcW w:w="1134" w:type="dxa"/>
            <w:vAlign w:val="center"/>
          </w:tcPr>
          <w:p w14:paraId="576935F4" w14:textId="541BDF02"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Good</w:t>
            </w:r>
          </w:p>
        </w:tc>
        <w:tc>
          <w:tcPr>
            <w:tcW w:w="8265" w:type="dxa"/>
          </w:tcPr>
          <w:p w14:paraId="7A47B238" w14:textId="143A83B8" w:rsidR="00594EA7" w:rsidRPr="00594EA7" w:rsidRDefault="00594EA7" w:rsidP="00594EA7">
            <w:pPr>
              <w:tabs>
                <w:tab w:val="left" w:pos="8505"/>
                <w:tab w:val="right" w:pos="10538"/>
              </w:tabs>
              <w:jc w:val="both"/>
              <w:rPr>
                <w:rFonts w:ascii="Bell MT" w:hAnsi="Bell MT"/>
                <w:sz w:val="20"/>
                <w:szCs w:val="20"/>
                <w:lang w:val="en-CA"/>
              </w:rPr>
            </w:pPr>
            <w:r w:rsidRPr="006825BC">
              <w:rPr>
                <w:rFonts w:ascii="Bell MT" w:hAnsi="Bell MT"/>
                <w:sz w:val="20"/>
                <w:szCs w:val="20"/>
                <w:lang w:val="en-CA"/>
              </w:rPr>
              <w:t xml:space="preserve">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tc>
      </w:tr>
      <w:tr w:rsidR="00594EA7" w:rsidRPr="00F366FF" w14:paraId="70318F87" w14:textId="77777777" w:rsidTr="00594EA7">
        <w:tc>
          <w:tcPr>
            <w:tcW w:w="1129" w:type="dxa"/>
            <w:vAlign w:val="center"/>
          </w:tcPr>
          <w:p w14:paraId="281AC2B9" w14:textId="392392F0" w:rsidR="00594EA7" w:rsidRDefault="00594EA7" w:rsidP="00594EA7">
            <w:pPr>
              <w:tabs>
                <w:tab w:val="left" w:pos="7938"/>
              </w:tabs>
              <w:jc w:val="center"/>
              <w:rPr>
                <w:rFonts w:ascii="Bell MT" w:hAnsi="Bell MT"/>
                <w:b/>
                <w:bCs/>
                <w:sz w:val="20"/>
                <w:szCs w:val="20"/>
                <w:lang w:val="en-CA"/>
              </w:rPr>
            </w:pPr>
            <w:r>
              <w:rPr>
                <w:rFonts w:ascii="Bell MT" w:hAnsi="Bell MT"/>
                <w:b/>
                <w:bCs/>
                <w:sz w:val="20"/>
                <w:szCs w:val="20"/>
                <w:lang w:val="en-CA"/>
              </w:rPr>
              <w:t>C-/C/C+</w:t>
            </w:r>
          </w:p>
          <w:p w14:paraId="5E3A399B" w14:textId="1F9166A0"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60 - 69</w:t>
            </w:r>
          </w:p>
        </w:tc>
        <w:tc>
          <w:tcPr>
            <w:tcW w:w="1134" w:type="dxa"/>
            <w:vAlign w:val="center"/>
          </w:tcPr>
          <w:p w14:paraId="7AC0DF40" w14:textId="7DB354F2"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Acceptable</w:t>
            </w:r>
          </w:p>
        </w:tc>
        <w:tc>
          <w:tcPr>
            <w:tcW w:w="8265" w:type="dxa"/>
          </w:tcPr>
          <w:p w14:paraId="54418253" w14:textId="23DBD9BA" w:rsidR="00594EA7" w:rsidRPr="00594EA7" w:rsidRDefault="00594EA7" w:rsidP="00594EA7">
            <w:pPr>
              <w:tabs>
                <w:tab w:val="left" w:pos="8505"/>
                <w:tab w:val="right" w:pos="10538"/>
              </w:tabs>
              <w:jc w:val="both"/>
              <w:rPr>
                <w:rFonts w:ascii="Bell MT" w:hAnsi="Bell MT"/>
                <w:sz w:val="20"/>
                <w:szCs w:val="20"/>
                <w:lang w:val="en-CA"/>
              </w:rPr>
            </w:pPr>
            <w:r w:rsidRPr="006825BC">
              <w:rPr>
                <w:rFonts w:ascii="Bell MT" w:hAnsi="Bell MT"/>
                <w:sz w:val="20"/>
                <w:szCs w:val="20"/>
                <w:lang w:val="en-CA"/>
              </w:rPr>
              <w:t xml:space="preserve">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tc>
      </w:tr>
      <w:tr w:rsidR="00594EA7" w:rsidRPr="00F366FF" w14:paraId="705DD1E3" w14:textId="77777777" w:rsidTr="00594EA7">
        <w:tc>
          <w:tcPr>
            <w:tcW w:w="1129" w:type="dxa"/>
            <w:vAlign w:val="center"/>
          </w:tcPr>
          <w:p w14:paraId="46A482F1" w14:textId="6E625CAC" w:rsidR="00594EA7" w:rsidRDefault="00594EA7" w:rsidP="00594EA7">
            <w:pPr>
              <w:tabs>
                <w:tab w:val="left" w:pos="7938"/>
              </w:tabs>
              <w:jc w:val="center"/>
              <w:rPr>
                <w:rFonts w:ascii="Bell MT" w:hAnsi="Bell MT"/>
                <w:b/>
                <w:bCs/>
                <w:sz w:val="20"/>
                <w:szCs w:val="20"/>
                <w:lang w:val="en-CA"/>
              </w:rPr>
            </w:pPr>
            <w:r>
              <w:rPr>
                <w:rFonts w:ascii="Bell MT" w:hAnsi="Bell MT"/>
                <w:b/>
                <w:bCs/>
                <w:sz w:val="20"/>
                <w:szCs w:val="20"/>
                <w:lang w:val="en-CA"/>
              </w:rPr>
              <w:t>D-/D/D+</w:t>
            </w:r>
          </w:p>
          <w:p w14:paraId="385C2508" w14:textId="24C8CE71"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50 - 59</w:t>
            </w:r>
          </w:p>
        </w:tc>
        <w:tc>
          <w:tcPr>
            <w:tcW w:w="1134" w:type="dxa"/>
            <w:vAlign w:val="center"/>
          </w:tcPr>
          <w:p w14:paraId="42056877" w14:textId="599761D7" w:rsidR="00594EA7" w:rsidRDefault="00594EA7" w:rsidP="00594EA7">
            <w:pPr>
              <w:tabs>
                <w:tab w:val="left" w:pos="7938"/>
              </w:tabs>
              <w:jc w:val="center"/>
              <w:rPr>
                <w:rFonts w:ascii="Bell MT" w:hAnsi="Bell MT"/>
                <w:lang w:val="fr-CA"/>
              </w:rPr>
            </w:pPr>
            <w:r w:rsidRPr="00594EA7">
              <w:rPr>
                <w:rFonts w:ascii="Bell MT" w:hAnsi="Bell MT"/>
                <w:b/>
                <w:bCs/>
                <w:sz w:val="20"/>
                <w:szCs w:val="20"/>
                <w:lang w:val="en-CA"/>
              </w:rPr>
              <w:t>Minimally Acceptable</w:t>
            </w:r>
          </w:p>
        </w:tc>
        <w:tc>
          <w:tcPr>
            <w:tcW w:w="8265" w:type="dxa"/>
          </w:tcPr>
          <w:p w14:paraId="64857EC9" w14:textId="055F6F61" w:rsidR="00594EA7" w:rsidRPr="001B4142" w:rsidRDefault="00594EA7" w:rsidP="008C0AD9">
            <w:pPr>
              <w:tabs>
                <w:tab w:val="left" w:pos="7938"/>
              </w:tabs>
              <w:jc w:val="both"/>
              <w:rPr>
                <w:rFonts w:ascii="Bell MT" w:hAnsi="Bell MT"/>
                <w:lang w:val="en-CA"/>
              </w:rPr>
            </w:pPr>
            <w:r w:rsidRPr="006825BC">
              <w:rPr>
                <w:rFonts w:ascii="Bell MT" w:hAnsi="Bell MT"/>
                <w:sz w:val="20"/>
                <w:szCs w:val="20"/>
                <w:lang w:val="en-CA"/>
              </w:rPr>
              <w:t>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bl>
    <w:p w14:paraId="4A586480" w14:textId="77777777" w:rsidR="00CC2E85" w:rsidRPr="006825BC" w:rsidRDefault="00CC2E85" w:rsidP="00CB18F1">
      <w:pPr>
        <w:tabs>
          <w:tab w:val="right" w:pos="10538"/>
        </w:tabs>
        <w:jc w:val="both"/>
        <w:rPr>
          <w:rFonts w:ascii="Bell MT" w:hAnsi="Bell MT"/>
          <w:lang w:val="en-CA"/>
        </w:rPr>
      </w:pPr>
    </w:p>
    <w:p w14:paraId="582979A8" w14:textId="415710F1" w:rsidR="00284687" w:rsidRPr="00016636" w:rsidRDefault="00E96567" w:rsidP="00016636">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483759" w:rsidRPr="00AD2CD6">
        <w:rPr>
          <w:rFonts w:ascii="Bell MT" w:hAnsi="Bell MT"/>
          <w:smallCaps/>
          <w:lang w:val="fr-CA"/>
        </w:rPr>
        <w:t>S</w:t>
      </w:r>
      <w:r w:rsidR="00AC40EC" w:rsidRPr="00AD2CD6">
        <w:rPr>
          <w:rFonts w:ascii="Bell MT" w:hAnsi="Bell MT"/>
          <w:smallCaps/>
          <w:lang w:val="fr-CA"/>
        </w:rPr>
        <w:t>tructure du cours</w:t>
      </w:r>
      <w:r w:rsidR="00780424" w:rsidRPr="00AD2CD6">
        <w:rPr>
          <w:rFonts w:ascii="Bell MT" w:hAnsi="Bell MT"/>
          <w:smallCaps/>
          <w:lang w:val="fr-CA"/>
        </w:rPr>
        <w:t xml:space="preserve"> </w:t>
      </w:r>
    </w:p>
    <w:p w14:paraId="7AE3CD77" w14:textId="36DB646D" w:rsidR="00AC40EC" w:rsidRPr="00AD2CD6" w:rsidRDefault="00284687" w:rsidP="00E0153C">
      <w:pPr>
        <w:tabs>
          <w:tab w:val="right" w:pos="10538"/>
        </w:tabs>
        <w:jc w:val="both"/>
        <w:rPr>
          <w:rFonts w:ascii="Bell MT" w:hAnsi="Bell MT"/>
          <w:lang w:val="fr-CA"/>
        </w:rPr>
      </w:pPr>
      <w:r>
        <w:rPr>
          <w:rFonts w:ascii="Bell MT" w:hAnsi="Bell MT"/>
          <w:b/>
          <w:bCs/>
          <w:i/>
          <w:iCs/>
          <w:lang w:val="fr-CA"/>
        </w:rPr>
        <w:t>C</w:t>
      </w:r>
      <w:r w:rsidR="00EC3695">
        <w:rPr>
          <w:rFonts w:ascii="Bell MT" w:hAnsi="Bell MT"/>
          <w:b/>
          <w:bCs/>
          <w:i/>
          <w:iCs/>
          <w:lang w:val="fr-CA"/>
        </w:rPr>
        <w:t>ours magistral</w:t>
      </w:r>
      <w:r>
        <w:rPr>
          <w:rFonts w:ascii="Bell MT" w:hAnsi="Bell MT"/>
          <w:b/>
          <w:bCs/>
          <w:i/>
          <w:iCs/>
          <w:lang w:val="fr-CA"/>
        </w:rPr>
        <w:t xml:space="preserve"> (mardi, jeudi)</w:t>
      </w:r>
      <w:r w:rsidR="00EC3695">
        <w:rPr>
          <w:rFonts w:ascii="Bell MT" w:hAnsi="Bell MT"/>
          <w:b/>
          <w:bCs/>
          <w:i/>
          <w:iCs/>
          <w:lang w:val="fr-CA"/>
        </w:rPr>
        <w:t xml:space="preserve"> </w:t>
      </w:r>
      <w:r w:rsidR="009C34DC" w:rsidRPr="00AD2CD6">
        <w:rPr>
          <w:rFonts w:ascii="Bell MT" w:hAnsi="Bell MT"/>
          <w:lang w:val="fr-CA"/>
        </w:rPr>
        <w:t xml:space="preserve">: </w:t>
      </w:r>
      <w:r w:rsidR="00774DDF" w:rsidRPr="00AD2CD6">
        <w:rPr>
          <w:rFonts w:ascii="Bell MT" w:hAnsi="Bell MT"/>
          <w:lang w:val="fr-CA"/>
        </w:rPr>
        <w:t xml:space="preserve">Lors de </w:t>
      </w:r>
      <w:r w:rsidR="009C34DC" w:rsidRPr="00AD2CD6">
        <w:rPr>
          <w:rFonts w:ascii="Bell MT" w:hAnsi="Bell MT"/>
          <w:lang w:val="fr-CA"/>
        </w:rPr>
        <w:t>ces rencontres, le professe</w:t>
      </w:r>
      <w:r w:rsidR="00774DDF" w:rsidRPr="00AD2CD6">
        <w:rPr>
          <w:rFonts w:ascii="Bell MT" w:hAnsi="Bell MT"/>
          <w:lang w:val="fr-CA"/>
        </w:rPr>
        <w:t>ur</w:t>
      </w:r>
      <w:r w:rsidR="009C34DC" w:rsidRPr="00AD2CD6">
        <w:rPr>
          <w:rFonts w:ascii="Bell MT" w:hAnsi="Bell MT"/>
          <w:lang w:val="fr-CA"/>
        </w:rPr>
        <w:t xml:space="preserve"> présentera un survol des différentes périodes historiques </w:t>
      </w:r>
      <w:r w:rsidR="003B2778" w:rsidRPr="00AD2CD6">
        <w:rPr>
          <w:rFonts w:ascii="Bell MT" w:hAnsi="Bell MT"/>
          <w:lang w:val="fr-CA"/>
        </w:rPr>
        <w:t xml:space="preserve">(du Moyen Âge à nos jours) </w:t>
      </w:r>
      <w:r w:rsidR="009C34DC" w:rsidRPr="00AD2CD6">
        <w:rPr>
          <w:rFonts w:ascii="Bell MT" w:hAnsi="Bell MT"/>
          <w:lang w:val="fr-CA"/>
        </w:rPr>
        <w:t xml:space="preserve">et exposera des notions clés (terminologie et méthodologie littéraires) pour l’analyse des textes </w:t>
      </w:r>
      <w:r w:rsidR="00774DDF" w:rsidRPr="00AD2CD6">
        <w:rPr>
          <w:rFonts w:ascii="Bell MT" w:hAnsi="Bell MT"/>
          <w:lang w:val="fr-CA"/>
        </w:rPr>
        <w:t>au programme du cours</w:t>
      </w:r>
      <w:r w:rsidR="00DB62F9">
        <w:rPr>
          <w:rFonts w:ascii="Bell MT" w:hAnsi="Bell MT"/>
          <w:lang w:val="fr-CA"/>
        </w:rPr>
        <w:t xml:space="preserve">, </w:t>
      </w:r>
      <w:r w:rsidR="009A4C94" w:rsidRPr="00AD2CD6">
        <w:rPr>
          <w:rFonts w:ascii="Bell MT" w:hAnsi="Bell MT"/>
          <w:lang w:val="fr-CA"/>
        </w:rPr>
        <w:t>tant sur le plan de</w:t>
      </w:r>
      <w:r w:rsidR="005461D6" w:rsidRPr="00AD2CD6">
        <w:rPr>
          <w:rFonts w:ascii="Bell MT" w:hAnsi="Bell MT"/>
          <w:lang w:val="fr-CA"/>
        </w:rPr>
        <w:t xml:space="preserve"> la forme </w:t>
      </w:r>
      <w:r w:rsidR="009A4C94" w:rsidRPr="00AD2CD6">
        <w:rPr>
          <w:rFonts w:ascii="Bell MT" w:hAnsi="Bell MT"/>
          <w:lang w:val="fr-CA"/>
        </w:rPr>
        <w:t>que sur le plan du</w:t>
      </w:r>
      <w:r w:rsidR="005461D6" w:rsidRPr="00AD2CD6">
        <w:rPr>
          <w:rFonts w:ascii="Bell MT" w:hAnsi="Bell MT"/>
          <w:lang w:val="fr-CA"/>
        </w:rPr>
        <w:t xml:space="preserve"> fond</w:t>
      </w:r>
      <w:r w:rsidR="00483759" w:rsidRPr="00AD2CD6">
        <w:rPr>
          <w:rFonts w:ascii="Bell MT" w:hAnsi="Bell MT"/>
          <w:lang w:val="fr-CA"/>
        </w:rPr>
        <w:t xml:space="preserve"> : </w:t>
      </w:r>
      <w:r w:rsidR="005461D6" w:rsidRPr="00AD2CD6">
        <w:rPr>
          <w:rFonts w:ascii="Bell MT" w:hAnsi="Bell MT"/>
          <w:lang w:val="fr-CA"/>
        </w:rPr>
        <w:t>la structure, le genre, la thématique, les lieux communs, etc.</w:t>
      </w:r>
      <w:r w:rsidR="00F41289">
        <w:rPr>
          <w:rFonts w:ascii="Bell MT" w:hAnsi="Bell MT"/>
          <w:lang w:val="fr-CA"/>
        </w:rPr>
        <w:t xml:space="preserve"> Il est important d’avoir lu les textes avant d’assister à chaque séance du cours magistral. </w:t>
      </w:r>
    </w:p>
    <w:p w14:paraId="2D1AB7B3" w14:textId="75061B5A" w:rsidR="00E0153C" w:rsidRPr="00AD2CD6" w:rsidRDefault="00E0153C" w:rsidP="00E0153C">
      <w:pPr>
        <w:tabs>
          <w:tab w:val="right" w:pos="10538"/>
        </w:tabs>
        <w:jc w:val="both"/>
        <w:rPr>
          <w:rFonts w:ascii="Bell MT" w:hAnsi="Bell MT"/>
          <w:lang w:val="fr-CA"/>
        </w:rPr>
      </w:pPr>
    </w:p>
    <w:p w14:paraId="065436EC" w14:textId="02471716" w:rsidR="00E0153C" w:rsidRPr="00AD2CD6" w:rsidRDefault="00284687" w:rsidP="00E0153C">
      <w:pPr>
        <w:tabs>
          <w:tab w:val="right" w:pos="10538"/>
        </w:tabs>
        <w:jc w:val="both"/>
        <w:rPr>
          <w:rFonts w:ascii="Bell MT" w:hAnsi="Bell MT"/>
          <w:lang w:val="fr-CA"/>
        </w:rPr>
      </w:pPr>
      <w:r>
        <w:rPr>
          <w:rFonts w:ascii="Bell MT" w:hAnsi="Bell MT"/>
          <w:b/>
          <w:bCs/>
          <w:i/>
          <w:iCs/>
          <w:lang w:val="fr-CA"/>
        </w:rPr>
        <w:t>Séminaire (mercredi/vendredi)</w:t>
      </w:r>
      <w:r w:rsidR="009A4C94" w:rsidRPr="00AD2CD6">
        <w:rPr>
          <w:rFonts w:ascii="Bell MT" w:hAnsi="Bell MT"/>
          <w:i/>
          <w:iCs/>
          <w:lang w:val="fr-CA"/>
        </w:rPr>
        <w:t xml:space="preserve"> </w:t>
      </w:r>
      <w:r w:rsidR="00E0153C" w:rsidRPr="00AD2CD6">
        <w:rPr>
          <w:rFonts w:ascii="Bell MT" w:hAnsi="Bell MT"/>
          <w:lang w:val="fr-CA"/>
        </w:rPr>
        <w:t>: Vous vous retrouverez chaque semaine en petits groupes pour des discussions et des activités autour des textes au programme de lecture.</w:t>
      </w:r>
      <w:r w:rsidR="006D23A5" w:rsidRPr="00AD2CD6">
        <w:rPr>
          <w:rFonts w:ascii="Bell MT" w:hAnsi="Bell MT"/>
          <w:lang w:val="fr-CA"/>
        </w:rPr>
        <w:t xml:space="preserve"> Il est important d’avoir lu les textes avant d’a</w:t>
      </w:r>
      <w:r w:rsidR="009A4C94" w:rsidRPr="00AD2CD6">
        <w:rPr>
          <w:rFonts w:ascii="Bell MT" w:hAnsi="Bell MT"/>
          <w:lang w:val="fr-CA"/>
        </w:rPr>
        <w:t xml:space="preserve">ssister au </w:t>
      </w:r>
      <w:r w:rsidR="006D23A5" w:rsidRPr="00AD2CD6">
        <w:rPr>
          <w:rFonts w:ascii="Bell MT" w:hAnsi="Bell MT"/>
          <w:lang w:val="fr-CA"/>
        </w:rPr>
        <w:t xml:space="preserve">séminaire chaque semaine. </w:t>
      </w:r>
      <w:r w:rsidR="00E0153C" w:rsidRPr="00AD2CD6">
        <w:rPr>
          <w:rFonts w:ascii="Bell MT" w:hAnsi="Bell MT"/>
          <w:lang w:val="fr-CA"/>
        </w:rPr>
        <w:t xml:space="preserve"> </w:t>
      </w:r>
    </w:p>
    <w:p w14:paraId="49776259" w14:textId="77777777" w:rsidR="00AC40EC" w:rsidRPr="00AD2CD6" w:rsidRDefault="00AC40EC" w:rsidP="00CB18F1">
      <w:pPr>
        <w:tabs>
          <w:tab w:val="right" w:pos="10538"/>
        </w:tabs>
        <w:jc w:val="both"/>
        <w:outlineLvl w:val="0"/>
        <w:rPr>
          <w:rFonts w:ascii="Bell MT" w:hAnsi="Bell MT"/>
          <w:smallCaps/>
          <w:lang w:val="fr-CA"/>
        </w:rPr>
      </w:pPr>
    </w:p>
    <w:p w14:paraId="64D6EF39" w14:textId="754FF7A1" w:rsidR="00483759" w:rsidRPr="00AD2CD6" w:rsidRDefault="00E96567" w:rsidP="00483759">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483759" w:rsidRPr="00AD2CD6">
        <w:rPr>
          <w:rFonts w:ascii="Bell MT" w:hAnsi="Bell MT"/>
          <w:smallCaps/>
          <w:lang w:val="fr-CA"/>
        </w:rPr>
        <w:t>Participation au séminaire</w:t>
      </w:r>
    </w:p>
    <w:p w14:paraId="24A44C61" w14:textId="4E62D99B" w:rsidR="00483759" w:rsidRPr="00AD2CD6" w:rsidRDefault="00483759" w:rsidP="00483759">
      <w:pPr>
        <w:tabs>
          <w:tab w:val="right" w:pos="10538"/>
        </w:tabs>
        <w:jc w:val="both"/>
        <w:rPr>
          <w:rFonts w:ascii="Bell MT" w:hAnsi="Bell MT"/>
          <w:lang w:val="fr-CA"/>
        </w:rPr>
      </w:pPr>
      <w:r w:rsidRPr="00AD2CD6">
        <w:rPr>
          <w:rFonts w:ascii="Bell MT" w:hAnsi="Bell MT"/>
          <w:lang w:val="fr-CA"/>
        </w:rPr>
        <w:t xml:space="preserve">Vous pouvez assister à un séminaire autre que celui auquel vous êtes </w:t>
      </w:r>
      <w:proofErr w:type="spellStart"/>
      <w:r w:rsidRPr="00AD2CD6">
        <w:rPr>
          <w:rFonts w:ascii="Bell MT" w:hAnsi="Bell MT"/>
          <w:lang w:val="fr-CA"/>
        </w:rPr>
        <w:t>inscrit.e</w:t>
      </w:r>
      <w:proofErr w:type="spellEnd"/>
      <w:r w:rsidRPr="00AD2CD6">
        <w:rPr>
          <w:rFonts w:ascii="Bell MT" w:hAnsi="Bell MT"/>
          <w:lang w:val="fr-CA"/>
        </w:rPr>
        <w:t xml:space="preserve"> UNE (1) FOIS au cours du semestre. Autrement, </w:t>
      </w:r>
      <w:r w:rsidRPr="00AD2CD6">
        <w:rPr>
          <w:rFonts w:ascii="Bell MT" w:hAnsi="Bell MT"/>
          <w:b/>
          <w:bCs/>
          <w:lang w:val="fr-CA"/>
        </w:rPr>
        <w:t>la navigation entre les trois séminaires n’est pas permise</w:t>
      </w:r>
      <w:r w:rsidRPr="00AD2CD6">
        <w:rPr>
          <w:rFonts w:ascii="Bell MT" w:hAnsi="Bell MT"/>
          <w:lang w:val="fr-CA"/>
        </w:rPr>
        <w:t xml:space="preserve">. </w:t>
      </w:r>
    </w:p>
    <w:p w14:paraId="460AC9B4" w14:textId="77777777" w:rsidR="00483759" w:rsidRPr="00AD2CD6" w:rsidRDefault="00483759" w:rsidP="00483759">
      <w:pPr>
        <w:tabs>
          <w:tab w:val="right" w:pos="10538"/>
        </w:tabs>
        <w:jc w:val="both"/>
        <w:rPr>
          <w:rFonts w:ascii="Bell MT" w:hAnsi="Bell MT"/>
          <w:lang w:val="fr-CA"/>
        </w:rPr>
      </w:pPr>
    </w:p>
    <w:p w14:paraId="0BE86C73" w14:textId="318D620C" w:rsidR="00AA2A16"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131A40" w:rsidRPr="00AD2CD6">
        <w:rPr>
          <w:rFonts w:ascii="Bell MT" w:hAnsi="Bell MT"/>
          <w:smallCaps/>
          <w:lang w:val="fr-CA"/>
        </w:rPr>
        <w:t xml:space="preserve">Politique </w:t>
      </w:r>
      <w:r w:rsidR="00AA2A16" w:rsidRPr="00AD2CD6">
        <w:rPr>
          <w:rFonts w:ascii="Bell MT" w:hAnsi="Bell MT"/>
          <w:smallCaps/>
          <w:lang w:val="fr-CA"/>
        </w:rPr>
        <w:t>de retard</w:t>
      </w:r>
    </w:p>
    <w:p w14:paraId="1DC7A374" w14:textId="0FE20A18" w:rsidR="00AA2A16" w:rsidRPr="00AD2CD6" w:rsidRDefault="00AA2A16" w:rsidP="00AA2A16">
      <w:pPr>
        <w:tabs>
          <w:tab w:val="right" w:pos="10538"/>
        </w:tabs>
        <w:jc w:val="both"/>
        <w:rPr>
          <w:rFonts w:ascii="Bell MT" w:hAnsi="Bell MT"/>
          <w:lang w:val="fr-CA"/>
        </w:rPr>
      </w:pPr>
      <w:r w:rsidRPr="00AD2CD6">
        <w:rPr>
          <w:rFonts w:ascii="Bell MT" w:hAnsi="Bell MT"/>
          <w:lang w:val="fr-CA"/>
        </w:rPr>
        <w:t xml:space="preserve">Tout travail soumis en retard sera sujet à </w:t>
      </w:r>
      <w:r w:rsidRPr="00AD2CD6">
        <w:rPr>
          <w:rFonts w:ascii="Bell MT" w:hAnsi="Bell MT"/>
          <w:b/>
          <w:bCs/>
          <w:lang w:val="fr-CA"/>
        </w:rPr>
        <w:t>une pénalité de 2% par jour, y compris les fins de semaine</w:t>
      </w:r>
      <w:r w:rsidRPr="00AD2CD6">
        <w:rPr>
          <w:rFonts w:ascii="Bell MT" w:hAnsi="Bell MT"/>
          <w:lang w:val="fr-CA"/>
        </w:rPr>
        <w:t xml:space="preserve">. Aucun travail ne sera accepté après le dernier cours du semestre.  </w:t>
      </w:r>
    </w:p>
    <w:p w14:paraId="78827AC8" w14:textId="77777777" w:rsidR="00A14E48" w:rsidRPr="00AD2CD6" w:rsidRDefault="00A14E48" w:rsidP="00CB18F1">
      <w:pPr>
        <w:tabs>
          <w:tab w:val="right" w:pos="10538"/>
        </w:tabs>
        <w:jc w:val="both"/>
        <w:rPr>
          <w:rFonts w:ascii="Bell MT" w:hAnsi="Bell MT"/>
          <w:lang w:val="fr-CA"/>
        </w:rPr>
      </w:pPr>
    </w:p>
    <w:p w14:paraId="5C485C42" w14:textId="2EF23FAB" w:rsidR="007A53D0" w:rsidRPr="00AD2CD6" w:rsidRDefault="00E96567" w:rsidP="00CB18F1">
      <w:pPr>
        <w:tabs>
          <w:tab w:val="right" w:pos="10538"/>
        </w:tabs>
        <w:jc w:val="both"/>
        <w:outlineLvl w:val="0"/>
        <w:rPr>
          <w:rFonts w:ascii="Bell MT" w:hAnsi="Bell MT"/>
          <w:smallCaps/>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7A53D0" w:rsidRPr="00AD2CD6">
        <w:rPr>
          <w:rFonts w:ascii="Bell MT" w:hAnsi="Bell MT"/>
          <w:smallCaps/>
          <w:lang w:val="fr-CA"/>
        </w:rPr>
        <w:t>Le plagiat</w:t>
      </w:r>
    </w:p>
    <w:p w14:paraId="7A11E440" w14:textId="49DC1034" w:rsidR="00A76942" w:rsidRPr="00AD2CD6" w:rsidRDefault="00A76942" w:rsidP="00CB18F1">
      <w:pPr>
        <w:tabs>
          <w:tab w:val="right" w:pos="10538"/>
        </w:tabs>
        <w:jc w:val="both"/>
        <w:rPr>
          <w:rFonts w:ascii="Bell MT" w:hAnsi="Bell MT"/>
          <w:lang w:val="fr-CA"/>
        </w:rPr>
      </w:pPr>
      <w:r w:rsidRPr="00AD2CD6">
        <w:rPr>
          <w:rFonts w:ascii="Bell MT" w:hAnsi="Bell MT"/>
          <w:lang w:val="fr-CA"/>
        </w:rPr>
        <w:t>Le plagiat, qui consiste à reproduire le travail d’autrui sans en fournir la référence, contrevient à la politique de « </w:t>
      </w:r>
      <w:proofErr w:type="spellStart"/>
      <w:r>
        <w:fldChar w:fldCharType="begin"/>
      </w:r>
      <w:r>
        <w:instrText>HYPERLINK "https://uoguelph.civicweb.net/filepro/documents/68823"</w:instrText>
      </w:r>
      <w:r>
        <w:fldChar w:fldCharType="separate"/>
      </w:r>
      <w:r w:rsidRPr="00AD2CD6">
        <w:rPr>
          <w:rStyle w:val="Hyperlink"/>
          <w:rFonts w:ascii="Bell MT" w:hAnsi="Bell MT"/>
          <w:lang w:val="fr-CA"/>
        </w:rPr>
        <w:t>Responsible</w:t>
      </w:r>
      <w:proofErr w:type="spellEnd"/>
      <w:r w:rsidRPr="00AD2CD6">
        <w:rPr>
          <w:rStyle w:val="Hyperlink"/>
          <w:rFonts w:ascii="Bell MT" w:hAnsi="Bell MT"/>
          <w:lang w:val="fr-CA"/>
        </w:rPr>
        <w:t xml:space="preserve"> </w:t>
      </w:r>
      <w:proofErr w:type="spellStart"/>
      <w:r w:rsidRPr="00AD2CD6">
        <w:rPr>
          <w:rStyle w:val="Hyperlink"/>
          <w:rFonts w:ascii="Bell MT" w:hAnsi="Bell MT"/>
          <w:lang w:val="fr-CA"/>
        </w:rPr>
        <w:t>Conduct</w:t>
      </w:r>
      <w:proofErr w:type="spellEnd"/>
      <w:r w:rsidRPr="00AD2CD6">
        <w:rPr>
          <w:rStyle w:val="Hyperlink"/>
          <w:rFonts w:ascii="Bell MT" w:hAnsi="Bell MT"/>
          <w:lang w:val="fr-CA"/>
        </w:rPr>
        <w:t xml:space="preserve"> of </w:t>
      </w:r>
      <w:proofErr w:type="spellStart"/>
      <w:r w:rsidRPr="00AD2CD6">
        <w:rPr>
          <w:rStyle w:val="Hyperlink"/>
          <w:rFonts w:ascii="Bell MT" w:hAnsi="Bell MT"/>
          <w:lang w:val="fr-CA"/>
        </w:rPr>
        <w:t>Research</w:t>
      </w:r>
      <w:proofErr w:type="spellEnd"/>
      <w:r w:rsidRPr="00AD2CD6">
        <w:rPr>
          <w:rStyle w:val="Hyperlink"/>
          <w:rFonts w:ascii="Bell MT" w:hAnsi="Bell MT"/>
          <w:lang w:val="fr-CA"/>
        </w:rPr>
        <w:t> </w:t>
      </w:r>
      <w:r>
        <w:rPr>
          <w:rStyle w:val="Hyperlink"/>
          <w:rFonts w:ascii="Bell MT" w:hAnsi="Bell MT"/>
          <w:lang w:val="fr-CA"/>
        </w:rPr>
        <w:fldChar w:fldCharType="end"/>
      </w:r>
      <w:r w:rsidRPr="00AD2CD6">
        <w:rPr>
          <w:rFonts w:ascii="Bell MT" w:hAnsi="Bell MT"/>
          <w:lang w:val="fr-CA"/>
        </w:rPr>
        <w:t>» de l’Université de Guelph</w:t>
      </w:r>
      <w:r w:rsidR="00A851A8" w:rsidRPr="00AD2CD6">
        <w:rPr>
          <w:rFonts w:ascii="Bell MT" w:hAnsi="Bell MT"/>
          <w:lang w:val="fr-CA"/>
        </w:rPr>
        <w:t>.</w:t>
      </w:r>
      <w:r w:rsidRPr="00AD2CD6">
        <w:rPr>
          <w:rFonts w:ascii="Bell MT" w:hAnsi="Bell MT"/>
          <w:lang w:val="fr-CA"/>
        </w:rPr>
        <w:t xml:space="preserve"> Les étudiants dont les travaux contiennent des passages plagiés peuvent être référés au bureau du vice-doyen du </w:t>
      </w:r>
      <w:proofErr w:type="spellStart"/>
      <w:r w:rsidRPr="00AD2CD6">
        <w:rPr>
          <w:rFonts w:ascii="Bell MT" w:hAnsi="Bell MT"/>
          <w:lang w:val="fr-CA"/>
        </w:rPr>
        <w:t>College</w:t>
      </w:r>
      <w:proofErr w:type="spellEnd"/>
      <w:r w:rsidRPr="00AD2CD6">
        <w:rPr>
          <w:rFonts w:ascii="Bell MT" w:hAnsi="Bell MT"/>
          <w:lang w:val="fr-CA"/>
        </w:rPr>
        <w:t xml:space="preserve"> of Arts. </w:t>
      </w:r>
      <w:r w:rsidR="00AA2A16" w:rsidRPr="00AD2CD6">
        <w:rPr>
          <w:rFonts w:ascii="Bell MT" w:hAnsi="Bell MT"/>
          <w:b/>
          <w:bCs/>
          <w:lang w:val="fr-CA"/>
        </w:rPr>
        <w:t>Tout travail qui utilise des idées tirées d’une publication (livre, article, site-Web, etc.) doit être référencé.</w:t>
      </w:r>
      <w:r w:rsidR="00AA2A16" w:rsidRPr="00AD2CD6">
        <w:rPr>
          <w:rFonts w:ascii="Bell MT" w:hAnsi="Bell MT"/>
          <w:lang w:val="fr-CA"/>
        </w:rPr>
        <w:t xml:space="preserve"> </w:t>
      </w:r>
      <w:r w:rsidRPr="00AD2CD6">
        <w:rPr>
          <w:rFonts w:ascii="Bell MT" w:hAnsi="Bell MT"/>
          <w:lang w:val="fr-CA"/>
        </w:rPr>
        <w:t xml:space="preserve">Consultez </w:t>
      </w:r>
      <w:r w:rsidR="00A851A8" w:rsidRPr="00AD2CD6">
        <w:rPr>
          <w:rFonts w:ascii="Bell MT" w:hAnsi="Bell MT"/>
          <w:lang w:val="fr-CA"/>
        </w:rPr>
        <w:t>la page « </w:t>
      </w:r>
      <w:proofErr w:type="spellStart"/>
      <w:r>
        <w:fldChar w:fldCharType="begin"/>
      </w:r>
      <w:r>
        <w:instrText>HYPERLINK "https://academicintegrity.uoguelph.ca/"</w:instrText>
      </w:r>
      <w:r>
        <w:fldChar w:fldCharType="separate"/>
      </w:r>
      <w:r w:rsidR="00A851A8" w:rsidRPr="00AD2CD6">
        <w:rPr>
          <w:rStyle w:val="Hyperlink"/>
          <w:rFonts w:ascii="Bell MT" w:hAnsi="Bell MT"/>
          <w:lang w:val="fr-CA"/>
        </w:rPr>
        <w:t>Understanding</w:t>
      </w:r>
      <w:proofErr w:type="spellEnd"/>
      <w:r w:rsidR="00A851A8" w:rsidRPr="00AD2CD6">
        <w:rPr>
          <w:rStyle w:val="Hyperlink"/>
          <w:rFonts w:ascii="Bell MT" w:hAnsi="Bell MT"/>
          <w:lang w:val="fr-CA"/>
        </w:rPr>
        <w:t xml:space="preserve"> </w:t>
      </w:r>
      <w:proofErr w:type="spellStart"/>
      <w:r w:rsidR="00A851A8" w:rsidRPr="00AD2CD6">
        <w:rPr>
          <w:rStyle w:val="Hyperlink"/>
          <w:rFonts w:ascii="Bell MT" w:hAnsi="Bell MT"/>
          <w:lang w:val="fr-CA"/>
        </w:rPr>
        <w:t>Plagiarism</w:t>
      </w:r>
      <w:proofErr w:type="spellEnd"/>
      <w:r w:rsidR="00A851A8" w:rsidRPr="00AD2CD6">
        <w:rPr>
          <w:rStyle w:val="Hyperlink"/>
          <w:rFonts w:ascii="Bell MT" w:hAnsi="Bell MT"/>
          <w:lang w:val="fr-CA"/>
        </w:rPr>
        <w:t xml:space="preserve"> and Academic </w:t>
      </w:r>
      <w:proofErr w:type="spellStart"/>
      <w:r w:rsidR="00A851A8" w:rsidRPr="00AD2CD6">
        <w:rPr>
          <w:rStyle w:val="Hyperlink"/>
          <w:rFonts w:ascii="Bell MT" w:hAnsi="Bell MT"/>
          <w:lang w:val="fr-CA"/>
        </w:rPr>
        <w:t>Integrity</w:t>
      </w:r>
      <w:proofErr w:type="spellEnd"/>
      <w:r w:rsidR="00A851A8" w:rsidRPr="00AD2CD6">
        <w:rPr>
          <w:rStyle w:val="Hyperlink"/>
          <w:rFonts w:ascii="Bell MT" w:hAnsi="Bell MT"/>
          <w:lang w:val="fr-CA"/>
        </w:rPr>
        <w:t> </w:t>
      </w:r>
      <w:r>
        <w:rPr>
          <w:rStyle w:val="Hyperlink"/>
          <w:rFonts w:ascii="Bell MT" w:hAnsi="Bell MT"/>
          <w:lang w:val="fr-CA"/>
        </w:rPr>
        <w:fldChar w:fldCharType="end"/>
      </w:r>
      <w:r w:rsidR="00A851A8" w:rsidRPr="00AD2CD6">
        <w:rPr>
          <w:rFonts w:ascii="Bell MT" w:hAnsi="Bell MT"/>
          <w:lang w:val="fr-CA"/>
        </w:rPr>
        <w:t>»</w:t>
      </w:r>
      <w:r w:rsidRPr="00AD2CD6">
        <w:rPr>
          <w:rFonts w:ascii="Bell MT" w:hAnsi="Bell MT"/>
          <w:lang w:val="fr-CA"/>
        </w:rPr>
        <w:t xml:space="preserve"> pour de plus amples informations ainsi qu’un didacticiel sur le plagiat et les stratégies pour l’éviter. </w:t>
      </w:r>
    </w:p>
    <w:p w14:paraId="5D42C3FB" w14:textId="1E48CD78" w:rsidR="003D4D1B" w:rsidRDefault="003D4D1B" w:rsidP="00CB18F1">
      <w:pPr>
        <w:tabs>
          <w:tab w:val="right" w:pos="10538"/>
        </w:tabs>
        <w:jc w:val="both"/>
        <w:rPr>
          <w:rFonts w:ascii="Bell MT" w:hAnsi="Bell MT"/>
          <w:lang w:val="fr-CA"/>
        </w:rPr>
      </w:pPr>
    </w:p>
    <w:p w14:paraId="69FF431E" w14:textId="00BEBD87" w:rsidR="00CC2E85" w:rsidRDefault="00CC2E85" w:rsidP="00CB18F1">
      <w:pPr>
        <w:tabs>
          <w:tab w:val="right" w:pos="10538"/>
        </w:tabs>
        <w:jc w:val="both"/>
        <w:rPr>
          <w:rFonts w:ascii="Bell MT" w:hAnsi="Bell MT"/>
          <w:lang w:val="fr-CA"/>
        </w:rPr>
      </w:pPr>
    </w:p>
    <w:p w14:paraId="30799F8A" w14:textId="44EA2D27" w:rsidR="00CC2E85" w:rsidRDefault="00CC2E85" w:rsidP="00CB18F1">
      <w:pPr>
        <w:tabs>
          <w:tab w:val="right" w:pos="10538"/>
        </w:tabs>
        <w:jc w:val="both"/>
        <w:rPr>
          <w:rFonts w:ascii="Bell MT" w:hAnsi="Bell MT"/>
          <w:lang w:val="fr-CA"/>
        </w:rPr>
      </w:pPr>
    </w:p>
    <w:p w14:paraId="66D3031A" w14:textId="482ADB01" w:rsidR="00CC2E85" w:rsidRDefault="00CC2E85" w:rsidP="00CB18F1">
      <w:pPr>
        <w:tabs>
          <w:tab w:val="right" w:pos="10538"/>
        </w:tabs>
        <w:jc w:val="both"/>
        <w:rPr>
          <w:rFonts w:ascii="Bell MT" w:hAnsi="Bell MT"/>
          <w:lang w:val="fr-CA"/>
        </w:rPr>
      </w:pPr>
    </w:p>
    <w:p w14:paraId="2F20980C" w14:textId="1075C04E" w:rsidR="00CC2E85" w:rsidRDefault="00CC2E85" w:rsidP="00CB18F1">
      <w:pPr>
        <w:tabs>
          <w:tab w:val="right" w:pos="10538"/>
        </w:tabs>
        <w:jc w:val="both"/>
        <w:rPr>
          <w:rFonts w:ascii="Bell MT" w:hAnsi="Bell MT"/>
          <w:lang w:val="fr-CA"/>
        </w:rPr>
      </w:pPr>
    </w:p>
    <w:p w14:paraId="105F2FCE" w14:textId="2EB99F8B" w:rsidR="00CC2E85" w:rsidRDefault="00CC2E85" w:rsidP="00CB18F1">
      <w:pPr>
        <w:tabs>
          <w:tab w:val="right" w:pos="10538"/>
        </w:tabs>
        <w:jc w:val="both"/>
        <w:rPr>
          <w:rFonts w:ascii="Bell MT" w:hAnsi="Bell MT"/>
          <w:lang w:val="fr-CA"/>
        </w:rPr>
      </w:pPr>
    </w:p>
    <w:p w14:paraId="222A69B2" w14:textId="50258F1B" w:rsidR="00CC2E85" w:rsidRDefault="00CC2E85" w:rsidP="00CB18F1">
      <w:pPr>
        <w:tabs>
          <w:tab w:val="right" w:pos="10538"/>
        </w:tabs>
        <w:jc w:val="both"/>
        <w:rPr>
          <w:rFonts w:ascii="Bell MT" w:hAnsi="Bell MT"/>
          <w:lang w:val="fr-CA"/>
        </w:rPr>
      </w:pPr>
    </w:p>
    <w:p w14:paraId="4BEFD68D" w14:textId="4B06AD99" w:rsidR="00CC2E85" w:rsidRDefault="00CC2E85" w:rsidP="00CB18F1">
      <w:pPr>
        <w:tabs>
          <w:tab w:val="right" w:pos="10538"/>
        </w:tabs>
        <w:jc w:val="both"/>
        <w:rPr>
          <w:rFonts w:ascii="Bell MT" w:hAnsi="Bell MT"/>
          <w:lang w:val="fr-CA"/>
        </w:rPr>
      </w:pPr>
    </w:p>
    <w:p w14:paraId="5A3EA045" w14:textId="2F97612B" w:rsidR="00CC2E85" w:rsidRDefault="00CC2E85" w:rsidP="00CB18F1">
      <w:pPr>
        <w:tabs>
          <w:tab w:val="right" w:pos="10538"/>
        </w:tabs>
        <w:jc w:val="both"/>
        <w:rPr>
          <w:rFonts w:ascii="Bell MT" w:hAnsi="Bell MT"/>
          <w:lang w:val="fr-CA"/>
        </w:rPr>
      </w:pPr>
    </w:p>
    <w:p w14:paraId="5D7769E3" w14:textId="77777777" w:rsidR="00CC2E85" w:rsidRPr="00AD2CD6" w:rsidRDefault="00CC2E85" w:rsidP="00CB18F1">
      <w:pPr>
        <w:tabs>
          <w:tab w:val="right" w:pos="10538"/>
        </w:tabs>
        <w:jc w:val="both"/>
        <w:rPr>
          <w:rFonts w:ascii="Bell MT" w:hAnsi="Bell MT"/>
          <w:lang w:val="fr-CA"/>
        </w:rPr>
      </w:pPr>
    </w:p>
    <w:p w14:paraId="1D921AC6" w14:textId="34236017" w:rsidR="003D4D1B" w:rsidRPr="003C2301" w:rsidRDefault="00E96567" w:rsidP="00CB18F1">
      <w:pPr>
        <w:tabs>
          <w:tab w:val="right" w:pos="10538"/>
        </w:tabs>
        <w:jc w:val="both"/>
        <w:rPr>
          <w:rFonts w:ascii="Bell MT" w:hAnsi="Bell MT"/>
          <w:smallCaps/>
          <w:lang w:val="en-CA"/>
        </w:rPr>
      </w:pPr>
      <w:r w:rsidRPr="00CC2E85">
        <w:rPr>
          <w:rFonts w:ascii="Wingdings" w:hAnsi="Wingdings"/>
          <w:b/>
          <w:bCs/>
          <w:smallCaps/>
          <w:color w:val="17365D" w:themeColor="text2" w:themeShade="BF"/>
          <w:lang w:val="en-CA"/>
        </w:rPr>
        <w:lastRenderedPageBreak/>
        <w:t>Ò</w:t>
      </w:r>
      <w:r w:rsidRPr="00CC2E85">
        <w:rPr>
          <w:rFonts w:ascii="Bell MT" w:hAnsi="Bell MT"/>
          <w:b/>
          <w:bCs/>
          <w:smallCaps/>
          <w:color w:val="17365D" w:themeColor="text2" w:themeShade="BF"/>
          <w:lang w:val="en-CA"/>
        </w:rPr>
        <w:t xml:space="preserve"> </w:t>
      </w:r>
      <w:r w:rsidR="003D4D1B" w:rsidRPr="003C2301">
        <w:rPr>
          <w:rFonts w:ascii="Bell MT" w:hAnsi="Bell MT"/>
          <w:smallCaps/>
          <w:lang w:val="en-CA"/>
        </w:rPr>
        <w:t>« Statement On Outside Help in FREN*2020 »</w:t>
      </w:r>
    </w:p>
    <w:p w14:paraId="0919EA96"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All individual assignments submitted must be the sole work of the student. This means that students are NOT to seek unauthorized assistance (ex.: advanced students, former teachers, private tutors, proofreaders, native speakers outside of the French Department, etc.) in the preparation of assignments. It is highly recommended that students consult with the professor, the course T.A., and that you make use of the French Writing Services offered by the library. </w:t>
      </w:r>
    </w:p>
    <w:p w14:paraId="42492900"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On-line translators of any kind are best when used for individual words or expressions. When using online translators, best practice would be to verify the translation using a dictionary. In all assignments, you must indicate your use of online translators for phrases of </w:t>
      </w:r>
      <w:r w:rsidRPr="003C2301">
        <w:rPr>
          <w:rFonts w:ascii="Bell MT" w:hAnsi="Bell MT"/>
          <w:color w:val="000000"/>
          <w:u w:val="single"/>
          <w:lang w:val="en-CA"/>
        </w:rPr>
        <w:t>5 words or more in French</w:t>
      </w:r>
      <w:r w:rsidRPr="003C2301">
        <w:rPr>
          <w:rFonts w:ascii="Bell MT" w:hAnsi="Bell MT"/>
          <w:color w:val="000000"/>
          <w:lang w:val="en-CA"/>
        </w:rPr>
        <w:t xml:space="preserve">. This may be accomplished by including a footnote with the original English expression and the name of the online translator you consulted.  </w:t>
      </w:r>
    </w:p>
    <w:p w14:paraId="0BB6BACC" w14:textId="77777777"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It is important to only include verb tenses, structures and vocabulary/expressions that you fully understand yourself. The professor reserves the right to question you on the preparation of your assignment should the use of phrases, structures, and/or syntactical manipulations reflect a level of proficiency superior to that which is expected. </w:t>
      </w:r>
    </w:p>
    <w:p w14:paraId="7C28D6C2" w14:textId="079EA93B" w:rsidR="003D4D1B" w:rsidRPr="003C2301" w:rsidRDefault="003D4D1B" w:rsidP="00AA2A16">
      <w:pPr>
        <w:pStyle w:val="xmsonormal"/>
        <w:tabs>
          <w:tab w:val="right" w:pos="10538"/>
        </w:tabs>
        <w:spacing w:before="0" w:beforeAutospacing="0" w:after="0" w:afterAutospacing="0"/>
        <w:jc w:val="both"/>
        <w:rPr>
          <w:rFonts w:ascii="Bell MT" w:hAnsi="Bell MT"/>
          <w:color w:val="000000"/>
          <w:lang w:val="en-CA"/>
        </w:rPr>
      </w:pPr>
      <w:r w:rsidRPr="003C2301">
        <w:rPr>
          <w:rFonts w:ascii="Bell MT" w:hAnsi="Bell MT"/>
          <w:color w:val="000000"/>
          <w:lang w:val="en-CA"/>
        </w:rPr>
        <w:t xml:space="preserve">Your assignment may be forwarded to the Associate Dean, Academic, for Academic Misconduct should you not document your use of online translators and/or if you are unable to adequately answer questions about your assignment.  </w:t>
      </w:r>
    </w:p>
    <w:p w14:paraId="6CCEF4ED" w14:textId="77777777" w:rsidR="002719D7" w:rsidRPr="003C2301" w:rsidRDefault="002719D7" w:rsidP="00CB18F1">
      <w:pPr>
        <w:pStyle w:val="xmsonormal"/>
        <w:tabs>
          <w:tab w:val="right" w:pos="10538"/>
        </w:tabs>
        <w:spacing w:before="0" w:beforeAutospacing="0" w:after="0" w:afterAutospacing="0"/>
        <w:ind w:left="426"/>
        <w:jc w:val="both"/>
        <w:rPr>
          <w:rFonts w:ascii="Bell MT" w:hAnsi="Bell MT"/>
          <w:color w:val="000000"/>
          <w:lang w:val="en-CA"/>
        </w:rPr>
      </w:pPr>
    </w:p>
    <w:p w14:paraId="191EDBFB" w14:textId="2A00F7DA" w:rsidR="003D4D1B" w:rsidRPr="00AD2CD6" w:rsidRDefault="002719D7" w:rsidP="00CB18F1">
      <w:pPr>
        <w:tabs>
          <w:tab w:val="right" w:pos="10538"/>
        </w:tabs>
        <w:ind w:left="142"/>
        <w:jc w:val="center"/>
        <w:rPr>
          <w:rFonts w:ascii="Bell MT" w:hAnsi="Bell MT"/>
          <w:b/>
          <w:bCs/>
          <w:lang w:val="fr-CA"/>
        </w:rPr>
      </w:pPr>
      <w:r w:rsidRPr="00AD2CD6">
        <w:rPr>
          <w:rFonts w:ascii="Bell MT" w:hAnsi="Bell MT"/>
          <w:b/>
          <w:bCs/>
          <w:lang w:val="fr-CA"/>
        </w:rPr>
        <w:t>La politique est explicite et s’applique à toutes les étudiantes et à tous les étudiants</w:t>
      </w:r>
      <w:r w:rsidR="003D4D1B" w:rsidRPr="00AD2CD6">
        <w:rPr>
          <w:rFonts w:ascii="Bell MT" w:hAnsi="Bell MT"/>
          <w:b/>
          <w:bCs/>
          <w:lang w:val="fr-CA"/>
        </w:rPr>
        <w:t>.</w:t>
      </w:r>
    </w:p>
    <w:p w14:paraId="2BCBB289" w14:textId="77777777" w:rsidR="002719D7" w:rsidRPr="00AD2CD6" w:rsidRDefault="002719D7" w:rsidP="003D4D1B">
      <w:pPr>
        <w:ind w:left="142"/>
        <w:jc w:val="center"/>
        <w:rPr>
          <w:rFonts w:ascii="Bell MT" w:hAnsi="Bell MT"/>
          <w:lang w:val="fr-CA"/>
        </w:rPr>
      </w:pPr>
    </w:p>
    <w:p w14:paraId="0AAD0E9D" w14:textId="77777777" w:rsidR="00E0382C" w:rsidRPr="00AD2CD6" w:rsidRDefault="00E0382C" w:rsidP="00302C4E">
      <w:pPr>
        <w:tabs>
          <w:tab w:val="right" w:pos="4536"/>
        </w:tabs>
        <w:jc w:val="both"/>
        <w:outlineLvl w:val="0"/>
        <w:rPr>
          <w:rFonts w:ascii="Bell MT" w:hAnsi="Bell MT"/>
          <w:smallCaps/>
          <w:lang w:val="fr-CA"/>
        </w:rPr>
        <w:sectPr w:rsidR="00E0382C" w:rsidRPr="00AD2CD6" w:rsidSect="00CB18F1">
          <w:footerReference w:type="even" r:id="rId10"/>
          <w:footerReference w:type="default" r:id="rId11"/>
          <w:pgSz w:w="12240" w:h="15840"/>
          <w:pgMar w:top="515" w:right="851" w:bottom="622" w:left="851" w:header="709" w:footer="709" w:gutter="0"/>
          <w:cols w:space="708"/>
          <w:docGrid w:linePitch="360"/>
        </w:sectPr>
      </w:pPr>
    </w:p>
    <w:p w14:paraId="37DEE924" w14:textId="77777777" w:rsidR="00290D62" w:rsidRPr="00AD2CD6" w:rsidRDefault="00290D62" w:rsidP="000537C9">
      <w:pPr>
        <w:outlineLvl w:val="0"/>
        <w:rPr>
          <w:rFonts w:ascii="Bell MT" w:hAnsi="Bell MT"/>
          <w:smallCaps/>
          <w:lang w:val="fr-CA"/>
        </w:rPr>
      </w:pPr>
    </w:p>
    <w:p w14:paraId="39DA5BED" w14:textId="7AE4C396" w:rsidR="00030196" w:rsidRPr="00AD2CD6" w:rsidRDefault="00E96567" w:rsidP="000537C9">
      <w:pPr>
        <w:outlineLvl w:val="0"/>
        <w:rPr>
          <w:rFonts w:ascii="Bell MT" w:hAnsi="Bell MT"/>
          <w:sz w:val="20"/>
          <w:szCs w:val="20"/>
          <w:lang w:val="fr-CA"/>
        </w:rPr>
      </w:pPr>
      <w:r w:rsidRPr="000D0A74">
        <w:rPr>
          <w:rFonts w:ascii="Wingdings" w:hAnsi="Wingdings"/>
          <w:b/>
          <w:bCs/>
          <w:smallCaps/>
          <w:color w:val="17365D" w:themeColor="text2" w:themeShade="BF"/>
          <w:lang w:val="fr-CA"/>
        </w:rPr>
        <w:t>Ò</w:t>
      </w:r>
      <w:r w:rsidRPr="000D0A74">
        <w:rPr>
          <w:rFonts w:ascii="Bell MT" w:hAnsi="Bell MT"/>
          <w:b/>
          <w:bCs/>
          <w:smallCaps/>
          <w:color w:val="17365D" w:themeColor="text2" w:themeShade="BF"/>
          <w:lang w:val="fr-CA"/>
        </w:rPr>
        <w:t xml:space="preserve"> </w:t>
      </w:r>
      <w:r w:rsidR="00797BAD" w:rsidRPr="00AD2CD6">
        <w:rPr>
          <w:rFonts w:ascii="Bell MT" w:hAnsi="Bell MT"/>
          <w:smallCaps/>
          <w:lang w:val="fr-CA"/>
        </w:rPr>
        <w:t>Échéancie</w:t>
      </w:r>
      <w:r w:rsidR="00284687">
        <w:rPr>
          <w:rFonts w:ascii="Bell MT" w:hAnsi="Bell MT"/>
          <w:smallCaps/>
          <w:lang w:val="fr-CA"/>
        </w:rPr>
        <w:t>r – hiver 2023</w:t>
      </w:r>
      <w:r w:rsidR="00797BAD" w:rsidRPr="00AD2CD6">
        <w:rPr>
          <w:rFonts w:ascii="Bell MT" w:hAnsi="Bell MT"/>
          <w:sz w:val="20"/>
          <w:szCs w:val="20"/>
          <w:lang w:val="fr-CA"/>
        </w:rPr>
        <w:t xml:space="preserve"> </w:t>
      </w:r>
      <w:r w:rsidR="00797BAD" w:rsidRPr="00AD2CD6">
        <w:rPr>
          <w:rFonts w:ascii="Bell MT" w:hAnsi="Bell MT"/>
          <w:sz w:val="20"/>
          <w:szCs w:val="20"/>
          <w:lang w:val="fr-CA"/>
        </w:rPr>
        <w:tab/>
      </w:r>
      <w:r w:rsidR="00797BAD" w:rsidRPr="00AD2CD6">
        <w:rPr>
          <w:rFonts w:ascii="Bell MT" w:hAnsi="Bell MT"/>
          <w:sz w:val="20"/>
          <w:szCs w:val="20"/>
          <w:lang w:val="fr-CA"/>
        </w:rPr>
        <w:tab/>
      </w:r>
      <w:r w:rsidR="000537C9" w:rsidRPr="00AD2CD6">
        <w:rPr>
          <w:rFonts w:ascii="Bell MT" w:hAnsi="Bell MT"/>
          <w:sz w:val="20"/>
          <w:szCs w:val="20"/>
          <w:lang w:val="fr-CA"/>
        </w:rPr>
        <w:tab/>
      </w:r>
    </w:p>
    <w:p w14:paraId="78568560" w14:textId="7A5975AD" w:rsidR="000537C9" w:rsidRPr="00AD2CD6" w:rsidRDefault="001102A2" w:rsidP="00D33A29">
      <w:pPr>
        <w:outlineLvl w:val="0"/>
        <w:rPr>
          <w:rFonts w:ascii="Bell MT" w:hAnsi="Bell MT"/>
          <w:color w:val="000000" w:themeColor="text1"/>
          <w:sz w:val="20"/>
          <w:szCs w:val="20"/>
          <w:lang w:val="fr-CA"/>
        </w:rPr>
      </w:pPr>
      <w:r w:rsidRPr="00AD2CD6">
        <w:rPr>
          <w:rFonts w:ascii="Bell MT" w:hAnsi="Bell MT"/>
          <w:sz w:val="20"/>
          <w:szCs w:val="20"/>
          <w:lang w:val="fr-CA"/>
        </w:rPr>
        <w:t xml:space="preserve">NB : </w:t>
      </w:r>
      <w:r w:rsidR="00030196" w:rsidRPr="00AD2CD6">
        <w:rPr>
          <w:rFonts w:ascii="Bell MT" w:hAnsi="Bell MT"/>
          <w:sz w:val="20"/>
          <w:szCs w:val="20"/>
          <w:lang w:val="fr-CA"/>
        </w:rPr>
        <w:tab/>
      </w:r>
      <w:r w:rsidR="00030196" w:rsidRPr="00AD2CD6">
        <w:rPr>
          <w:rFonts w:ascii="Bell MT" w:hAnsi="Bell MT"/>
          <w:color w:val="000000" w:themeColor="text1"/>
          <w:sz w:val="20"/>
          <w:szCs w:val="20"/>
          <w:lang w:val="fr-CA"/>
        </w:rPr>
        <w:t xml:space="preserve">(1) </w:t>
      </w:r>
      <w:r w:rsidRPr="00AD2CD6">
        <w:rPr>
          <w:rFonts w:ascii="Bell MT" w:hAnsi="Bell MT"/>
          <w:i/>
          <w:iCs/>
          <w:color w:val="000000" w:themeColor="text1"/>
          <w:sz w:val="20"/>
          <w:szCs w:val="20"/>
          <w:lang w:val="fr-CA"/>
        </w:rPr>
        <w:t>Anthologie littéraire du Moyen-Âge au XIXe siècle</w:t>
      </w:r>
      <w:r w:rsidRPr="00AD2CD6">
        <w:rPr>
          <w:rFonts w:ascii="Bell MT" w:hAnsi="Bell MT"/>
          <w:color w:val="000000" w:themeColor="text1"/>
          <w:sz w:val="20"/>
          <w:szCs w:val="20"/>
          <w:lang w:val="fr-CA"/>
        </w:rPr>
        <w:t xml:space="preserve"> = </w:t>
      </w:r>
      <w:r w:rsidRPr="00AD2CD6">
        <w:rPr>
          <w:rFonts w:ascii="Bell MT" w:eastAsiaTheme="minorEastAsia" w:hAnsi="Bell MT" w:cstheme="minorBidi"/>
          <w:b/>
          <w:bCs/>
          <w:color w:val="4F6228" w:themeColor="accent3" w:themeShade="80"/>
          <w:sz w:val="20"/>
          <w:szCs w:val="20"/>
          <w:lang w:val="fr-CA" w:eastAsia="en-US"/>
        </w:rPr>
        <w:t>AL-I</w:t>
      </w:r>
      <w:r w:rsidRPr="00AD2CD6">
        <w:rPr>
          <w:rFonts w:ascii="Bell MT" w:hAnsi="Bell MT"/>
          <w:color w:val="4F6228" w:themeColor="accent3" w:themeShade="80"/>
          <w:sz w:val="20"/>
          <w:szCs w:val="20"/>
          <w:lang w:val="fr-CA"/>
        </w:rPr>
        <w:t xml:space="preserve"> </w:t>
      </w:r>
      <w:r w:rsidRPr="00AD2CD6">
        <w:rPr>
          <w:rFonts w:ascii="Bell MT" w:hAnsi="Bell MT"/>
          <w:color w:val="000000" w:themeColor="text1"/>
          <w:sz w:val="20"/>
          <w:szCs w:val="20"/>
          <w:lang w:val="fr-CA"/>
        </w:rPr>
        <w:t xml:space="preserve">; </w:t>
      </w:r>
      <w:r w:rsidRPr="00AD2CD6">
        <w:rPr>
          <w:rFonts w:ascii="Bell MT" w:hAnsi="Bell MT"/>
          <w:i/>
          <w:iCs/>
          <w:color w:val="000000" w:themeColor="text1"/>
          <w:sz w:val="20"/>
          <w:szCs w:val="20"/>
          <w:lang w:val="fr-CA"/>
        </w:rPr>
        <w:t>Anthologie littéraire : de 1800 à aujourd’hui</w:t>
      </w:r>
      <w:r w:rsidRPr="00AD2CD6">
        <w:rPr>
          <w:rFonts w:ascii="Bell MT" w:hAnsi="Bell MT"/>
          <w:color w:val="000000" w:themeColor="text1"/>
          <w:sz w:val="20"/>
          <w:szCs w:val="20"/>
          <w:lang w:val="fr-CA"/>
        </w:rPr>
        <w:t xml:space="preserve"> = </w:t>
      </w:r>
      <w:r w:rsidRPr="00AD2CD6">
        <w:rPr>
          <w:rFonts w:ascii="Bell MT" w:hAnsi="Bell MT"/>
          <w:b/>
          <w:bCs/>
          <w:color w:val="984806" w:themeColor="accent6" w:themeShade="80"/>
          <w:sz w:val="20"/>
          <w:szCs w:val="20"/>
          <w:lang w:val="fr-CA"/>
        </w:rPr>
        <w:t>AL-II</w:t>
      </w:r>
      <w:r w:rsidR="000537C9" w:rsidRPr="00AD2CD6">
        <w:rPr>
          <w:rFonts w:ascii="Bell MT" w:hAnsi="Bell MT"/>
          <w:color w:val="984806" w:themeColor="accent6" w:themeShade="80"/>
          <w:sz w:val="20"/>
          <w:szCs w:val="20"/>
          <w:lang w:val="fr-CA"/>
        </w:rPr>
        <w:t xml:space="preserve"> </w:t>
      </w:r>
      <w:r w:rsidR="000537C9" w:rsidRPr="00AD2CD6">
        <w:rPr>
          <w:rFonts w:ascii="Bell MT" w:hAnsi="Bell MT"/>
          <w:color w:val="000000" w:themeColor="text1"/>
          <w:sz w:val="20"/>
          <w:szCs w:val="20"/>
          <w:lang w:val="fr-CA"/>
        </w:rPr>
        <w:t xml:space="preserve">; </w:t>
      </w:r>
      <w:proofErr w:type="spellStart"/>
      <w:r w:rsidR="000537C9" w:rsidRPr="00AD2CD6">
        <w:rPr>
          <w:rFonts w:ascii="Bell MT" w:hAnsi="Bell MT"/>
          <w:color w:val="000000" w:themeColor="text1"/>
          <w:sz w:val="20"/>
          <w:szCs w:val="20"/>
          <w:lang w:val="fr-CA"/>
        </w:rPr>
        <w:t>Courselink</w:t>
      </w:r>
      <w:proofErr w:type="spellEnd"/>
      <w:r w:rsidR="000537C9" w:rsidRPr="00AD2CD6">
        <w:rPr>
          <w:rFonts w:ascii="Bell MT" w:hAnsi="Bell MT"/>
          <w:color w:val="000000" w:themeColor="text1"/>
          <w:sz w:val="20"/>
          <w:szCs w:val="20"/>
          <w:lang w:val="fr-CA"/>
        </w:rPr>
        <w:t xml:space="preserve"> = </w:t>
      </w:r>
      <w:r w:rsidR="000537C9" w:rsidRPr="00AD2CD6">
        <w:rPr>
          <w:rFonts w:ascii="Bell MT" w:hAnsi="Bell MT"/>
          <w:b/>
          <w:bCs/>
          <w:color w:val="002060"/>
          <w:sz w:val="20"/>
          <w:szCs w:val="20"/>
          <w:lang w:val="fr-CA"/>
        </w:rPr>
        <w:t>CL</w:t>
      </w:r>
      <w:r w:rsidR="000537C9" w:rsidRPr="00AD2CD6">
        <w:rPr>
          <w:rFonts w:ascii="Bell MT" w:hAnsi="Bell MT"/>
          <w:color w:val="000000" w:themeColor="text1"/>
          <w:sz w:val="20"/>
          <w:szCs w:val="20"/>
          <w:lang w:val="fr-CA"/>
        </w:rPr>
        <w:t>.</w:t>
      </w:r>
    </w:p>
    <w:p w14:paraId="0DBB7E6C" w14:textId="7422AA4E" w:rsidR="00673F38" w:rsidRDefault="00030196" w:rsidP="00964773">
      <w:pPr>
        <w:ind w:left="851" w:right="426" w:hanging="131"/>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(2)</w:t>
      </w:r>
      <w:r w:rsidR="00673F38">
        <w:rPr>
          <w:rFonts w:ascii="Bell MT" w:hAnsi="Bell MT"/>
          <w:color w:val="000000" w:themeColor="text1"/>
          <w:sz w:val="20"/>
          <w:szCs w:val="20"/>
          <w:lang w:val="fr-CA"/>
        </w:rPr>
        <w:t xml:space="preserve"> Les lectures sont à préparer </w:t>
      </w:r>
      <w:r w:rsidR="00673F38" w:rsidRPr="00673F38">
        <w:rPr>
          <w:rFonts w:ascii="Bell MT" w:hAnsi="Bell MT"/>
          <w:color w:val="000000" w:themeColor="text1"/>
          <w:sz w:val="20"/>
          <w:szCs w:val="20"/>
          <w:u w:val="single"/>
          <w:lang w:val="fr-CA"/>
        </w:rPr>
        <w:t>avant</w:t>
      </w:r>
      <w:r w:rsidR="00673F38">
        <w:rPr>
          <w:rFonts w:ascii="Bell MT" w:hAnsi="Bell MT"/>
          <w:color w:val="000000" w:themeColor="text1"/>
          <w:sz w:val="20"/>
          <w:szCs w:val="20"/>
          <w:lang w:val="fr-CA"/>
        </w:rPr>
        <w:t xml:space="preserve"> le cours ou le séminaire indiqués. </w:t>
      </w:r>
      <w:r w:rsidRPr="00AD2CD6">
        <w:rPr>
          <w:rFonts w:ascii="Bell MT" w:hAnsi="Bell MT"/>
          <w:color w:val="000000" w:themeColor="text1"/>
          <w:sz w:val="20"/>
          <w:szCs w:val="20"/>
          <w:lang w:val="fr-CA"/>
        </w:rPr>
        <w:t xml:space="preserve"> </w:t>
      </w:r>
    </w:p>
    <w:p w14:paraId="2EE98013" w14:textId="681449A0" w:rsidR="00030196" w:rsidRPr="00AD2CD6" w:rsidRDefault="00673F38" w:rsidP="00964773">
      <w:pPr>
        <w:ind w:right="426" w:firstLine="720"/>
        <w:outlineLvl w:val="0"/>
        <w:rPr>
          <w:rFonts w:ascii="Bell MT" w:hAnsi="Bell MT"/>
          <w:color w:val="000000" w:themeColor="text1"/>
          <w:sz w:val="20"/>
          <w:szCs w:val="20"/>
          <w:lang w:val="fr-CA"/>
        </w:rPr>
      </w:pPr>
      <w:r>
        <w:rPr>
          <w:rFonts w:ascii="Bell MT" w:hAnsi="Bell MT"/>
          <w:color w:val="000000" w:themeColor="text1"/>
          <w:sz w:val="20"/>
          <w:szCs w:val="20"/>
          <w:lang w:val="fr-CA"/>
        </w:rPr>
        <w:t xml:space="preserve">(3) </w:t>
      </w:r>
      <w:r w:rsidR="00032791" w:rsidRPr="00AD2CD6">
        <w:rPr>
          <w:rFonts w:ascii="Bell MT" w:hAnsi="Bell MT"/>
          <w:color w:val="000000" w:themeColor="text1"/>
          <w:sz w:val="20"/>
          <w:szCs w:val="20"/>
          <w:lang w:val="fr-CA"/>
        </w:rPr>
        <w:t xml:space="preserve">Les </w:t>
      </w:r>
      <w:r w:rsidR="00030196" w:rsidRPr="00AD2CD6">
        <w:rPr>
          <w:rFonts w:ascii="Bell MT" w:hAnsi="Bell MT"/>
          <w:color w:val="000000" w:themeColor="text1"/>
          <w:sz w:val="20"/>
          <w:szCs w:val="20"/>
          <w:lang w:val="fr-CA"/>
        </w:rPr>
        <w:t>informations présentées dans l</w:t>
      </w:r>
      <w:r w:rsidR="00C565CF" w:rsidRPr="00AD2CD6">
        <w:rPr>
          <w:rFonts w:ascii="Bell MT" w:hAnsi="Bell MT"/>
          <w:color w:val="000000" w:themeColor="text1"/>
          <w:sz w:val="20"/>
          <w:szCs w:val="20"/>
          <w:lang w:val="fr-CA"/>
        </w:rPr>
        <w:t>es anthologies</w:t>
      </w:r>
      <w:r w:rsidR="00030196" w:rsidRPr="00AD2CD6">
        <w:rPr>
          <w:rFonts w:ascii="Bell MT" w:hAnsi="Bell MT"/>
          <w:color w:val="000000" w:themeColor="text1"/>
          <w:sz w:val="20"/>
          <w:szCs w:val="20"/>
          <w:lang w:val="fr-CA"/>
        </w:rPr>
        <w:t xml:space="preserve"> comme les informations exposées pendant nos rencontres de cours </w:t>
      </w:r>
      <w:r w:rsidR="00C565CF" w:rsidRPr="00AD2CD6">
        <w:rPr>
          <w:rFonts w:ascii="Bell MT" w:hAnsi="Bell MT"/>
          <w:color w:val="000000" w:themeColor="text1"/>
          <w:sz w:val="20"/>
          <w:szCs w:val="20"/>
          <w:lang w:val="fr-CA"/>
        </w:rPr>
        <w:t xml:space="preserve">et en séminaire </w:t>
      </w:r>
      <w:r w:rsidR="00030196" w:rsidRPr="00AD2CD6">
        <w:rPr>
          <w:rFonts w:ascii="Bell MT" w:hAnsi="Bell MT"/>
          <w:color w:val="000000" w:themeColor="text1"/>
          <w:sz w:val="20"/>
          <w:szCs w:val="20"/>
          <w:lang w:val="fr-CA"/>
        </w:rPr>
        <w:t xml:space="preserve">seront </w:t>
      </w:r>
      <w:r w:rsidR="00030196" w:rsidRPr="00673F38">
        <w:rPr>
          <w:rFonts w:ascii="Bell MT" w:hAnsi="Bell MT"/>
          <w:color w:val="000000" w:themeColor="text1"/>
          <w:sz w:val="20"/>
          <w:szCs w:val="20"/>
          <w:u w:val="single"/>
          <w:lang w:val="fr-CA"/>
        </w:rPr>
        <w:t xml:space="preserve">matière </w:t>
      </w:r>
      <w:r w:rsidR="0086287F" w:rsidRPr="00673F38">
        <w:rPr>
          <w:rFonts w:ascii="Bell MT" w:hAnsi="Bell MT"/>
          <w:color w:val="000000" w:themeColor="text1"/>
          <w:sz w:val="20"/>
          <w:szCs w:val="20"/>
          <w:u w:val="single"/>
          <w:lang w:val="fr-CA"/>
        </w:rPr>
        <w:t>à</w:t>
      </w:r>
      <w:r w:rsidR="00030196" w:rsidRPr="00673F38">
        <w:rPr>
          <w:rFonts w:ascii="Bell MT" w:hAnsi="Bell MT"/>
          <w:color w:val="000000" w:themeColor="text1"/>
          <w:sz w:val="20"/>
          <w:szCs w:val="20"/>
          <w:u w:val="single"/>
          <w:lang w:val="fr-CA"/>
        </w:rPr>
        <w:t xml:space="preserve"> examen</w:t>
      </w:r>
      <w:r w:rsidR="00030196" w:rsidRPr="00AD2CD6">
        <w:rPr>
          <w:rFonts w:ascii="Bell MT" w:hAnsi="Bell MT"/>
          <w:color w:val="000000" w:themeColor="text1"/>
          <w:sz w:val="20"/>
          <w:szCs w:val="20"/>
          <w:lang w:val="fr-CA"/>
        </w:rPr>
        <w:t>.</w:t>
      </w:r>
      <w:r w:rsidR="000537C9" w:rsidRPr="00AD2CD6">
        <w:rPr>
          <w:rFonts w:ascii="Bell MT" w:hAnsi="Bell MT"/>
          <w:color w:val="000000" w:themeColor="text1"/>
          <w:sz w:val="20"/>
          <w:szCs w:val="20"/>
          <w:lang w:val="fr-CA"/>
        </w:rPr>
        <w:t xml:space="preserve"> </w:t>
      </w:r>
    </w:p>
    <w:p w14:paraId="58E5EB1B" w14:textId="6103FD93" w:rsidR="00E81061" w:rsidRPr="00AD2CD6" w:rsidRDefault="00030196" w:rsidP="00964773">
      <w:pPr>
        <w:ind w:right="426" w:firstLine="720"/>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w:t>
      </w:r>
      <w:r w:rsidR="00673F38">
        <w:rPr>
          <w:rFonts w:ascii="Bell MT" w:hAnsi="Bell MT"/>
          <w:color w:val="000000" w:themeColor="text1"/>
          <w:sz w:val="20"/>
          <w:szCs w:val="20"/>
          <w:lang w:val="fr-CA"/>
        </w:rPr>
        <w:t>4</w:t>
      </w:r>
      <w:r w:rsidRPr="00AD2CD6">
        <w:rPr>
          <w:rFonts w:ascii="Bell MT" w:hAnsi="Bell MT"/>
          <w:color w:val="000000" w:themeColor="text1"/>
          <w:sz w:val="20"/>
          <w:szCs w:val="20"/>
          <w:lang w:val="fr-CA"/>
        </w:rPr>
        <w:t xml:space="preserve">) </w:t>
      </w:r>
      <w:r w:rsidR="00310396" w:rsidRPr="00AD2CD6">
        <w:rPr>
          <w:rFonts w:ascii="Bell MT" w:hAnsi="Bell MT"/>
          <w:color w:val="000000" w:themeColor="text1"/>
          <w:sz w:val="20"/>
          <w:szCs w:val="20"/>
          <w:lang w:val="fr-CA"/>
        </w:rPr>
        <w:t xml:space="preserve">Cet échéancier est sujet à modification </w:t>
      </w:r>
      <w:r w:rsidR="007D3D01">
        <w:rPr>
          <w:rFonts w:ascii="Bell MT" w:hAnsi="Bell MT"/>
          <w:color w:val="000000" w:themeColor="text1"/>
          <w:sz w:val="20"/>
          <w:szCs w:val="20"/>
          <w:lang w:val="fr-CA"/>
        </w:rPr>
        <w:t>de détail</w:t>
      </w:r>
      <w:r w:rsidR="007C083F">
        <w:rPr>
          <w:rFonts w:ascii="Bell MT" w:hAnsi="Bell MT"/>
          <w:color w:val="000000" w:themeColor="text1"/>
          <w:sz w:val="20"/>
          <w:szCs w:val="20"/>
          <w:lang w:val="fr-CA"/>
        </w:rPr>
        <w:t>.</w:t>
      </w:r>
    </w:p>
    <w:tbl>
      <w:tblPr>
        <w:tblStyle w:val="TableGrid"/>
        <w:tblW w:w="14601" w:type="dxa"/>
        <w:tblInd w:w="-431" w:type="dxa"/>
        <w:tblLayout w:type="fixed"/>
        <w:tblLook w:val="04A0" w:firstRow="1" w:lastRow="0" w:firstColumn="1" w:lastColumn="0" w:noHBand="0" w:noVBand="1"/>
      </w:tblPr>
      <w:tblGrid>
        <w:gridCol w:w="568"/>
        <w:gridCol w:w="709"/>
        <w:gridCol w:w="4678"/>
        <w:gridCol w:w="850"/>
        <w:gridCol w:w="4394"/>
        <w:gridCol w:w="851"/>
        <w:gridCol w:w="2551"/>
      </w:tblGrid>
      <w:tr w:rsidR="00711E86" w:rsidRPr="00AD2CD6" w14:paraId="417774AE" w14:textId="11F4FC69" w:rsidTr="001D7DDE">
        <w:trPr>
          <w:trHeight w:val="540"/>
        </w:trPr>
        <w:tc>
          <w:tcPr>
            <w:tcW w:w="568" w:type="dxa"/>
            <w:vAlign w:val="bottom"/>
          </w:tcPr>
          <w:p w14:paraId="61DE48A1" w14:textId="77777777" w:rsidR="00711E86" w:rsidRPr="001F2D8C" w:rsidRDefault="00711E86" w:rsidP="00200AF4">
            <w:pPr>
              <w:tabs>
                <w:tab w:val="right" w:pos="4253"/>
              </w:tabs>
              <w:outlineLvl w:val="0"/>
              <w:rPr>
                <w:rFonts w:ascii="Bell MT" w:hAnsi="Bell MT"/>
                <w:b/>
                <w:bCs/>
                <w:color w:val="000000" w:themeColor="text1"/>
                <w:sz w:val="20"/>
                <w:szCs w:val="20"/>
                <w:lang w:val="fr-CA"/>
              </w:rPr>
            </w:pPr>
          </w:p>
        </w:tc>
        <w:tc>
          <w:tcPr>
            <w:tcW w:w="709" w:type="dxa"/>
            <w:tcBorders>
              <w:right w:val="nil"/>
            </w:tcBorders>
            <w:vAlign w:val="bottom"/>
          </w:tcPr>
          <w:p w14:paraId="5B7B3FBC" w14:textId="55046056" w:rsidR="00711E86" w:rsidRDefault="00D33A29" w:rsidP="00711E86">
            <w:pPr>
              <w:tabs>
                <w:tab w:val="right" w:pos="4253"/>
              </w:tabs>
              <w:jc w:val="center"/>
              <w:outlineLvl w:val="0"/>
            </w:pPr>
            <w:r>
              <w:fldChar w:fldCharType="begin"/>
            </w:r>
            <w:r>
              <w:instrText xml:space="preserve"> INCLUDEPICTURE "/Users/brandoncarroll/Library/Group Containers/UBF8T346G9.ms/WebArchiveCopyPasteTempFiles/com.microsoft.Word/5609093.png" \* MERGEFORMATINET </w:instrText>
            </w:r>
            <w:r>
              <w:fldChar w:fldCharType="separate"/>
            </w:r>
            <w:r>
              <w:rPr>
                <w:noProof/>
              </w:rPr>
              <w:drawing>
                <wp:inline distT="0" distB="0" distL="0" distR="0" wp14:anchorId="6791E609" wp14:editId="6332DA95">
                  <wp:extent cx="344774" cy="344774"/>
                  <wp:effectExtent l="0" t="0" r="0" b="0"/>
                  <wp:docPr id="4" name="Picture 4" descr="Lecture - Free us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 - Free user icons"/>
                          <pic:cNvPicPr>
                            <a:picLocks noChangeAspect="1" noChangeArrowheads="1"/>
                          </pic:cNvPicPr>
                        </pic:nvPicPr>
                        <pic:blipFill>
                          <a:blip r:embed="rId12">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9732" cy="389732"/>
                          </a:xfrm>
                          <a:prstGeom prst="rect">
                            <a:avLst/>
                          </a:prstGeom>
                          <a:noFill/>
                          <a:ln>
                            <a:noFill/>
                          </a:ln>
                        </pic:spPr>
                      </pic:pic>
                    </a:graphicData>
                  </a:graphic>
                </wp:inline>
              </w:drawing>
            </w:r>
            <w:r>
              <w:fldChar w:fldCharType="end"/>
            </w:r>
          </w:p>
        </w:tc>
        <w:tc>
          <w:tcPr>
            <w:tcW w:w="4678" w:type="dxa"/>
            <w:tcBorders>
              <w:left w:val="nil"/>
            </w:tcBorders>
            <w:vAlign w:val="bottom"/>
          </w:tcPr>
          <w:p w14:paraId="511818AF" w14:textId="77777777" w:rsidR="00711E86" w:rsidRPr="00711E86" w:rsidRDefault="00711E86" w:rsidP="00200AF4">
            <w:pPr>
              <w:tabs>
                <w:tab w:val="right" w:pos="4253"/>
              </w:tabs>
              <w:jc w:val="center"/>
              <w:outlineLvl w:val="0"/>
              <w:rPr>
                <w:rFonts w:ascii="Bell MT" w:hAnsi="Bell MT"/>
                <w:b/>
                <w:bCs/>
                <w:color w:val="000000" w:themeColor="text1"/>
                <w:sz w:val="20"/>
                <w:szCs w:val="20"/>
                <w:lang w:val="fr-CA"/>
              </w:rPr>
            </w:pPr>
            <w:r w:rsidRPr="00711E86">
              <w:rPr>
                <w:rFonts w:ascii="Bell MT" w:hAnsi="Bell MT"/>
                <w:b/>
                <w:bCs/>
                <w:color w:val="000000" w:themeColor="text1"/>
                <w:sz w:val="20"/>
                <w:szCs w:val="20"/>
                <w:lang w:val="fr-CA"/>
              </w:rPr>
              <w:t>MARDI</w:t>
            </w:r>
          </w:p>
          <w:p w14:paraId="22B9BB01" w14:textId="213BE3A5" w:rsidR="00711E86" w:rsidRPr="00200AF4" w:rsidRDefault="00711E86" w:rsidP="00200AF4">
            <w:pPr>
              <w:tabs>
                <w:tab w:val="right" w:pos="4253"/>
              </w:tabs>
              <w:jc w:val="center"/>
              <w:outlineLvl w:val="0"/>
              <w:rPr>
                <w:rFonts w:ascii="Bell MT" w:hAnsi="Bell MT"/>
                <w:b/>
                <w:bCs/>
                <w:color w:val="5F497A" w:themeColor="accent4" w:themeShade="BF"/>
                <w:sz w:val="20"/>
                <w:szCs w:val="20"/>
                <w:lang w:val="fr-CA"/>
              </w:rPr>
            </w:pPr>
            <w:r w:rsidRPr="00711E86">
              <w:rPr>
                <w:rFonts w:ascii="Bell MT" w:hAnsi="Bell MT"/>
                <w:b/>
                <w:bCs/>
                <w:color w:val="000000" w:themeColor="text1"/>
                <w:sz w:val="20"/>
                <w:szCs w:val="20"/>
                <w:lang w:val="fr-CA"/>
              </w:rPr>
              <w:t>COURS MAGISTRAL</w:t>
            </w:r>
          </w:p>
        </w:tc>
        <w:tc>
          <w:tcPr>
            <w:tcW w:w="850" w:type="dxa"/>
            <w:tcBorders>
              <w:right w:val="nil"/>
            </w:tcBorders>
            <w:vAlign w:val="bottom"/>
          </w:tcPr>
          <w:p w14:paraId="2F8000E7" w14:textId="23F0B210" w:rsidR="00711E86" w:rsidRDefault="00D33A29" w:rsidP="00200AF4">
            <w:pPr>
              <w:tabs>
                <w:tab w:val="right" w:pos="4253"/>
              </w:tabs>
              <w:jc w:val="center"/>
              <w:outlineLvl w:val="0"/>
            </w:pPr>
            <w:r>
              <w:fldChar w:fldCharType="begin"/>
            </w:r>
            <w:r>
              <w:instrText xml:space="preserve"> INCLUDEPICTURE "/Users/brandoncarroll/Library/Group Containers/UBF8T346G9.ms/WebArchiveCopyPasteTempFiles/com.microsoft.Word/5609093.png" \* MERGEFORMATINET </w:instrText>
            </w:r>
            <w:r>
              <w:fldChar w:fldCharType="separate"/>
            </w:r>
            <w:r>
              <w:rPr>
                <w:noProof/>
              </w:rPr>
              <w:drawing>
                <wp:inline distT="0" distB="0" distL="0" distR="0" wp14:anchorId="0C70F5A6" wp14:editId="648C9B99">
                  <wp:extent cx="344774" cy="344774"/>
                  <wp:effectExtent l="0" t="0" r="0" b="0"/>
                  <wp:docPr id="3" name="Picture 3" descr="Lecture - Free us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 - Free user icons"/>
                          <pic:cNvPicPr>
                            <a:picLocks noChangeAspect="1" noChangeArrowheads="1"/>
                          </pic:cNvPicPr>
                        </pic:nvPicPr>
                        <pic:blipFill>
                          <a:blip r:embed="rId12">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5976" cy="395976"/>
                          </a:xfrm>
                          <a:prstGeom prst="rect">
                            <a:avLst/>
                          </a:prstGeom>
                          <a:noFill/>
                          <a:ln>
                            <a:noFill/>
                          </a:ln>
                        </pic:spPr>
                      </pic:pic>
                    </a:graphicData>
                  </a:graphic>
                </wp:inline>
              </w:drawing>
            </w:r>
            <w:r>
              <w:fldChar w:fldCharType="end"/>
            </w:r>
          </w:p>
        </w:tc>
        <w:tc>
          <w:tcPr>
            <w:tcW w:w="4394" w:type="dxa"/>
            <w:tcBorders>
              <w:left w:val="nil"/>
            </w:tcBorders>
            <w:vAlign w:val="bottom"/>
          </w:tcPr>
          <w:p w14:paraId="212E5903" w14:textId="77777777" w:rsidR="00711E86" w:rsidRPr="00711E86" w:rsidRDefault="00711E86" w:rsidP="00200AF4">
            <w:pPr>
              <w:tabs>
                <w:tab w:val="right" w:pos="4253"/>
              </w:tabs>
              <w:jc w:val="center"/>
              <w:outlineLvl w:val="0"/>
              <w:rPr>
                <w:rFonts w:ascii="Bell MT" w:hAnsi="Bell MT"/>
                <w:b/>
                <w:bCs/>
                <w:color w:val="000000" w:themeColor="text1"/>
                <w:sz w:val="20"/>
                <w:szCs w:val="20"/>
                <w:lang w:val="fr-CA"/>
              </w:rPr>
            </w:pPr>
            <w:r w:rsidRPr="00711E86">
              <w:rPr>
                <w:rFonts w:ascii="Bell MT" w:hAnsi="Bell MT"/>
                <w:b/>
                <w:bCs/>
                <w:color w:val="000000" w:themeColor="text1"/>
                <w:sz w:val="20"/>
                <w:szCs w:val="20"/>
                <w:lang w:val="fr-CA"/>
              </w:rPr>
              <w:t>JEUDI</w:t>
            </w:r>
          </w:p>
          <w:p w14:paraId="4A47D9B3" w14:textId="17A5E91F" w:rsidR="00711E86" w:rsidRPr="00200AF4" w:rsidRDefault="00711E86" w:rsidP="00200AF4">
            <w:pPr>
              <w:tabs>
                <w:tab w:val="right" w:pos="4253"/>
              </w:tabs>
              <w:jc w:val="center"/>
              <w:outlineLvl w:val="0"/>
              <w:rPr>
                <w:rFonts w:ascii="Bell MT" w:hAnsi="Bell MT"/>
                <w:b/>
                <w:bCs/>
                <w:color w:val="5F497A" w:themeColor="accent4" w:themeShade="BF"/>
                <w:sz w:val="20"/>
                <w:szCs w:val="20"/>
                <w:lang w:val="fr-CA"/>
              </w:rPr>
            </w:pPr>
            <w:r w:rsidRPr="00711E86">
              <w:rPr>
                <w:rFonts w:ascii="Bell MT" w:hAnsi="Bell MT"/>
                <w:b/>
                <w:bCs/>
                <w:color w:val="000000" w:themeColor="text1"/>
                <w:sz w:val="20"/>
                <w:szCs w:val="20"/>
                <w:lang w:val="fr-CA"/>
              </w:rPr>
              <w:t>COURS MAGISTRAL</w:t>
            </w:r>
          </w:p>
        </w:tc>
        <w:tc>
          <w:tcPr>
            <w:tcW w:w="851" w:type="dxa"/>
            <w:tcBorders>
              <w:right w:val="nil"/>
            </w:tcBorders>
            <w:vAlign w:val="bottom"/>
          </w:tcPr>
          <w:p w14:paraId="7C227764" w14:textId="2DF216FE" w:rsidR="00711E86" w:rsidRDefault="001D7DDE" w:rsidP="00284687">
            <w:pPr>
              <w:tabs>
                <w:tab w:val="right" w:pos="4253"/>
              </w:tabs>
              <w:jc w:val="center"/>
              <w:outlineLvl w:val="0"/>
              <w:rPr>
                <w:rFonts w:ascii="Bell MT" w:hAnsi="Bell MT"/>
                <w:b/>
                <w:bCs/>
                <w:noProof/>
                <w:color w:val="5F497A" w:themeColor="accent4" w:themeShade="BF"/>
                <w:sz w:val="20"/>
                <w:szCs w:val="20"/>
                <w:lang w:val="fr-CA"/>
              </w:rPr>
            </w:pPr>
            <w:r>
              <w:fldChar w:fldCharType="begin"/>
            </w:r>
            <w:r>
              <w:instrText xml:space="preserve"> INCLUDEPICTURE "/Users/brandoncarroll/Library/Group Containers/UBF8T346G9.ms/WebArchiveCopyPasteTempFiles/com.microsoft.Word/working-group-line-icon-concept-group-vector-22942661.jpg" \* MERGEFORMATINET </w:instrText>
            </w:r>
            <w:r>
              <w:fldChar w:fldCharType="separate"/>
            </w:r>
            <w:r>
              <w:rPr>
                <w:noProof/>
              </w:rPr>
              <w:drawing>
                <wp:inline distT="0" distB="0" distL="0" distR="0" wp14:anchorId="3B68E80A" wp14:editId="149DA590">
                  <wp:extent cx="434340" cy="381606"/>
                  <wp:effectExtent l="0" t="0" r="0" b="0"/>
                  <wp:docPr id="5" name="Picture 5" descr="Working group line icon concept group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group line icon concept group Royalty Free Vector"/>
                          <pic:cNvPicPr>
                            <a:picLocks noChangeAspect="1" noChangeArrowheads="1"/>
                          </pic:cNvPicPr>
                        </pic:nvPicPr>
                        <pic:blipFill rotWithShape="1">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l="14127" t="16825" r="14114" b="24777"/>
                          <a:stretch/>
                        </pic:blipFill>
                        <pic:spPr bwMode="auto">
                          <a:xfrm>
                            <a:off x="0" y="0"/>
                            <a:ext cx="490992" cy="43138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551" w:type="dxa"/>
            <w:tcBorders>
              <w:left w:val="nil"/>
            </w:tcBorders>
            <w:vAlign w:val="bottom"/>
          </w:tcPr>
          <w:p w14:paraId="2512AA84" w14:textId="30EBBCB3" w:rsidR="00711E86" w:rsidRPr="00711E86" w:rsidRDefault="00711E86" w:rsidP="00284687">
            <w:pPr>
              <w:tabs>
                <w:tab w:val="right" w:pos="4253"/>
              </w:tabs>
              <w:jc w:val="center"/>
              <w:outlineLvl w:val="0"/>
              <w:rPr>
                <w:rFonts w:ascii="Bell MT" w:hAnsi="Bell MT"/>
                <w:b/>
                <w:bCs/>
                <w:noProof/>
                <w:color w:val="000000" w:themeColor="text1"/>
                <w:sz w:val="20"/>
                <w:szCs w:val="20"/>
                <w:lang w:val="fr-CA"/>
              </w:rPr>
            </w:pPr>
            <w:r w:rsidRPr="00711E86">
              <w:rPr>
                <w:rFonts w:ascii="Bell MT" w:hAnsi="Bell MT"/>
                <w:b/>
                <w:bCs/>
                <w:noProof/>
                <w:color w:val="000000" w:themeColor="text1"/>
                <w:sz w:val="20"/>
                <w:szCs w:val="20"/>
                <w:lang w:val="fr-CA"/>
              </w:rPr>
              <w:t>MERCREDI/VENDREDI</w:t>
            </w:r>
          </w:p>
          <w:p w14:paraId="7E840F9F" w14:textId="3ADC00AC" w:rsidR="00711E86" w:rsidRPr="00AD2CD6" w:rsidRDefault="00711E86" w:rsidP="00284687">
            <w:pPr>
              <w:tabs>
                <w:tab w:val="right" w:pos="4253"/>
              </w:tabs>
              <w:jc w:val="center"/>
              <w:outlineLvl w:val="0"/>
              <w:rPr>
                <w:rFonts w:ascii="Bell MT" w:hAnsi="Bell MT"/>
                <w:b/>
                <w:bCs/>
                <w:noProof/>
                <w:color w:val="5F497A" w:themeColor="accent4" w:themeShade="BF"/>
                <w:sz w:val="20"/>
                <w:szCs w:val="20"/>
                <w:lang w:val="fr-CA"/>
              </w:rPr>
            </w:pPr>
            <w:r w:rsidRPr="00711E86">
              <w:rPr>
                <w:rFonts w:ascii="Bell MT" w:hAnsi="Bell MT"/>
                <w:b/>
                <w:bCs/>
                <w:noProof/>
                <w:color w:val="000000" w:themeColor="text1"/>
                <w:sz w:val="20"/>
                <w:szCs w:val="20"/>
                <w:lang w:val="fr-CA"/>
              </w:rPr>
              <w:t>SÉMINAIRE</w:t>
            </w:r>
          </w:p>
        </w:tc>
      </w:tr>
      <w:tr w:rsidR="002165F2" w:rsidRPr="00AD2CD6" w14:paraId="18F437FF" w14:textId="2B5851E8" w:rsidTr="009B4FDF">
        <w:trPr>
          <w:cantSplit/>
          <w:trHeight w:val="2100"/>
        </w:trPr>
        <w:tc>
          <w:tcPr>
            <w:tcW w:w="568" w:type="dxa"/>
            <w:textDirection w:val="btLr"/>
            <w:vAlign w:val="bottom"/>
          </w:tcPr>
          <w:p w14:paraId="7DAD2CF6" w14:textId="77777777" w:rsidR="002165F2" w:rsidRPr="001F2D8C" w:rsidRDefault="002165F2" w:rsidP="002B19AE">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1</w:t>
            </w:r>
          </w:p>
          <w:p w14:paraId="1EC40A15" w14:textId="206C6E5C" w:rsidR="002165F2" w:rsidRPr="001F2D8C" w:rsidRDefault="00911C0A" w:rsidP="002B19AE">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9-13</w:t>
            </w:r>
            <w:r w:rsidR="002165F2" w:rsidRPr="001F2D8C">
              <w:rPr>
                <w:rFonts w:ascii="Bell MT" w:hAnsi="Bell MT"/>
                <w:b/>
                <w:color w:val="000000" w:themeColor="text1"/>
                <w:sz w:val="20"/>
                <w:lang w:val="fr-CA"/>
              </w:rPr>
              <w:t xml:space="preserve"> JANV.</w:t>
            </w:r>
          </w:p>
        </w:tc>
        <w:tc>
          <w:tcPr>
            <w:tcW w:w="5387" w:type="dxa"/>
            <w:gridSpan w:val="2"/>
          </w:tcPr>
          <w:p w14:paraId="228831A6" w14:textId="4CF30046" w:rsidR="002165F2" w:rsidRPr="00711E86" w:rsidRDefault="002165F2" w:rsidP="001F2D8C">
            <w:pPr>
              <w:tabs>
                <w:tab w:val="right" w:pos="4253"/>
              </w:tabs>
              <w:outlineLvl w:val="0"/>
              <w:rPr>
                <w:rFonts w:ascii="Bell MT" w:hAnsi="Bell MT"/>
                <w:b/>
                <w:bCs/>
                <w:color w:val="000000" w:themeColor="text1"/>
                <w:sz w:val="20"/>
                <w:szCs w:val="20"/>
                <w:lang w:val="fr-CA"/>
              </w:rPr>
            </w:pPr>
            <w:r w:rsidRPr="0075363E">
              <w:rPr>
                <w:rFonts w:ascii="Bell MT" w:eastAsia="Times New Roman" w:hAnsi="Bell MT"/>
                <w:b/>
                <w:bCs/>
                <w:sz w:val="20"/>
                <w:szCs w:val="20"/>
                <w:lang w:val="fr-CA"/>
              </w:rPr>
              <w:t>Introduction au cours</w:t>
            </w:r>
            <w:r w:rsidRPr="0075363E">
              <w:rPr>
                <w:rFonts w:ascii="Bell MT" w:hAnsi="Bell MT"/>
                <w:b/>
                <w:bCs/>
                <w:color w:val="000000" w:themeColor="text1"/>
                <w:sz w:val="20"/>
                <w:szCs w:val="20"/>
                <w:lang w:val="fr-CA"/>
              </w:rPr>
              <w:t xml:space="preserve"> </w:t>
            </w:r>
            <w:r w:rsidR="00711E86">
              <w:rPr>
                <w:rFonts w:ascii="Bell MT" w:hAnsi="Bell MT"/>
                <w:b/>
                <w:bCs/>
                <w:color w:val="000000" w:themeColor="text1"/>
                <w:sz w:val="20"/>
                <w:szCs w:val="20"/>
                <w:lang w:val="fr-CA"/>
              </w:rPr>
              <w:t>et notions de base</w:t>
            </w:r>
          </w:p>
          <w:p w14:paraId="44DB521D" w14:textId="2CE9FF99" w:rsidR="002165F2" w:rsidRPr="00AD2CD6" w:rsidRDefault="002165F2" w:rsidP="001F2D8C">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Qu’est-ce que la littérature? </w:t>
            </w:r>
          </w:p>
          <w:p w14:paraId="27FF5AFD" w14:textId="0299D044" w:rsidR="002165F2" w:rsidRPr="00AD2CD6" w:rsidRDefault="002165F2" w:rsidP="001F2D8C">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Que peut la littérature?</w:t>
            </w:r>
          </w:p>
          <w:p w14:paraId="287B1140" w14:textId="39D966A8" w:rsidR="002165F2" w:rsidRPr="00AD2CD6" w:rsidRDefault="009649DB" w:rsidP="001F2D8C">
            <w:pPr>
              <w:pStyle w:val="ListParagraph"/>
              <w:numPr>
                <w:ilvl w:val="0"/>
                <w:numId w:val="34"/>
              </w:numPr>
              <w:tabs>
                <w:tab w:val="right" w:pos="4253"/>
              </w:tabs>
              <w:ind w:left="404" w:hanging="283"/>
              <w:outlineLvl w:val="0"/>
              <w:rPr>
                <w:rFonts w:ascii="Bell MT" w:hAnsi="Bell MT"/>
                <w:color w:val="000000" w:themeColor="text1"/>
                <w:sz w:val="20"/>
                <w:szCs w:val="20"/>
                <w:lang w:val="fr-CA"/>
              </w:rPr>
            </w:pPr>
            <w:r>
              <w:rPr>
                <w:rFonts w:ascii="Bell MT" w:hAnsi="Bell MT"/>
                <w:color w:val="000000" w:themeColor="text1"/>
                <w:sz w:val="20"/>
                <w:szCs w:val="20"/>
                <w:lang w:val="fr-CA"/>
              </w:rPr>
              <w:t xml:space="preserve">Pourquoi analyser la littérature? </w:t>
            </w:r>
          </w:p>
        </w:tc>
        <w:tc>
          <w:tcPr>
            <w:tcW w:w="5244" w:type="dxa"/>
            <w:gridSpan w:val="2"/>
          </w:tcPr>
          <w:p w14:paraId="6DBC8F30" w14:textId="562D42F7" w:rsidR="009649DB" w:rsidRPr="0075363E" w:rsidRDefault="009649DB" w:rsidP="001F2D8C">
            <w:pPr>
              <w:tabs>
                <w:tab w:val="right" w:pos="4253"/>
              </w:tabs>
              <w:outlineLvl w:val="0"/>
              <w:rPr>
                <w:rFonts w:ascii="Bell MT" w:eastAsia="MS Mincho" w:hAnsi="Bell MT"/>
                <w:b/>
                <w:bCs/>
                <w:sz w:val="20"/>
                <w:szCs w:val="20"/>
                <w:lang w:val="fr-CA"/>
              </w:rPr>
            </w:pPr>
            <w:r w:rsidRPr="0075363E">
              <w:rPr>
                <w:rFonts w:ascii="Bell MT" w:eastAsia="MS Mincho" w:hAnsi="Bell MT"/>
                <w:b/>
                <w:bCs/>
                <w:sz w:val="20"/>
                <w:szCs w:val="20"/>
                <w:lang w:val="fr-CA"/>
              </w:rPr>
              <w:t xml:space="preserve">Du Moyen Âge à la Renaissance </w:t>
            </w:r>
            <w:r w:rsidR="0047473D" w:rsidRPr="0075363E">
              <w:rPr>
                <w:rFonts w:ascii="Bell MT" w:eastAsia="MS Mincho" w:hAnsi="Bell MT"/>
                <w:b/>
                <w:bCs/>
                <w:sz w:val="20"/>
                <w:szCs w:val="20"/>
                <w:lang w:val="fr-CA"/>
              </w:rPr>
              <w:t>(I)</w:t>
            </w:r>
          </w:p>
          <w:p w14:paraId="75CE23F6" w14:textId="77777777" w:rsidR="009649DB" w:rsidRPr="00AD2CD6" w:rsidRDefault="009649DB"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00469A91" w14:textId="77777777" w:rsidR="009649DB" w:rsidRPr="00AD2CD6" w:rsidRDefault="009649DB" w:rsidP="001F2D8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P.4-10 : Aperçu sociohistorique de l’époque médiévale </w:t>
            </w:r>
          </w:p>
          <w:p w14:paraId="2FA46C71" w14:textId="77777777" w:rsidR="009649DB" w:rsidRPr="00AD2CD6" w:rsidRDefault="009649DB" w:rsidP="001F2D8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 xml:space="preserve">P.14-17 : La naissance de la langue française + La littérature du Moyen Âge </w:t>
            </w:r>
          </w:p>
          <w:p w14:paraId="14519600" w14:textId="0496EA1E" w:rsidR="002165F2" w:rsidRPr="00B17F6A" w:rsidRDefault="00CB7938"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P.18-19 : </w:t>
            </w:r>
            <w:r w:rsidRPr="009157DA">
              <w:rPr>
                <w:rFonts w:ascii="Bell MT" w:eastAsia="MS Mincho" w:hAnsi="Bell MT"/>
                <w:i/>
                <w:iCs/>
                <w:sz w:val="20"/>
                <w:szCs w:val="20"/>
                <w:lang w:val="fr-CA" w:eastAsia="fr-CA"/>
              </w:rPr>
              <w:t xml:space="preserve">La chanson de Roland </w:t>
            </w:r>
            <w:r w:rsidRPr="00AD2CD6">
              <w:rPr>
                <w:rFonts w:ascii="Bell MT" w:eastAsia="MS Mincho" w:hAnsi="Bell MT"/>
                <w:sz w:val="20"/>
                <w:szCs w:val="20"/>
                <w:lang w:val="fr-CA" w:eastAsia="fr-CA"/>
              </w:rPr>
              <w:t>(1070)</w:t>
            </w:r>
            <w:r w:rsidR="009157DA">
              <w:rPr>
                <w:rFonts w:ascii="Bell MT" w:eastAsia="MS Mincho" w:hAnsi="Bell MT"/>
                <w:sz w:val="20"/>
                <w:szCs w:val="20"/>
                <w:lang w:val="fr-CA" w:eastAsia="fr-CA"/>
              </w:rPr>
              <w:t xml:space="preserve"> </w:t>
            </w:r>
          </w:p>
        </w:tc>
        <w:tc>
          <w:tcPr>
            <w:tcW w:w="3402" w:type="dxa"/>
            <w:gridSpan w:val="2"/>
          </w:tcPr>
          <w:p w14:paraId="4FA97180" w14:textId="17F05072" w:rsidR="00CB7938" w:rsidRPr="0075363E" w:rsidRDefault="002165F2" w:rsidP="001F2D8C">
            <w:pPr>
              <w:tabs>
                <w:tab w:val="right" w:pos="4253"/>
              </w:tabs>
              <w:outlineLvl w:val="0"/>
              <w:rPr>
                <w:rFonts w:ascii="Bell MT" w:eastAsia="MS Mincho" w:hAnsi="Bell MT"/>
                <w:b/>
                <w:bCs/>
                <w:sz w:val="20"/>
                <w:szCs w:val="20"/>
                <w:lang w:val="fr-CA"/>
              </w:rPr>
            </w:pPr>
            <w:r w:rsidRPr="0075363E">
              <w:rPr>
                <w:rFonts w:ascii="Bell MT" w:eastAsia="MS Mincho" w:hAnsi="Bell MT"/>
                <w:b/>
                <w:bCs/>
                <w:sz w:val="20"/>
                <w:szCs w:val="20"/>
                <w:lang w:val="fr-CA"/>
              </w:rPr>
              <w:t>Introduction au séminaire</w:t>
            </w:r>
          </w:p>
          <w:p w14:paraId="794ADC2F" w14:textId="77777777" w:rsidR="00CB7938" w:rsidRDefault="00CB7938" w:rsidP="001F2D8C">
            <w:pPr>
              <w:tabs>
                <w:tab w:val="right" w:pos="4253"/>
              </w:tabs>
              <w:outlineLvl w:val="0"/>
              <w:rPr>
                <w:rFonts w:ascii="Bell MT" w:eastAsia="MS Mincho" w:hAnsi="Bell MT"/>
                <w:sz w:val="20"/>
                <w:szCs w:val="20"/>
                <w:lang w:val="fr-CA"/>
              </w:rPr>
            </w:pPr>
          </w:p>
          <w:p w14:paraId="32742B85" w14:textId="77777777" w:rsidR="00CB7938" w:rsidRPr="00AD2CD6" w:rsidRDefault="00CB7938"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04141FAF" w14:textId="20B9E367" w:rsidR="002165F2" w:rsidRPr="00CB7938" w:rsidRDefault="00CB7938"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CB7938">
              <w:rPr>
                <w:rFonts w:ascii="Bell MT" w:eastAsia="MS Mincho" w:hAnsi="Bell MT"/>
                <w:sz w:val="20"/>
                <w:szCs w:val="20"/>
                <w:lang w:val="fr-CA" w:eastAsia="fr-CA"/>
              </w:rPr>
              <w:t xml:space="preserve">P.26 : </w:t>
            </w:r>
            <w:r w:rsidRPr="00CB7938">
              <w:rPr>
                <w:rFonts w:ascii="Bell MT" w:eastAsia="MS Mincho" w:hAnsi="Bell MT"/>
                <w:i/>
                <w:iCs/>
                <w:sz w:val="20"/>
                <w:szCs w:val="20"/>
                <w:lang w:val="fr-CA" w:eastAsia="fr-CA"/>
              </w:rPr>
              <w:t>Tristan et Iseut</w:t>
            </w:r>
            <w:r w:rsidRPr="00CB7938">
              <w:rPr>
                <w:rFonts w:ascii="Bell MT" w:eastAsia="MS Mincho" w:hAnsi="Bell MT"/>
                <w:sz w:val="20"/>
                <w:szCs w:val="20"/>
                <w:lang w:val="fr-CA" w:eastAsia="fr-CA"/>
              </w:rPr>
              <w:t xml:space="preserve"> (XI</w:t>
            </w:r>
            <w:r w:rsidRPr="00CB7938">
              <w:rPr>
                <w:rFonts w:ascii="Bell MT" w:eastAsia="MS Mincho" w:hAnsi="Bell MT"/>
                <w:sz w:val="20"/>
                <w:szCs w:val="20"/>
                <w:vertAlign w:val="superscript"/>
                <w:lang w:val="fr-CA" w:eastAsia="fr-CA"/>
              </w:rPr>
              <w:t>e</w:t>
            </w:r>
            <w:r w:rsidRPr="00CB7938">
              <w:rPr>
                <w:rFonts w:ascii="Bell MT" w:eastAsia="MS Mincho" w:hAnsi="Bell MT"/>
                <w:sz w:val="20"/>
                <w:szCs w:val="20"/>
                <w:lang w:val="fr-CA" w:eastAsia="fr-CA"/>
              </w:rPr>
              <w:t xml:space="preserve"> siècle)</w:t>
            </w:r>
            <w:r w:rsidR="002165F2" w:rsidRPr="00CB7938">
              <w:rPr>
                <w:rFonts w:ascii="Bell MT" w:eastAsia="MS Mincho" w:hAnsi="Bell MT"/>
                <w:sz w:val="20"/>
                <w:szCs w:val="20"/>
                <w:lang w:val="fr-CA"/>
              </w:rPr>
              <w:t xml:space="preserve"> </w:t>
            </w:r>
          </w:p>
          <w:p w14:paraId="719CB709" w14:textId="77777777" w:rsidR="009649DB" w:rsidRDefault="009649DB" w:rsidP="001F2D8C">
            <w:pPr>
              <w:tabs>
                <w:tab w:val="right" w:pos="4253"/>
              </w:tabs>
              <w:outlineLvl w:val="0"/>
              <w:rPr>
                <w:rFonts w:ascii="Bell MT" w:eastAsia="MS Mincho" w:hAnsi="Bell MT"/>
                <w:sz w:val="20"/>
                <w:szCs w:val="20"/>
                <w:lang w:val="fr-CA"/>
              </w:rPr>
            </w:pPr>
          </w:p>
          <w:p w14:paraId="764AF098" w14:textId="049573A7" w:rsidR="009649DB" w:rsidRPr="009649DB" w:rsidRDefault="009649DB" w:rsidP="001F2D8C">
            <w:pPr>
              <w:tabs>
                <w:tab w:val="right" w:pos="4253"/>
              </w:tabs>
              <w:outlineLvl w:val="0"/>
              <w:rPr>
                <w:rFonts w:ascii="Bell MT" w:eastAsia="MS Mincho" w:hAnsi="Bell MT"/>
                <w:sz w:val="20"/>
                <w:szCs w:val="20"/>
                <w:lang w:val="fr-CA" w:eastAsia="fr-CA"/>
              </w:rPr>
            </w:pPr>
          </w:p>
        </w:tc>
      </w:tr>
      <w:tr w:rsidR="002165F2" w:rsidRPr="00AD2CD6" w14:paraId="0172F7AF" w14:textId="33FCE3B7" w:rsidTr="009B4FDF">
        <w:trPr>
          <w:cantSplit/>
          <w:trHeight w:val="2100"/>
        </w:trPr>
        <w:tc>
          <w:tcPr>
            <w:tcW w:w="568" w:type="dxa"/>
            <w:textDirection w:val="btLr"/>
            <w:vAlign w:val="bottom"/>
          </w:tcPr>
          <w:p w14:paraId="79539110" w14:textId="77777777" w:rsidR="002165F2" w:rsidRPr="001F2D8C" w:rsidRDefault="002165F2" w:rsidP="007463C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2</w:t>
            </w:r>
          </w:p>
          <w:p w14:paraId="6C14FBBD" w14:textId="57B59067" w:rsidR="002165F2" w:rsidRPr="001F2D8C" w:rsidRDefault="002165F2" w:rsidP="007463C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1</w:t>
            </w:r>
            <w:r w:rsidR="00911C0A" w:rsidRPr="001F2D8C">
              <w:rPr>
                <w:rFonts w:ascii="Bell MT" w:hAnsi="Bell MT"/>
                <w:b/>
                <w:color w:val="000000" w:themeColor="text1"/>
                <w:sz w:val="20"/>
                <w:lang w:val="fr-CA"/>
              </w:rPr>
              <w:t>6-20</w:t>
            </w:r>
            <w:r w:rsidRPr="001F2D8C">
              <w:rPr>
                <w:rFonts w:ascii="Bell MT" w:hAnsi="Bell MT"/>
                <w:b/>
                <w:color w:val="000000" w:themeColor="text1"/>
                <w:sz w:val="20"/>
                <w:lang w:val="fr-CA"/>
              </w:rPr>
              <w:t xml:space="preserve"> JANV.</w:t>
            </w:r>
          </w:p>
        </w:tc>
        <w:tc>
          <w:tcPr>
            <w:tcW w:w="5387" w:type="dxa"/>
            <w:gridSpan w:val="2"/>
          </w:tcPr>
          <w:p w14:paraId="69F1B61D" w14:textId="216EDD31" w:rsidR="002165F2" w:rsidRPr="0075363E" w:rsidRDefault="002165F2" w:rsidP="001F2D8C">
            <w:pPr>
              <w:tabs>
                <w:tab w:val="right" w:pos="4253"/>
              </w:tabs>
              <w:outlineLvl w:val="0"/>
              <w:rPr>
                <w:rFonts w:ascii="Bell MT" w:eastAsia="MS Mincho" w:hAnsi="Bell MT"/>
                <w:b/>
                <w:bCs/>
                <w:sz w:val="20"/>
                <w:szCs w:val="20"/>
                <w:lang w:val="fr-CA"/>
              </w:rPr>
            </w:pPr>
            <w:r w:rsidRPr="0075363E">
              <w:rPr>
                <w:rFonts w:ascii="Bell MT" w:eastAsia="MS Mincho" w:hAnsi="Bell MT"/>
                <w:b/>
                <w:bCs/>
                <w:sz w:val="20"/>
                <w:szCs w:val="20"/>
                <w:lang w:val="fr-CA"/>
              </w:rPr>
              <w:t xml:space="preserve">Du Moyen Âge à la Renaissance </w:t>
            </w:r>
            <w:r w:rsidR="0047473D" w:rsidRPr="0075363E">
              <w:rPr>
                <w:rFonts w:ascii="Bell MT" w:eastAsia="MS Mincho" w:hAnsi="Bell MT"/>
                <w:b/>
                <w:bCs/>
                <w:sz w:val="20"/>
                <w:szCs w:val="20"/>
                <w:lang w:val="fr-CA"/>
              </w:rPr>
              <w:t>(II)</w:t>
            </w:r>
          </w:p>
          <w:p w14:paraId="6190FB65" w14:textId="77777777" w:rsidR="002165F2" w:rsidRPr="00AD2CD6" w:rsidRDefault="002165F2"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51C011B0" w14:textId="77777777" w:rsidR="00B17F6A" w:rsidRPr="00B17F6A" w:rsidRDefault="00B17F6A"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Pr>
                <w:rFonts w:ascii="Bell MT" w:eastAsia="MS Mincho" w:hAnsi="Bell MT"/>
                <w:sz w:val="20"/>
                <w:szCs w:val="20"/>
                <w:lang w:val="fr-CA" w:eastAsia="fr-CA"/>
              </w:rPr>
              <w:t xml:space="preserve">P.28-29 : « Le vilain et le </w:t>
            </w:r>
            <w:proofErr w:type="spellStart"/>
            <w:r>
              <w:rPr>
                <w:rFonts w:ascii="Bell MT" w:eastAsia="MS Mincho" w:hAnsi="Bell MT"/>
                <w:sz w:val="20"/>
                <w:szCs w:val="20"/>
                <w:lang w:val="fr-CA" w:eastAsia="fr-CA"/>
              </w:rPr>
              <w:t>souricon</w:t>
            </w:r>
            <w:proofErr w:type="spellEnd"/>
            <w:r>
              <w:rPr>
                <w:rFonts w:ascii="Bell MT" w:eastAsia="MS Mincho" w:hAnsi="Bell MT"/>
                <w:sz w:val="20"/>
                <w:szCs w:val="20"/>
                <w:lang w:val="fr-CA" w:eastAsia="fr-CA"/>
              </w:rPr>
              <w:t> » (XIII</w:t>
            </w:r>
            <w:r w:rsidRPr="007463C2">
              <w:rPr>
                <w:rFonts w:ascii="Bell MT" w:eastAsia="MS Mincho" w:hAnsi="Bell MT"/>
                <w:sz w:val="20"/>
                <w:szCs w:val="20"/>
                <w:vertAlign w:val="superscript"/>
                <w:lang w:val="fr-CA" w:eastAsia="fr-CA"/>
              </w:rPr>
              <w:t>e</w:t>
            </w:r>
            <w:r>
              <w:rPr>
                <w:rFonts w:ascii="Bell MT" w:eastAsia="MS Mincho" w:hAnsi="Bell MT"/>
                <w:sz w:val="20"/>
                <w:szCs w:val="20"/>
                <w:lang w:val="fr-CA" w:eastAsia="fr-CA"/>
              </w:rPr>
              <w:t xml:space="preserve"> siècle)</w:t>
            </w:r>
          </w:p>
          <w:p w14:paraId="3816C4A0" w14:textId="1E87DD93" w:rsidR="009157DA" w:rsidRPr="00B17F6A" w:rsidRDefault="002165F2"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P.46-52 : Renaissance et crise religieuse </w:t>
            </w:r>
          </w:p>
        </w:tc>
        <w:tc>
          <w:tcPr>
            <w:tcW w:w="5244" w:type="dxa"/>
            <w:gridSpan w:val="2"/>
          </w:tcPr>
          <w:p w14:paraId="56786EB9" w14:textId="73D71E92" w:rsidR="005C4ADC" w:rsidRPr="0075363E" w:rsidRDefault="005C4ADC" w:rsidP="001F2D8C">
            <w:pPr>
              <w:tabs>
                <w:tab w:val="right" w:pos="4253"/>
              </w:tabs>
              <w:outlineLvl w:val="0"/>
              <w:rPr>
                <w:rFonts w:ascii="Bell MT" w:eastAsia="MS Mincho" w:hAnsi="Bell MT"/>
                <w:b/>
                <w:bCs/>
                <w:sz w:val="20"/>
                <w:szCs w:val="20"/>
                <w:lang w:val="fr-CA"/>
              </w:rPr>
            </w:pPr>
            <w:r w:rsidRPr="0075363E">
              <w:rPr>
                <w:rFonts w:ascii="Bell MT" w:eastAsia="MS Mincho" w:hAnsi="Bell MT"/>
                <w:b/>
                <w:bCs/>
                <w:sz w:val="20"/>
                <w:szCs w:val="20"/>
                <w:lang w:val="fr-CA"/>
              </w:rPr>
              <w:t>Du Moyen Âge à la Renaissance (III)</w:t>
            </w:r>
          </w:p>
          <w:p w14:paraId="1EBCBC3B" w14:textId="61F8F4A0" w:rsidR="006D5638" w:rsidRPr="006D5638" w:rsidRDefault="006D5638"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6CAB3E1C" w14:textId="77777777" w:rsidR="00B17F6A" w:rsidRDefault="00B17F6A"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P.5</w:t>
            </w:r>
            <w:r>
              <w:rPr>
                <w:rFonts w:ascii="Bell MT" w:hAnsi="Bell MT"/>
                <w:color w:val="000000" w:themeColor="text1"/>
                <w:sz w:val="20"/>
                <w:szCs w:val="20"/>
                <w:lang w:val="fr-CA"/>
              </w:rPr>
              <w:t>6</w:t>
            </w:r>
            <w:r w:rsidRPr="00AD2CD6">
              <w:rPr>
                <w:rFonts w:ascii="Bell MT" w:hAnsi="Bell MT"/>
                <w:color w:val="000000" w:themeColor="text1"/>
                <w:sz w:val="20"/>
                <w:szCs w:val="20"/>
                <w:lang w:val="fr-CA"/>
              </w:rPr>
              <w:t>-57 : La littérature du XVI</w:t>
            </w:r>
            <w:r w:rsidRPr="00AD2CD6">
              <w:rPr>
                <w:rFonts w:ascii="Bell MT" w:hAnsi="Bell MT"/>
                <w:color w:val="000000" w:themeColor="text1"/>
                <w:sz w:val="20"/>
                <w:szCs w:val="20"/>
                <w:vertAlign w:val="superscript"/>
                <w:lang w:val="fr-CA"/>
              </w:rPr>
              <w:t>e</w:t>
            </w:r>
            <w:r w:rsidRPr="00AD2CD6">
              <w:rPr>
                <w:rFonts w:ascii="Bell MT" w:hAnsi="Bell MT"/>
                <w:color w:val="000000" w:themeColor="text1"/>
                <w:sz w:val="20"/>
                <w:szCs w:val="20"/>
                <w:lang w:val="fr-CA"/>
              </w:rPr>
              <w:t xml:space="preserve"> siècle </w:t>
            </w:r>
          </w:p>
          <w:p w14:paraId="6377E6C7" w14:textId="63EBDC16" w:rsidR="009649DB" w:rsidRPr="001F2D8C" w:rsidRDefault="00B17F6A"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P.63 : « Je veux peindre la France », d’Aubigné (1616) </w:t>
            </w:r>
          </w:p>
          <w:p w14:paraId="3494A9A5" w14:textId="77777777" w:rsidR="00B17F6A" w:rsidRPr="00AD2CD6" w:rsidRDefault="00B17F6A" w:rsidP="001F2D8C">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55B4AF93" w14:textId="77777777" w:rsidR="00B17F6A" w:rsidRPr="00673F38" w:rsidRDefault="00B17F6A"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9157DA">
              <w:rPr>
                <w:rFonts w:ascii="Bell MT" w:hAnsi="Bell MT"/>
                <w:color w:val="000000" w:themeColor="text1"/>
                <w:sz w:val="20"/>
                <w:szCs w:val="20"/>
                <w:lang w:val="fr-CA"/>
              </w:rPr>
              <w:t xml:space="preserve"> </w:t>
            </w:r>
            <w:r w:rsidRPr="00711E86">
              <w:rPr>
                <w:rFonts w:ascii="Bell MT" w:eastAsia="MS Mincho" w:hAnsi="Bell MT"/>
                <w:i/>
                <w:iCs/>
                <w:sz w:val="20"/>
                <w:szCs w:val="20"/>
                <w:lang w:val="fr-CA" w:eastAsia="fr-CA"/>
              </w:rPr>
              <w:t>Essais</w:t>
            </w:r>
            <w:r w:rsidRPr="006D5638">
              <w:rPr>
                <w:rFonts w:ascii="Bell MT" w:eastAsia="MS Mincho" w:hAnsi="Bell MT"/>
                <w:sz w:val="20"/>
                <w:szCs w:val="20"/>
                <w:lang w:val="fr-CA" w:eastAsia="fr-CA"/>
              </w:rPr>
              <w:t>, Montaigne (1580)</w:t>
            </w:r>
            <w:r w:rsidRPr="009649DB">
              <w:rPr>
                <w:rFonts w:ascii="Bell MT" w:eastAsia="MS Mincho" w:hAnsi="Bell MT"/>
                <w:sz w:val="20"/>
                <w:szCs w:val="20"/>
                <w:lang w:val="fr-CA" w:eastAsia="fr-CA"/>
              </w:rPr>
              <w:t> </w:t>
            </w:r>
          </w:p>
          <w:p w14:paraId="35BDE4EF" w14:textId="77777777" w:rsidR="00673F38" w:rsidRDefault="00673F38" w:rsidP="00673F38">
            <w:pPr>
              <w:tabs>
                <w:tab w:val="right" w:pos="4253"/>
              </w:tabs>
              <w:ind w:left="76"/>
              <w:outlineLvl w:val="0"/>
              <w:rPr>
                <w:rFonts w:ascii="Bell MT" w:hAnsi="Bell MT"/>
                <w:color w:val="000000" w:themeColor="text1"/>
                <w:sz w:val="20"/>
                <w:szCs w:val="20"/>
                <w:lang w:val="fr-CA"/>
              </w:rPr>
            </w:pPr>
          </w:p>
          <w:p w14:paraId="5C81FA7A" w14:textId="52519F83" w:rsidR="00673F38" w:rsidRPr="00673F38" w:rsidRDefault="00673F38" w:rsidP="00673F38">
            <w:pPr>
              <w:tabs>
                <w:tab w:val="right" w:pos="4253"/>
              </w:tabs>
              <w:outlineLvl w:val="0"/>
              <w:rPr>
                <w:rFonts w:ascii="Bell MT" w:eastAsia="MS Mincho" w:hAnsi="Bell MT"/>
                <w:b/>
                <w:bCs/>
                <w:color w:val="C00000"/>
                <w:sz w:val="20"/>
                <w:szCs w:val="20"/>
                <w:lang w:val="fr-CA"/>
              </w:rPr>
            </w:pPr>
            <w:r w:rsidRPr="00EB589B">
              <w:rPr>
                <w:rFonts w:ascii="Bell MT" w:eastAsia="MS Mincho" w:hAnsi="Bell MT"/>
                <w:b/>
                <w:bCs/>
                <w:color w:val="C00000"/>
                <w:sz w:val="20"/>
                <w:szCs w:val="20"/>
                <w:lang w:val="fr-CA"/>
              </w:rPr>
              <w:t>Ticket d’entrée #1</w:t>
            </w:r>
          </w:p>
        </w:tc>
        <w:tc>
          <w:tcPr>
            <w:tcW w:w="3402" w:type="dxa"/>
            <w:gridSpan w:val="2"/>
          </w:tcPr>
          <w:p w14:paraId="7A644DE8" w14:textId="77777777" w:rsidR="002165F2" w:rsidRPr="00AD2CD6" w:rsidRDefault="002165F2"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1A5F8A61" w14:textId="6A6734BF" w:rsidR="002165F2" w:rsidRDefault="002165F2" w:rsidP="001F2D8C">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P.61 : « Je vis, je meurs », </w:t>
            </w:r>
            <w:proofErr w:type="spellStart"/>
            <w:r w:rsidRPr="00AD2CD6">
              <w:rPr>
                <w:rFonts w:ascii="Bell MT" w:eastAsia="MS Mincho" w:hAnsi="Bell MT"/>
                <w:sz w:val="20"/>
                <w:szCs w:val="20"/>
                <w:lang w:val="fr-CA" w:eastAsia="fr-CA"/>
              </w:rPr>
              <w:t>Labbé</w:t>
            </w:r>
            <w:proofErr w:type="spellEnd"/>
            <w:r w:rsidRPr="00AD2CD6">
              <w:rPr>
                <w:rFonts w:ascii="Bell MT" w:eastAsia="MS Mincho" w:hAnsi="Bell MT"/>
                <w:sz w:val="20"/>
                <w:szCs w:val="20"/>
                <w:lang w:val="fr-CA" w:eastAsia="fr-CA"/>
              </w:rPr>
              <w:t xml:space="preserve"> (1555)</w:t>
            </w:r>
          </w:p>
          <w:p w14:paraId="07B8BDEC" w14:textId="12B1B444" w:rsidR="002165F2" w:rsidRPr="002E6883" w:rsidRDefault="00CB7938" w:rsidP="001F2D8C">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 Quand vous serez bien vieille », Ronsard (1578) </w:t>
            </w:r>
          </w:p>
        </w:tc>
      </w:tr>
      <w:tr w:rsidR="002165F2" w:rsidRPr="00AD2CD6" w14:paraId="202F223B" w14:textId="77777777" w:rsidTr="009B4FDF">
        <w:trPr>
          <w:cantSplit/>
          <w:trHeight w:val="2100"/>
        </w:trPr>
        <w:tc>
          <w:tcPr>
            <w:tcW w:w="568" w:type="dxa"/>
            <w:textDirection w:val="btLr"/>
            <w:vAlign w:val="bottom"/>
          </w:tcPr>
          <w:p w14:paraId="3F50A0A3"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3</w:t>
            </w:r>
          </w:p>
          <w:p w14:paraId="406350D3" w14:textId="3C60EFCA"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2</w:t>
            </w:r>
            <w:r w:rsidR="00911C0A" w:rsidRPr="001F2D8C">
              <w:rPr>
                <w:rFonts w:ascii="Bell MT" w:hAnsi="Bell MT"/>
                <w:b/>
                <w:color w:val="000000" w:themeColor="text1"/>
                <w:sz w:val="20"/>
                <w:lang w:val="fr-CA"/>
              </w:rPr>
              <w:t>3-27</w:t>
            </w:r>
            <w:r w:rsidRPr="001F2D8C">
              <w:rPr>
                <w:rFonts w:ascii="Bell MT" w:hAnsi="Bell MT"/>
                <w:b/>
                <w:color w:val="000000" w:themeColor="text1"/>
                <w:sz w:val="20"/>
                <w:lang w:val="fr-CA"/>
              </w:rPr>
              <w:t xml:space="preserve"> JANV.</w:t>
            </w:r>
          </w:p>
        </w:tc>
        <w:tc>
          <w:tcPr>
            <w:tcW w:w="5387" w:type="dxa"/>
            <w:gridSpan w:val="2"/>
          </w:tcPr>
          <w:p w14:paraId="2B1C3C2B" w14:textId="77777777" w:rsidR="005C4ADC" w:rsidRPr="0075363E" w:rsidRDefault="005C4ADC"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 Grand Siècle » (I)</w:t>
            </w:r>
          </w:p>
          <w:p w14:paraId="753CFD15" w14:textId="77777777" w:rsidR="005C4ADC" w:rsidRPr="00AD2CD6" w:rsidRDefault="005C4ADC"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3D208CFD" w14:textId="39BCFA89" w:rsidR="002165F2" w:rsidRPr="00A4229B" w:rsidRDefault="005C4ADC"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eastAsia="MS Mincho" w:hAnsi="Bell MT"/>
                <w:sz w:val="20"/>
                <w:szCs w:val="20"/>
                <w:lang w:val="fr-CA" w:eastAsia="fr-CA"/>
              </w:rPr>
              <w:t xml:space="preserve">P.76-80 : Le Grand Siècle </w:t>
            </w:r>
          </w:p>
        </w:tc>
        <w:tc>
          <w:tcPr>
            <w:tcW w:w="5244" w:type="dxa"/>
            <w:gridSpan w:val="2"/>
          </w:tcPr>
          <w:p w14:paraId="5A6BE761" w14:textId="77777777" w:rsidR="005C4ADC" w:rsidRPr="0075363E" w:rsidRDefault="005C4ADC"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 Grand Siècle » (II)</w:t>
            </w:r>
          </w:p>
          <w:p w14:paraId="78985CC3" w14:textId="77777777" w:rsidR="005C4ADC" w:rsidRPr="00AD2CD6" w:rsidRDefault="005C4ADC" w:rsidP="001F2D8C">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14C69115" w14:textId="77777777" w:rsidR="006D5638" w:rsidRDefault="006D5638"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Pr>
                <w:rFonts w:ascii="Bell MT" w:hAnsi="Bell MT"/>
                <w:color w:val="000000" w:themeColor="text1"/>
                <w:sz w:val="20"/>
                <w:szCs w:val="20"/>
                <w:lang w:val="fr-CA"/>
              </w:rPr>
              <w:t>P.83-85 : Le baroque et la préciosité</w:t>
            </w:r>
          </w:p>
          <w:p w14:paraId="01EB838D" w14:textId="2124DE16" w:rsidR="006D5638" w:rsidRPr="006D5638" w:rsidRDefault="006D5638"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Pr>
                <w:rFonts w:ascii="Bell MT" w:eastAsia="MS Mincho" w:hAnsi="Bell MT" w:cs="Times New Roman"/>
                <w:sz w:val="20"/>
                <w:szCs w:val="20"/>
                <w:lang w:val="fr-CA" w:eastAsia="fr-CA"/>
              </w:rPr>
              <w:t xml:space="preserve">P.90-91 : </w:t>
            </w:r>
            <w:r w:rsidR="007C083F">
              <w:rPr>
                <w:rFonts w:ascii="Bell MT" w:eastAsia="MS Mincho" w:hAnsi="Bell MT" w:cs="Times New Roman"/>
                <w:i/>
                <w:iCs/>
                <w:sz w:val="20"/>
                <w:szCs w:val="20"/>
                <w:lang w:val="fr-CA" w:eastAsia="fr-CA"/>
              </w:rPr>
              <w:t>L’Astrée</w:t>
            </w:r>
            <w:r w:rsidR="007C083F">
              <w:rPr>
                <w:rFonts w:ascii="Bell MT" w:eastAsia="MS Mincho" w:hAnsi="Bell MT" w:cs="Times New Roman"/>
                <w:sz w:val="20"/>
                <w:szCs w:val="20"/>
                <w:lang w:val="fr-CA" w:eastAsia="fr-CA"/>
              </w:rPr>
              <w:t>,</w:t>
            </w:r>
            <w:r w:rsidRPr="00AD2CD6">
              <w:rPr>
                <w:rFonts w:ascii="Bell MT" w:eastAsia="MS Mincho" w:hAnsi="Bell MT"/>
                <w:sz w:val="20"/>
                <w:szCs w:val="20"/>
                <w:lang w:val="fr-CA" w:eastAsia="fr-CA"/>
              </w:rPr>
              <w:t xml:space="preserve"> d’Urfé (1627)</w:t>
            </w:r>
          </w:p>
          <w:p w14:paraId="2EACAF1F" w14:textId="145F6DCA" w:rsidR="00711E86" w:rsidRDefault="00B17F6A"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E27F07">
              <w:rPr>
                <w:rFonts w:ascii="Bell MT" w:hAnsi="Bell MT"/>
                <w:color w:val="000000" w:themeColor="text1"/>
                <w:sz w:val="20"/>
                <w:szCs w:val="20"/>
                <w:lang w:val="fr-CA"/>
              </w:rPr>
              <w:t>P.97-99 : La littérature classique ou le classicisme</w:t>
            </w:r>
            <w:r w:rsidRPr="005F6521">
              <w:rPr>
                <w:rFonts w:ascii="Bell MT" w:hAnsi="Bell MT"/>
                <w:color w:val="000000" w:themeColor="text1"/>
                <w:sz w:val="20"/>
                <w:szCs w:val="20"/>
                <w:lang w:val="fr-CA"/>
              </w:rPr>
              <w:t xml:space="preserve"> </w:t>
            </w:r>
          </w:p>
          <w:p w14:paraId="283DF558" w14:textId="1AF11B30" w:rsidR="00711E86" w:rsidRPr="00711E86" w:rsidRDefault="00E27EBF"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711E86">
              <w:rPr>
                <w:rFonts w:ascii="Bell MT" w:eastAsia="MS Mincho" w:hAnsi="Bell MT"/>
                <w:sz w:val="20"/>
                <w:szCs w:val="20"/>
                <w:lang w:val="fr-CA" w:eastAsia="fr-CA"/>
              </w:rPr>
              <w:t xml:space="preserve">P.99-100 : </w:t>
            </w:r>
            <w:r w:rsidRPr="00711E86">
              <w:rPr>
                <w:rFonts w:ascii="Bell MT" w:eastAsia="MS Mincho" w:hAnsi="Bell MT"/>
                <w:i/>
                <w:iCs/>
                <w:sz w:val="20"/>
                <w:szCs w:val="20"/>
                <w:lang w:val="fr-CA" w:eastAsia="fr-CA"/>
              </w:rPr>
              <w:t>L’Art poétique</w:t>
            </w:r>
            <w:r w:rsidRPr="00711E86">
              <w:rPr>
                <w:rFonts w:ascii="Bell MT" w:eastAsia="MS Mincho" w:hAnsi="Bell MT"/>
                <w:sz w:val="20"/>
                <w:szCs w:val="20"/>
                <w:lang w:val="fr-CA" w:eastAsia="fr-CA"/>
              </w:rPr>
              <w:t>, Boileau (1674)</w:t>
            </w:r>
            <w:r w:rsidR="00711E86" w:rsidRPr="00711E86">
              <w:rPr>
                <w:rFonts w:ascii="Bell MT" w:eastAsia="MS Mincho" w:hAnsi="Bell MT"/>
                <w:b/>
                <w:bCs/>
                <w:color w:val="C00000"/>
                <w:sz w:val="20"/>
                <w:szCs w:val="20"/>
                <w:lang w:val="fr-CA" w:eastAsia="fr-CA"/>
              </w:rPr>
              <w:t xml:space="preserve"> </w:t>
            </w:r>
          </w:p>
          <w:p w14:paraId="7038D2FE" w14:textId="77777777" w:rsidR="00711E86" w:rsidRDefault="00711E86" w:rsidP="001F2D8C">
            <w:pPr>
              <w:tabs>
                <w:tab w:val="right" w:pos="4253"/>
              </w:tabs>
              <w:outlineLvl w:val="0"/>
              <w:rPr>
                <w:rFonts w:ascii="Bell MT" w:eastAsia="MS Mincho" w:hAnsi="Bell MT"/>
                <w:b/>
                <w:bCs/>
                <w:color w:val="C00000"/>
                <w:sz w:val="20"/>
                <w:szCs w:val="20"/>
                <w:lang w:val="fr-CA" w:eastAsia="fr-CA"/>
              </w:rPr>
            </w:pPr>
          </w:p>
          <w:p w14:paraId="24CD93B0" w14:textId="2DDC0B58" w:rsidR="004F4A45" w:rsidRPr="00711E86" w:rsidRDefault="004F4A45" w:rsidP="001F2D8C">
            <w:pPr>
              <w:tabs>
                <w:tab w:val="right" w:pos="4253"/>
              </w:tabs>
              <w:outlineLvl w:val="0"/>
              <w:rPr>
                <w:rFonts w:ascii="Bell MT" w:eastAsia="MS Mincho" w:hAnsi="Bell MT"/>
                <w:b/>
                <w:bCs/>
                <w:color w:val="C00000"/>
                <w:sz w:val="20"/>
                <w:szCs w:val="20"/>
                <w:lang w:val="fr-CA" w:eastAsia="fr-CA"/>
              </w:rPr>
            </w:pPr>
          </w:p>
        </w:tc>
        <w:tc>
          <w:tcPr>
            <w:tcW w:w="3402" w:type="dxa"/>
            <w:gridSpan w:val="2"/>
          </w:tcPr>
          <w:p w14:paraId="2F8EAFAE" w14:textId="77777777" w:rsidR="002165F2" w:rsidRPr="00AD2CD6" w:rsidRDefault="002165F2"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7DA78F3D" w14:textId="5939241D" w:rsidR="002165F2" w:rsidRPr="009157DA" w:rsidRDefault="00D17D90" w:rsidP="001F2D8C">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P.101-103 : « Les animaux malades de la peste », La Fontaine (1668)</w:t>
            </w:r>
            <w:r w:rsidR="009157DA" w:rsidRPr="005F6521">
              <w:rPr>
                <w:rFonts w:ascii="Bell MT" w:eastAsia="MS Mincho" w:hAnsi="Bell MT"/>
                <w:sz w:val="20"/>
                <w:szCs w:val="20"/>
                <w:lang w:val="fr-CA" w:eastAsia="fr-CA"/>
              </w:rPr>
              <w:t xml:space="preserve"> </w:t>
            </w:r>
          </w:p>
        </w:tc>
      </w:tr>
      <w:tr w:rsidR="002165F2" w:rsidRPr="00AD2CD6" w14:paraId="794330B0" w14:textId="77777777" w:rsidTr="009B4FDF">
        <w:trPr>
          <w:cantSplit/>
          <w:trHeight w:val="2100"/>
        </w:trPr>
        <w:tc>
          <w:tcPr>
            <w:tcW w:w="568" w:type="dxa"/>
            <w:textDirection w:val="btLr"/>
            <w:vAlign w:val="bottom"/>
          </w:tcPr>
          <w:p w14:paraId="21AFBED5"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4</w:t>
            </w:r>
          </w:p>
          <w:p w14:paraId="422F3270" w14:textId="32D40761"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3</w:t>
            </w:r>
            <w:r w:rsidR="00911C0A" w:rsidRPr="001F2D8C">
              <w:rPr>
                <w:rFonts w:ascii="Bell MT" w:hAnsi="Bell MT"/>
                <w:b/>
                <w:color w:val="000000" w:themeColor="text1"/>
                <w:sz w:val="20"/>
                <w:lang w:val="fr-CA"/>
              </w:rPr>
              <w:t>0</w:t>
            </w:r>
            <w:r w:rsidRPr="001F2D8C">
              <w:rPr>
                <w:rFonts w:ascii="Bell MT" w:hAnsi="Bell MT"/>
                <w:b/>
                <w:color w:val="000000" w:themeColor="text1"/>
                <w:sz w:val="20"/>
                <w:lang w:val="fr-CA"/>
              </w:rPr>
              <w:t xml:space="preserve"> JANV. – </w:t>
            </w:r>
            <w:r w:rsidR="00911C0A" w:rsidRPr="001F2D8C">
              <w:rPr>
                <w:rFonts w:ascii="Bell MT" w:hAnsi="Bell MT"/>
                <w:b/>
                <w:color w:val="000000" w:themeColor="text1"/>
                <w:sz w:val="20"/>
                <w:lang w:val="fr-CA"/>
              </w:rPr>
              <w:t>3</w:t>
            </w:r>
            <w:r w:rsidRPr="001F2D8C">
              <w:rPr>
                <w:rFonts w:ascii="Bell MT" w:hAnsi="Bell MT"/>
                <w:b/>
                <w:color w:val="000000" w:themeColor="text1"/>
                <w:sz w:val="20"/>
                <w:lang w:val="fr-CA"/>
              </w:rPr>
              <w:t xml:space="preserve"> FÉV.</w:t>
            </w:r>
          </w:p>
        </w:tc>
        <w:tc>
          <w:tcPr>
            <w:tcW w:w="5387" w:type="dxa"/>
            <w:gridSpan w:val="2"/>
          </w:tcPr>
          <w:p w14:paraId="5B97C340" w14:textId="737722EF" w:rsidR="005C4ADC" w:rsidRPr="0075363E" w:rsidRDefault="005C4ADC"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 Grand Siècle » (III)</w:t>
            </w:r>
          </w:p>
          <w:p w14:paraId="682A53DA" w14:textId="77777777" w:rsidR="005C4ADC" w:rsidRPr="00AD2CD6" w:rsidRDefault="005C4ADC"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4F2A088D" w14:textId="77777777" w:rsidR="006D5638" w:rsidRPr="00E27F07" w:rsidRDefault="006D5638"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9157DA">
              <w:rPr>
                <w:rFonts w:ascii="Bell MT" w:hAnsi="Bell MT"/>
                <w:color w:val="000000" w:themeColor="text1"/>
                <w:sz w:val="20"/>
                <w:szCs w:val="20"/>
                <w:lang w:val="fr-CA"/>
              </w:rPr>
              <w:t>P.103-104 : La prose narrative</w:t>
            </w:r>
            <w:r w:rsidRPr="00AD2CD6">
              <w:rPr>
                <w:rFonts w:ascii="Bell MT" w:eastAsia="MS Mincho" w:hAnsi="Bell MT"/>
                <w:sz w:val="20"/>
                <w:szCs w:val="20"/>
                <w:lang w:val="fr-CA" w:eastAsia="fr-CA"/>
              </w:rPr>
              <w:t xml:space="preserve"> </w:t>
            </w:r>
          </w:p>
          <w:p w14:paraId="6C14CBE2" w14:textId="3483FF2C" w:rsidR="005C4ADC" w:rsidRPr="001F2D8C" w:rsidRDefault="005C4ADC"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6D5638">
              <w:rPr>
                <w:rFonts w:ascii="Bell MT" w:eastAsia="MS Mincho" w:hAnsi="Bell MT"/>
                <w:sz w:val="20"/>
                <w:szCs w:val="20"/>
                <w:lang w:val="fr-CA" w:eastAsia="fr-CA"/>
              </w:rPr>
              <w:t xml:space="preserve">P.106-107 : </w:t>
            </w:r>
            <w:r w:rsidRPr="00DD70E7">
              <w:rPr>
                <w:rFonts w:ascii="Bell MT" w:eastAsia="MS Mincho" w:hAnsi="Bell MT"/>
                <w:i/>
                <w:iCs/>
                <w:sz w:val="20"/>
                <w:szCs w:val="20"/>
                <w:lang w:val="fr-CA" w:eastAsia="fr-CA"/>
              </w:rPr>
              <w:t>Le petit chaperon rouge</w:t>
            </w:r>
            <w:r w:rsidRPr="006D5638">
              <w:rPr>
                <w:rFonts w:ascii="Bell MT" w:eastAsia="MS Mincho" w:hAnsi="Bell MT"/>
                <w:sz w:val="20"/>
                <w:szCs w:val="20"/>
                <w:lang w:val="fr-CA" w:eastAsia="fr-CA"/>
              </w:rPr>
              <w:t>, Perreault (1697)</w:t>
            </w:r>
          </w:p>
          <w:p w14:paraId="74DE7F68" w14:textId="77777777" w:rsidR="005C4ADC" w:rsidRPr="00AD2CD6" w:rsidRDefault="005C4ADC" w:rsidP="001F2D8C">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6FCCDA3B" w14:textId="3E1FFB28" w:rsidR="0047473D" w:rsidRPr="006D5638" w:rsidRDefault="005C4ADC"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DD70E7">
              <w:rPr>
                <w:rFonts w:ascii="Bell MT" w:eastAsia="MS Mincho" w:hAnsi="Bell MT"/>
                <w:i/>
                <w:iCs/>
                <w:sz w:val="20"/>
                <w:szCs w:val="20"/>
                <w:lang w:val="fr-CA" w:eastAsia="fr-CA"/>
              </w:rPr>
              <w:t>Peau d’Âne</w:t>
            </w:r>
            <w:r w:rsidRPr="00911C0A">
              <w:rPr>
                <w:rFonts w:ascii="Bell MT" w:eastAsia="MS Mincho" w:hAnsi="Bell MT"/>
                <w:sz w:val="20"/>
                <w:szCs w:val="20"/>
                <w:lang w:val="fr-CA" w:eastAsia="fr-CA"/>
              </w:rPr>
              <w:t>, Perreault (1694)</w:t>
            </w:r>
          </w:p>
          <w:p w14:paraId="6FAB6DE3" w14:textId="77777777" w:rsidR="00673F38" w:rsidRDefault="00673F38" w:rsidP="00673F38">
            <w:pPr>
              <w:tabs>
                <w:tab w:val="right" w:pos="4253"/>
              </w:tabs>
              <w:outlineLvl w:val="0"/>
              <w:rPr>
                <w:rFonts w:ascii="Bell MT" w:eastAsia="MS Mincho" w:hAnsi="Bell MT"/>
                <w:b/>
                <w:bCs/>
                <w:color w:val="C00000"/>
                <w:sz w:val="20"/>
                <w:szCs w:val="20"/>
                <w:lang w:val="fr-CA"/>
              </w:rPr>
            </w:pPr>
          </w:p>
          <w:p w14:paraId="27AECBEE" w14:textId="2E97C7A0" w:rsidR="002165F2" w:rsidRPr="00673F38" w:rsidRDefault="002165F2" w:rsidP="001F2D8C">
            <w:pPr>
              <w:tabs>
                <w:tab w:val="right" w:pos="4253"/>
              </w:tabs>
              <w:outlineLvl w:val="0"/>
              <w:rPr>
                <w:rFonts w:ascii="Bell MT" w:eastAsia="MS Mincho" w:hAnsi="Bell MT"/>
                <w:b/>
                <w:bCs/>
                <w:color w:val="C00000"/>
                <w:sz w:val="20"/>
                <w:szCs w:val="20"/>
                <w:lang w:val="fr-CA"/>
              </w:rPr>
            </w:pPr>
          </w:p>
        </w:tc>
        <w:tc>
          <w:tcPr>
            <w:tcW w:w="5244" w:type="dxa"/>
            <w:gridSpan w:val="2"/>
          </w:tcPr>
          <w:p w14:paraId="14ABF6F9" w14:textId="66A703B0" w:rsidR="0047473D" w:rsidRPr="0075363E" w:rsidRDefault="005C4ADC" w:rsidP="001F2D8C">
            <w:pPr>
              <w:tabs>
                <w:tab w:val="right" w:pos="4253"/>
              </w:tabs>
              <w:ind w:left="76"/>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 Grand Siècle » (IV)</w:t>
            </w:r>
          </w:p>
          <w:p w14:paraId="60469DE7" w14:textId="77777777" w:rsidR="006D5638" w:rsidRPr="006D5638" w:rsidRDefault="006D5638"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6D5638">
              <w:rPr>
                <w:rFonts w:ascii="Bell MT" w:eastAsia="MS Mincho" w:hAnsi="Bell MT"/>
                <w:sz w:val="20"/>
                <w:szCs w:val="20"/>
                <w:lang w:val="fr-CA" w:eastAsia="fr-CA"/>
              </w:rPr>
              <w:t xml:space="preserve">P.116 : Le théâtre du classicisme </w:t>
            </w:r>
          </w:p>
          <w:p w14:paraId="707BACCD" w14:textId="47E1EAC3" w:rsidR="006D5638" w:rsidRPr="001F2D8C" w:rsidRDefault="006D5638"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5F6521">
              <w:rPr>
                <w:rFonts w:ascii="Bell MT" w:eastAsia="MS Mincho" w:hAnsi="Bell MT"/>
                <w:sz w:val="20"/>
                <w:szCs w:val="20"/>
                <w:lang w:val="fr-CA" w:eastAsia="fr-CA"/>
              </w:rPr>
              <w:t xml:space="preserve">P.117-119 : </w:t>
            </w:r>
            <w:r w:rsidRPr="006D5638">
              <w:rPr>
                <w:rFonts w:ascii="Bell MT" w:eastAsia="MS Mincho" w:hAnsi="Bell MT"/>
                <w:i/>
                <w:iCs/>
                <w:sz w:val="20"/>
                <w:szCs w:val="20"/>
                <w:lang w:val="fr-CA" w:eastAsia="fr-CA"/>
              </w:rPr>
              <w:t>Phèdre</w:t>
            </w:r>
            <w:r w:rsidRPr="005F6521">
              <w:rPr>
                <w:rFonts w:ascii="Bell MT" w:eastAsia="MS Mincho" w:hAnsi="Bell MT"/>
                <w:sz w:val="20"/>
                <w:szCs w:val="20"/>
                <w:lang w:val="fr-CA" w:eastAsia="fr-CA"/>
              </w:rPr>
              <w:t>, Racine (1677) </w:t>
            </w:r>
          </w:p>
          <w:p w14:paraId="305F3ECE" w14:textId="69AB6CD9" w:rsidR="006D5638" w:rsidRPr="00AD2CD6" w:rsidRDefault="006D5638" w:rsidP="001F2D8C">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13C02E9E" w14:textId="77777777" w:rsidR="00C02F0B" w:rsidRDefault="006D5638" w:rsidP="001F2D8C">
            <w:pPr>
              <w:pStyle w:val="ListParagraph"/>
              <w:numPr>
                <w:ilvl w:val="0"/>
                <w:numId w:val="29"/>
              </w:numPr>
              <w:tabs>
                <w:tab w:val="right" w:pos="4253"/>
              </w:tabs>
              <w:ind w:left="359" w:hanging="283"/>
              <w:outlineLvl w:val="0"/>
              <w:rPr>
                <w:rFonts w:ascii="Bell MT" w:eastAsia="MS Mincho" w:hAnsi="Bell MT"/>
                <w:sz w:val="20"/>
                <w:szCs w:val="20"/>
                <w:lang w:val="fr-CA" w:eastAsia="fr-CA"/>
              </w:rPr>
            </w:pPr>
            <w:r w:rsidRPr="006D5638">
              <w:rPr>
                <w:rFonts w:ascii="Bell MT" w:eastAsia="MS Mincho" w:hAnsi="Bell MT"/>
                <w:i/>
                <w:iCs/>
                <w:sz w:val="20"/>
                <w:szCs w:val="20"/>
                <w:lang w:val="fr-CA" w:eastAsia="fr-CA"/>
              </w:rPr>
              <w:t>L’avare</w:t>
            </w:r>
            <w:r w:rsidRPr="006D5638">
              <w:rPr>
                <w:rFonts w:ascii="Bell MT" w:eastAsia="MS Mincho" w:hAnsi="Bell MT"/>
                <w:sz w:val="20"/>
                <w:szCs w:val="20"/>
                <w:lang w:val="fr-CA" w:eastAsia="fr-CA"/>
              </w:rPr>
              <w:t>,</w:t>
            </w:r>
            <w:r w:rsidRPr="004F4A45">
              <w:rPr>
                <w:rFonts w:ascii="Bell MT" w:eastAsia="MS Mincho" w:hAnsi="Bell MT"/>
                <w:sz w:val="20"/>
                <w:szCs w:val="20"/>
                <w:lang w:val="fr-CA" w:eastAsia="fr-CA"/>
              </w:rPr>
              <w:t xml:space="preserve"> Molière (1664) </w:t>
            </w:r>
          </w:p>
          <w:p w14:paraId="0F9B64DE" w14:textId="77777777" w:rsidR="00C02F0B" w:rsidRDefault="00C02F0B" w:rsidP="00C02F0B">
            <w:pPr>
              <w:tabs>
                <w:tab w:val="right" w:pos="4253"/>
              </w:tabs>
              <w:ind w:left="76"/>
              <w:outlineLvl w:val="0"/>
              <w:rPr>
                <w:rFonts w:ascii="Bell MT" w:eastAsia="MS Mincho" w:hAnsi="Bell MT"/>
                <w:b/>
                <w:bCs/>
                <w:color w:val="C00000"/>
                <w:sz w:val="20"/>
                <w:szCs w:val="20"/>
                <w:lang w:val="fr-CA" w:eastAsia="fr-CA"/>
              </w:rPr>
            </w:pPr>
          </w:p>
          <w:p w14:paraId="77D229BF" w14:textId="5B420A8B" w:rsidR="002165F2" w:rsidRPr="00C02F0B" w:rsidRDefault="00C02F0B" w:rsidP="00C02F0B">
            <w:pPr>
              <w:tabs>
                <w:tab w:val="right" w:pos="4253"/>
              </w:tabs>
              <w:ind w:left="76"/>
              <w:outlineLvl w:val="0"/>
              <w:rPr>
                <w:rFonts w:ascii="Bell MT" w:eastAsia="MS Mincho" w:hAnsi="Bell MT"/>
                <w:sz w:val="20"/>
                <w:szCs w:val="20"/>
                <w:lang w:val="fr-CA" w:eastAsia="fr-CA"/>
              </w:rPr>
            </w:pPr>
            <w:r w:rsidRPr="00C02F0B">
              <w:rPr>
                <w:rFonts w:ascii="Bell MT" w:eastAsia="MS Mincho" w:hAnsi="Bell MT"/>
                <w:b/>
                <w:bCs/>
                <w:color w:val="C00000"/>
                <w:sz w:val="20"/>
                <w:szCs w:val="20"/>
                <w:lang w:val="fr-CA" w:eastAsia="fr-CA"/>
              </w:rPr>
              <w:t xml:space="preserve">Composition #1 à remettre sur </w:t>
            </w:r>
            <w:proofErr w:type="spellStart"/>
            <w:r w:rsidRPr="00C02F0B">
              <w:rPr>
                <w:rFonts w:ascii="Bell MT" w:eastAsia="MS Mincho" w:hAnsi="Bell MT"/>
                <w:b/>
                <w:bCs/>
                <w:color w:val="C00000"/>
                <w:sz w:val="20"/>
                <w:szCs w:val="20"/>
                <w:lang w:val="fr-CA" w:eastAsia="fr-CA"/>
              </w:rPr>
              <w:t>Courselink</w:t>
            </w:r>
            <w:proofErr w:type="spellEnd"/>
            <w:r w:rsidRPr="00C02F0B">
              <w:rPr>
                <w:rFonts w:ascii="Bell MT" w:eastAsia="MS Mincho" w:hAnsi="Bell MT"/>
                <w:b/>
                <w:bCs/>
                <w:color w:val="C00000"/>
                <w:sz w:val="20"/>
                <w:szCs w:val="20"/>
                <w:lang w:val="fr-CA" w:eastAsia="fr-CA"/>
              </w:rPr>
              <w:t xml:space="preserve"> avant 23h59</w:t>
            </w:r>
          </w:p>
        </w:tc>
        <w:tc>
          <w:tcPr>
            <w:tcW w:w="3402" w:type="dxa"/>
            <w:gridSpan w:val="2"/>
          </w:tcPr>
          <w:p w14:paraId="187BDF08" w14:textId="77777777" w:rsidR="002165F2" w:rsidRPr="00AD2CD6" w:rsidRDefault="002165F2"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67FF6A19" w14:textId="77777777" w:rsidR="009157DA" w:rsidRDefault="009157DA" w:rsidP="001F2D8C">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5F6521">
              <w:rPr>
                <w:rFonts w:ascii="Bell MT" w:eastAsia="MS Mincho" w:hAnsi="Bell MT"/>
                <w:sz w:val="20"/>
                <w:szCs w:val="20"/>
                <w:lang w:val="fr-CA" w:eastAsia="fr-CA"/>
              </w:rPr>
              <w:t xml:space="preserve">P.112-113 : </w:t>
            </w:r>
            <w:r w:rsidRPr="005F6521">
              <w:rPr>
                <w:rFonts w:ascii="Bell MT" w:eastAsia="MS Mincho" w:hAnsi="Bell MT"/>
                <w:i/>
                <w:iCs/>
                <w:sz w:val="20"/>
                <w:szCs w:val="20"/>
                <w:lang w:val="fr-CA" w:eastAsia="fr-CA"/>
              </w:rPr>
              <w:t>Maximes</w:t>
            </w:r>
            <w:r w:rsidRPr="005F6521">
              <w:rPr>
                <w:rFonts w:ascii="Bell MT" w:eastAsia="MS Mincho" w:hAnsi="Bell MT"/>
                <w:sz w:val="20"/>
                <w:szCs w:val="20"/>
                <w:lang w:val="fr-CA" w:eastAsia="fr-CA"/>
              </w:rPr>
              <w:t xml:space="preserve">, La </w:t>
            </w:r>
            <w:proofErr w:type="spellStart"/>
            <w:r w:rsidRPr="005F6521">
              <w:rPr>
                <w:rFonts w:ascii="Bell MT" w:eastAsia="MS Mincho" w:hAnsi="Bell MT"/>
                <w:sz w:val="20"/>
                <w:szCs w:val="20"/>
                <w:lang w:val="fr-CA" w:eastAsia="fr-CA"/>
              </w:rPr>
              <w:t>Rouchefoucauld</w:t>
            </w:r>
            <w:proofErr w:type="spellEnd"/>
            <w:r w:rsidRPr="005F6521">
              <w:rPr>
                <w:rFonts w:ascii="Bell MT" w:eastAsia="MS Mincho" w:hAnsi="Bell MT"/>
                <w:sz w:val="20"/>
                <w:szCs w:val="20"/>
                <w:lang w:val="fr-CA" w:eastAsia="fr-CA"/>
              </w:rPr>
              <w:t xml:space="preserve"> (ca.1640)</w:t>
            </w:r>
          </w:p>
          <w:p w14:paraId="54987EBE" w14:textId="12D9D09F" w:rsidR="002165F2" w:rsidRPr="009157DA" w:rsidRDefault="00366F75" w:rsidP="001F2D8C">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P.1</w:t>
            </w:r>
            <w:r w:rsidR="009157DA">
              <w:rPr>
                <w:rFonts w:ascii="Bell MT" w:eastAsia="MS Mincho" w:hAnsi="Bell MT"/>
                <w:sz w:val="20"/>
                <w:szCs w:val="20"/>
                <w:lang w:val="fr-CA" w:eastAsia="fr-CA"/>
              </w:rPr>
              <w:t>1</w:t>
            </w:r>
            <w:r w:rsidRPr="00AD2CD6">
              <w:rPr>
                <w:rFonts w:ascii="Bell MT" w:eastAsia="MS Mincho" w:hAnsi="Bell MT"/>
                <w:sz w:val="20"/>
                <w:szCs w:val="20"/>
                <w:lang w:val="fr-CA" w:eastAsia="fr-CA"/>
              </w:rPr>
              <w:t xml:space="preserve">5 : </w:t>
            </w:r>
            <w:r w:rsidR="009157DA">
              <w:rPr>
                <w:rFonts w:ascii="Bell MT" w:eastAsia="MS Mincho" w:hAnsi="Bell MT"/>
                <w:i/>
                <w:iCs/>
                <w:sz w:val="20"/>
                <w:szCs w:val="20"/>
                <w:lang w:val="fr-CA" w:eastAsia="fr-CA"/>
              </w:rPr>
              <w:t>Lettres</w:t>
            </w:r>
            <w:r w:rsidRPr="00AD2CD6">
              <w:rPr>
                <w:rFonts w:ascii="Bell MT" w:eastAsia="MS Mincho" w:hAnsi="Bell MT"/>
                <w:i/>
                <w:iCs/>
                <w:sz w:val="20"/>
                <w:szCs w:val="20"/>
                <w:lang w:val="fr-CA" w:eastAsia="fr-CA"/>
              </w:rPr>
              <w:t>,</w:t>
            </w:r>
            <w:r w:rsidRPr="00AD2CD6">
              <w:rPr>
                <w:rFonts w:ascii="Bell MT" w:eastAsia="MS Mincho" w:hAnsi="Bell MT"/>
                <w:sz w:val="20"/>
                <w:szCs w:val="20"/>
                <w:lang w:val="fr-CA" w:eastAsia="fr-CA"/>
              </w:rPr>
              <w:t xml:space="preserve"> Madame de La Fayette (1</w:t>
            </w:r>
            <w:r w:rsidR="009157DA">
              <w:rPr>
                <w:rFonts w:ascii="Bell MT" w:eastAsia="MS Mincho" w:hAnsi="Bell MT"/>
                <w:sz w:val="20"/>
                <w:szCs w:val="20"/>
                <w:lang w:val="fr-CA" w:eastAsia="fr-CA"/>
              </w:rPr>
              <w:t>726</w:t>
            </w:r>
            <w:r w:rsidRPr="00AD2CD6">
              <w:rPr>
                <w:rFonts w:ascii="Bell MT" w:eastAsia="MS Mincho" w:hAnsi="Bell MT"/>
                <w:sz w:val="20"/>
                <w:szCs w:val="20"/>
                <w:lang w:val="fr-CA" w:eastAsia="fr-CA"/>
              </w:rPr>
              <w:t xml:space="preserve">) </w:t>
            </w:r>
          </w:p>
        </w:tc>
      </w:tr>
      <w:tr w:rsidR="002165F2" w:rsidRPr="00AD2CD6" w14:paraId="3A0FB88F" w14:textId="77777777" w:rsidTr="009B4FDF">
        <w:trPr>
          <w:cantSplit/>
          <w:trHeight w:val="2100"/>
        </w:trPr>
        <w:tc>
          <w:tcPr>
            <w:tcW w:w="568" w:type="dxa"/>
            <w:textDirection w:val="btLr"/>
            <w:vAlign w:val="bottom"/>
          </w:tcPr>
          <w:p w14:paraId="0828069E"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lastRenderedPageBreak/>
              <w:t>SEMAINE 5</w:t>
            </w:r>
          </w:p>
          <w:p w14:paraId="532564AA" w14:textId="41D07D64" w:rsidR="002165F2" w:rsidRPr="001F2D8C" w:rsidRDefault="00911C0A"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6</w:t>
            </w:r>
            <w:r w:rsidR="002165F2" w:rsidRPr="001F2D8C">
              <w:rPr>
                <w:rFonts w:ascii="Bell MT" w:hAnsi="Bell MT"/>
                <w:b/>
                <w:color w:val="000000" w:themeColor="text1"/>
                <w:sz w:val="20"/>
                <w:lang w:val="fr-CA"/>
              </w:rPr>
              <w:t>-1</w:t>
            </w:r>
            <w:r w:rsidRPr="001F2D8C">
              <w:rPr>
                <w:rFonts w:ascii="Bell MT" w:hAnsi="Bell MT"/>
                <w:b/>
                <w:color w:val="000000" w:themeColor="text1"/>
                <w:sz w:val="20"/>
                <w:lang w:val="fr-CA"/>
              </w:rPr>
              <w:t>0</w:t>
            </w:r>
            <w:r w:rsidR="002165F2" w:rsidRPr="001F2D8C">
              <w:rPr>
                <w:rFonts w:ascii="Bell MT" w:hAnsi="Bell MT"/>
                <w:b/>
                <w:color w:val="000000" w:themeColor="text1"/>
                <w:sz w:val="20"/>
                <w:lang w:val="fr-CA"/>
              </w:rPr>
              <w:t xml:space="preserve"> FÉV.</w:t>
            </w:r>
          </w:p>
        </w:tc>
        <w:tc>
          <w:tcPr>
            <w:tcW w:w="5387" w:type="dxa"/>
            <w:gridSpan w:val="2"/>
          </w:tcPr>
          <w:p w14:paraId="3AB19E28" w14:textId="77777777" w:rsidR="00975B1C" w:rsidRPr="0075363E" w:rsidRDefault="00975B1C" w:rsidP="001F2D8C">
            <w:pPr>
              <w:tabs>
                <w:tab w:val="right" w:pos="4253"/>
              </w:tabs>
              <w:outlineLvl w:val="0"/>
              <w:rPr>
                <w:rFonts w:ascii="Bell MT" w:hAnsi="Bell MT"/>
                <w:b/>
                <w:bCs/>
                <w:i/>
                <w:iCs/>
                <w:color w:val="000000" w:themeColor="text1"/>
                <w:sz w:val="20"/>
                <w:szCs w:val="20"/>
                <w:lang w:val="fr-CA"/>
              </w:rPr>
            </w:pPr>
            <w:r w:rsidRPr="0075363E">
              <w:rPr>
                <w:rFonts w:ascii="Bell MT" w:hAnsi="Bell MT"/>
                <w:b/>
                <w:bCs/>
                <w:color w:val="000000" w:themeColor="text1"/>
                <w:sz w:val="20"/>
                <w:szCs w:val="20"/>
                <w:lang w:val="fr-CA"/>
              </w:rPr>
              <w:t xml:space="preserve">Étude de roman : </w:t>
            </w:r>
            <w:r w:rsidRPr="0075363E">
              <w:rPr>
                <w:rFonts w:ascii="Bell MT" w:hAnsi="Bell MT"/>
                <w:b/>
                <w:bCs/>
                <w:i/>
                <w:iCs/>
                <w:color w:val="000000" w:themeColor="text1"/>
                <w:sz w:val="20"/>
                <w:szCs w:val="20"/>
                <w:lang w:val="fr-CA"/>
              </w:rPr>
              <w:t>Thérèse Raquin</w:t>
            </w:r>
          </w:p>
          <w:p w14:paraId="4B0D42CA" w14:textId="77777777" w:rsidR="00975B1C" w:rsidRPr="00A6272E" w:rsidRDefault="00975B1C" w:rsidP="001F2D8C">
            <w:pPr>
              <w:pStyle w:val="ListParagraph"/>
              <w:numPr>
                <w:ilvl w:val="1"/>
                <w:numId w:val="30"/>
              </w:numPr>
              <w:tabs>
                <w:tab w:val="right" w:pos="9923"/>
              </w:tabs>
              <w:ind w:left="359" w:hanging="283"/>
              <w:rPr>
                <w:rFonts w:ascii="Bell MT" w:eastAsia="MS Mincho" w:hAnsi="Bell MT"/>
                <w:sz w:val="20"/>
                <w:szCs w:val="20"/>
                <w:lang w:val="fr-CA" w:eastAsia="fr-CA"/>
              </w:rPr>
            </w:pPr>
            <w:r w:rsidRPr="00A6272E">
              <w:rPr>
                <w:rFonts w:ascii="Bell MT" w:eastAsia="MS Mincho" w:hAnsi="Bell MT"/>
                <w:sz w:val="20"/>
                <w:szCs w:val="20"/>
                <w:lang w:val="fr-CA" w:eastAsia="fr-CA"/>
              </w:rPr>
              <w:t>P.20-61 : Chapitres 1-8</w:t>
            </w:r>
          </w:p>
          <w:p w14:paraId="79D6BEDB" w14:textId="77777777" w:rsidR="00C02F0B" w:rsidRDefault="00C02F0B" w:rsidP="001F2D8C">
            <w:pPr>
              <w:tabs>
                <w:tab w:val="right" w:pos="4253"/>
              </w:tabs>
              <w:outlineLvl w:val="0"/>
              <w:rPr>
                <w:rFonts w:ascii="Bell MT" w:eastAsia="MS Mincho" w:hAnsi="Bell MT"/>
                <w:b/>
                <w:bCs/>
                <w:color w:val="C00000"/>
                <w:sz w:val="20"/>
                <w:szCs w:val="20"/>
                <w:lang w:val="fr-CA"/>
              </w:rPr>
            </w:pPr>
          </w:p>
          <w:p w14:paraId="5C93A14D" w14:textId="07CA6022" w:rsidR="005C4ADC" w:rsidRPr="00975B1C" w:rsidRDefault="00C02F0B" w:rsidP="001F2D8C">
            <w:pPr>
              <w:tabs>
                <w:tab w:val="right" w:pos="4253"/>
              </w:tabs>
              <w:outlineLvl w:val="0"/>
              <w:rPr>
                <w:rFonts w:ascii="Bell MT" w:hAnsi="Bell MT"/>
                <w:color w:val="000000" w:themeColor="text1"/>
                <w:sz w:val="20"/>
                <w:szCs w:val="20"/>
                <w:lang w:val="fr-CA"/>
              </w:rPr>
            </w:pPr>
            <w:r w:rsidRPr="00EB589B">
              <w:rPr>
                <w:rFonts w:ascii="Bell MT" w:eastAsia="MS Mincho" w:hAnsi="Bell MT"/>
                <w:b/>
                <w:bCs/>
                <w:color w:val="C00000"/>
                <w:sz w:val="20"/>
                <w:szCs w:val="20"/>
                <w:lang w:val="fr-CA"/>
              </w:rPr>
              <w:t>Ticket d’entrée #</w:t>
            </w:r>
            <w:r>
              <w:rPr>
                <w:rFonts w:ascii="Bell MT" w:eastAsia="MS Mincho" w:hAnsi="Bell MT"/>
                <w:b/>
                <w:bCs/>
                <w:color w:val="C00000"/>
                <w:sz w:val="20"/>
                <w:szCs w:val="20"/>
                <w:lang w:val="fr-CA"/>
              </w:rPr>
              <w:t>2</w:t>
            </w:r>
          </w:p>
        </w:tc>
        <w:tc>
          <w:tcPr>
            <w:tcW w:w="5244" w:type="dxa"/>
            <w:gridSpan w:val="2"/>
          </w:tcPr>
          <w:p w14:paraId="4E0A2F3B" w14:textId="6FF76C4E" w:rsidR="00975B1C" w:rsidRPr="0075363E" w:rsidRDefault="00975B1C"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Siècle des Lumières (I)</w:t>
            </w:r>
          </w:p>
          <w:p w14:paraId="77C2C2FF" w14:textId="77777777" w:rsidR="00975B1C" w:rsidRPr="00AD2CD6" w:rsidRDefault="00975B1C" w:rsidP="001F2D8C">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213FA6C9" w14:textId="6F705C42" w:rsidR="00B55830" w:rsidRPr="00433B43" w:rsidRDefault="00975B1C" w:rsidP="001F2D8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AD2CD6">
              <w:rPr>
                <w:rFonts w:ascii="Bell MT" w:eastAsia="MS Mincho" w:hAnsi="Bell MT"/>
                <w:sz w:val="20"/>
                <w:szCs w:val="20"/>
                <w:lang w:val="fr-CA" w:eastAsia="fr-CA"/>
              </w:rPr>
              <w:t>P.128-133 : Le siècle des Lumières</w:t>
            </w:r>
          </w:p>
          <w:p w14:paraId="352C441E" w14:textId="70CE9E3A" w:rsidR="00B55830" w:rsidRPr="00B55830" w:rsidRDefault="00B55830" w:rsidP="001F2D8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Pr>
                <w:rFonts w:ascii="Bell MT" w:hAnsi="Bell MT"/>
                <w:color w:val="000000" w:themeColor="text1"/>
                <w:sz w:val="20"/>
                <w:szCs w:val="20"/>
                <w:lang w:val="fr-CA"/>
              </w:rPr>
              <w:t>P.164 : Le théâtre au XVIII</w:t>
            </w:r>
            <w:r w:rsidRPr="00B55830">
              <w:rPr>
                <w:rFonts w:ascii="Bell MT" w:hAnsi="Bell MT"/>
                <w:color w:val="000000" w:themeColor="text1"/>
                <w:sz w:val="20"/>
                <w:szCs w:val="20"/>
                <w:vertAlign w:val="superscript"/>
                <w:lang w:val="fr-CA"/>
              </w:rPr>
              <w:t>e</w:t>
            </w:r>
            <w:r>
              <w:rPr>
                <w:rFonts w:ascii="Bell MT" w:hAnsi="Bell MT"/>
                <w:color w:val="000000" w:themeColor="text1"/>
                <w:sz w:val="20"/>
                <w:szCs w:val="20"/>
                <w:lang w:val="fr-CA"/>
              </w:rPr>
              <w:t xml:space="preserve"> siècle</w:t>
            </w:r>
          </w:p>
          <w:p w14:paraId="26E4F09B" w14:textId="77777777" w:rsidR="00975B1C" w:rsidRPr="00AD2CD6" w:rsidRDefault="00975B1C" w:rsidP="001F2D8C">
            <w:pPr>
              <w:pStyle w:val="ListParagraph"/>
              <w:numPr>
                <w:ilvl w:val="0"/>
                <w:numId w:val="32"/>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P.147 : </w:t>
            </w:r>
            <w:r w:rsidRPr="00AD2CD6">
              <w:rPr>
                <w:rFonts w:ascii="Bell MT" w:hAnsi="Bell MT"/>
                <w:i/>
                <w:iCs/>
                <w:color w:val="000000" w:themeColor="text1"/>
                <w:sz w:val="20"/>
                <w:szCs w:val="20"/>
                <w:lang w:val="fr-CA"/>
              </w:rPr>
              <w:t>Dialogues curieux entre l’auteur et un sauvage de bon sens qui a voyagé</w:t>
            </w:r>
            <w:r w:rsidRPr="00AD2CD6">
              <w:rPr>
                <w:rFonts w:ascii="Bell MT" w:hAnsi="Bell MT"/>
                <w:color w:val="000000" w:themeColor="text1"/>
                <w:sz w:val="20"/>
                <w:szCs w:val="20"/>
                <w:lang w:val="fr-CA"/>
              </w:rPr>
              <w:t xml:space="preserve">, La </w:t>
            </w:r>
            <w:proofErr w:type="spellStart"/>
            <w:r w:rsidRPr="00AD2CD6">
              <w:rPr>
                <w:rFonts w:ascii="Bell MT" w:hAnsi="Bell MT"/>
                <w:color w:val="000000" w:themeColor="text1"/>
                <w:sz w:val="20"/>
                <w:szCs w:val="20"/>
                <w:lang w:val="fr-CA"/>
              </w:rPr>
              <w:t>Hontant</w:t>
            </w:r>
            <w:proofErr w:type="spellEnd"/>
            <w:r w:rsidRPr="00AD2CD6">
              <w:rPr>
                <w:rFonts w:ascii="Bell MT" w:hAnsi="Bell MT"/>
                <w:color w:val="000000" w:themeColor="text1"/>
                <w:sz w:val="20"/>
                <w:szCs w:val="20"/>
                <w:lang w:val="fr-CA"/>
              </w:rPr>
              <w:t xml:space="preserve"> (1703)</w:t>
            </w:r>
          </w:p>
          <w:p w14:paraId="269FF51E" w14:textId="46EE33D2" w:rsidR="002165F2" w:rsidRPr="00911C0A" w:rsidRDefault="00975B1C" w:rsidP="001F2D8C">
            <w:pPr>
              <w:pStyle w:val="ListParagraph"/>
              <w:numPr>
                <w:ilvl w:val="0"/>
                <w:numId w:val="29"/>
              </w:numPr>
              <w:tabs>
                <w:tab w:val="right" w:pos="4253"/>
              </w:tabs>
              <w:ind w:left="359" w:hanging="283"/>
              <w:outlineLvl w:val="0"/>
              <w:rPr>
                <w:rFonts w:ascii="Bell MT" w:hAnsi="Bell MT"/>
                <w:color w:val="76923C" w:themeColor="accent3" w:themeShade="BF"/>
                <w:sz w:val="20"/>
                <w:szCs w:val="20"/>
                <w:lang w:val="fr-CA"/>
              </w:rPr>
            </w:pPr>
            <w:r w:rsidRPr="0047473D">
              <w:rPr>
                <w:rFonts w:ascii="Bell MT" w:eastAsia="MS Mincho" w:hAnsi="Bell MT"/>
                <w:color w:val="000000" w:themeColor="text1"/>
                <w:sz w:val="20"/>
                <w:szCs w:val="20"/>
                <w:lang w:val="fr-CA" w:eastAsia="fr-CA"/>
              </w:rPr>
              <w:t xml:space="preserve">P.142 : </w:t>
            </w:r>
            <w:r w:rsidRPr="0047473D">
              <w:rPr>
                <w:rFonts w:ascii="Bell MT" w:eastAsia="MS Mincho" w:hAnsi="Bell MT"/>
                <w:i/>
                <w:iCs/>
                <w:color w:val="000000" w:themeColor="text1"/>
                <w:sz w:val="20"/>
                <w:szCs w:val="20"/>
                <w:lang w:val="fr-CA" w:eastAsia="fr-CA"/>
              </w:rPr>
              <w:t>Traité sur la tolérance</w:t>
            </w:r>
            <w:r w:rsidRPr="0047473D">
              <w:rPr>
                <w:rFonts w:ascii="Bell MT" w:eastAsia="MS Mincho" w:hAnsi="Bell MT"/>
                <w:color w:val="000000" w:themeColor="text1"/>
                <w:sz w:val="20"/>
                <w:szCs w:val="20"/>
                <w:lang w:val="fr-CA" w:eastAsia="fr-CA"/>
              </w:rPr>
              <w:t>, Voltaire (1763)</w:t>
            </w:r>
          </w:p>
        </w:tc>
        <w:tc>
          <w:tcPr>
            <w:tcW w:w="3402" w:type="dxa"/>
            <w:gridSpan w:val="2"/>
          </w:tcPr>
          <w:p w14:paraId="37B2B00B" w14:textId="77777777" w:rsidR="002165F2" w:rsidRPr="00AD2CD6" w:rsidRDefault="002165F2"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618B5A2F" w14:textId="114A544A" w:rsidR="002165F2" w:rsidRPr="00587518" w:rsidRDefault="00587518" w:rsidP="001F2D8C">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P.152 : </w:t>
            </w:r>
            <w:r w:rsidRPr="00AD2CD6">
              <w:rPr>
                <w:rFonts w:ascii="Bell MT" w:hAnsi="Bell MT"/>
                <w:i/>
                <w:iCs/>
                <w:color w:val="000000" w:themeColor="text1"/>
                <w:sz w:val="20"/>
                <w:szCs w:val="20"/>
                <w:lang w:val="fr-CA"/>
              </w:rPr>
              <w:t>Lettres persanes</w:t>
            </w:r>
            <w:r w:rsidRPr="00AD2CD6">
              <w:rPr>
                <w:rFonts w:ascii="Bell MT" w:hAnsi="Bell MT"/>
                <w:color w:val="000000" w:themeColor="text1"/>
                <w:sz w:val="20"/>
                <w:szCs w:val="20"/>
                <w:lang w:val="fr-CA"/>
              </w:rPr>
              <w:t>, Montesquieu (1712)</w:t>
            </w:r>
            <w:r w:rsidRPr="00AD2CD6">
              <w:rPr>
                <w:rFonts w:ascii="Bell MT" w:eastAsia="MS Mincho" w:hAnsi="Bell MT"/>
                <w:i/>
                <w:iCs/>
                <w:color w:val="000000" w:themeColor="text1"/>
                <w:sz w:val="20"/>
                <w:szCs w:val="20"/>
                <w:lang w:val="fr-CA" w:eastAsia="fr-CA"/>
              </w:rPr>
              <w:t xml:space="preserve"> </w:t>
            </w:r>
          </w:p>
        </w:tc>
      </w:tr>
      <w:tr w:rsidR="002165F2" w:rsidRPr="00AD2CD6" w14:paraId="0EDE57A4" w14:textId="77777777" w:rsidTr="009B4FDF">
        <w:trPr>
          <w:cantSplit/>
          <w:trHeight w:val="2100"/>
        </w:trPr>
        <w:tc>
          <w:tcPr>
            <w:tcW w:w="568" w:type="dxa"/>
            <w:textDirection w:val="btLr"/>
            <w:vAlign w:val="bottom"/>
          </w:tcPr>
          <w:p w14:paraId="02D4E4AE"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6</w:t>
            </w:r>
          </w:p>
          <w:p w14:paraId="22A2D10F" w14:textId="42639573"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1</w:t>
            </w:r>
            <w:r w:rsidR="00911C0A" w:rsidRPr="001F2D8C">
              <w:rPr>
                <w:rFonts w:ascii="Bell MT" w:hAnsi="Bell MT"/>
                <w:b/>
                <w:color w:val="000000" w:themeColor="text1"/>
                <w:sz w:val="20"/>
                <w:lang w:val="fr-CA"/>
              </w:rPr>
              <w:t>3</w:t>
            </w:r>
            <w:r w:rsidRPr="001F2D8C">
              <w:rPr>
                <w:rFonts w:ascii="Bell MT" w:hAnsi="Bell MT"/>
                <w:b/>
                <w:color w:val="000000" w:themeColor="text1"/>
                <w:sz w:val="20"/>
                <w:lang w:val="fr-CA"/>
              </w:rPr>
              <w:t>-1</w:t>
            </w:r>
            <w:r w:rsidR="00911C0A" w:rsidRPr="001F2D8C">
              <w:rPr>
                <w:rFonts w:ascii="Bell MT" w:hAnsi="Bell MT"/>
                <w:b/>
                <w:color w:val="000000" w:themeColor="text1"/>
                <w:sz w:val="20"/>
                <w:lang w:val="fr-CA"/>
              </w:rPr>
              <w:t>7</w:t>
            </w:r>
            <w:r w:rsidRPr="001F2D8C">
              <w:rPr>
                <w:rFonts w:ascii="Bell MT" w:hAnsi="Bell MT"/>
                <w:b/>
                <w:color w:val="000000" w:themeColor="text1"/>
                <w:sz w:val="20"/>
                <w:lang w:val="fr-CA"/>
              </w:rPr>
              <w:t xml:space="preserve"> FÉV.</w:t>
            </w:r>
          </w:p>
        </w:tc>
        <w:tc>
          <w:tcPr>
            <w:tcW w:w="5387" w:type="dxa"/>
            <w:gridSpan w:val="2"/>
            <w:tcBorders>
              <w:bottom w:val="single" w:sz="4" w:space="0" w:color="auto"/>
            </w:tcBorders>
          </w:tcPr>
          <w:p w14:paraId="435B82D1" w14:textId="77777777" w:rsidR="00975B1C" w:rsidRPr="0075363E" w:rsidRDefault="00975B1C"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 xml:space="preserve">Étude de roman : </w:t>
            </w:r>
            <w:r w:rsidRPr="0075363E">
              <w:rPr>
                <w:rFonts w:ascii="Bell MT" w:eastAsia="MS Mincho" w:hAnsi="Bell MT"/>
                <w:b/>
                <w:bCs/>
                <w:i/>
                <w:iCs/>
                <w:sz w:val="20"/>
                <w:szCs w:val="20"/>
                <w:lang w:val="fr-CA" w:eastAsia="fr-CA"/>
              </w:rPr>
              <w:t xml:space="preserve">Thérèse Raquin </w:t>
            </w:r>
          </w:p>
          <w:p w14:paraId="28B676B3" w14:textId="77777777" w:rsidR="00975B1C" w:rsidRDefault="00975B1C" w:rsidP="001F2D8C">
            <w:pPr>
              <w:pStyle w:val="ListParagraph"/>
              <w:numPr>
                <w:ilvl w:val="1"/>
                <w:numId w:val="30"/>
              </w:numPr>
              <w:tabs>
                <w:tab w:val="right" w:pos="9923"/>
              </w:tabs>
              <w:ind w:left="359" w:hanging="283"/>
              <w:rPr>
                <w:rFonts w:ascii="Bell MT" w:eastAsia="MS Mincho" w:hAnsi="Bell MT"/>
                <w:sz w:val="20"/>
                <w:szCs w:val="20"/>
                <w:lang w:val="fr-CA" w:eastAsia="fr-CA"/>
              </w:rPr>
            </w:pPr>
            <w:r>
              <w:rPr>
                <w:rFonts w:ascii="Bell MT" w:eastAsia="MS Mincho" w:hAnsi="Bell MT"/>
                <w:sz w:val="20"/>
                <w:szCs w:val="20"/>
                <w:lang w:val="fr-CA" w:eastAsia="fr-CA"/>
              </w:rPr>
              <w:t>P</w:t>
            </w:r>
            <w:r w:rsidRPr="00A6272E">
              <w:rPr>
                <w:rFonts w:ascii="Bell MT" w:eastAsia="MS Mincho" w:hAnsi="Bell MT"/>
                <w:sz w:val="20"/>
                <w:szCs w:val="20"/>
                <w:lang w:val="fr-CA" w:eastAsia="fr-CA"/>
              </w:rPr>
              <w:t>.61-96 : Chapitres 9-15</w:t>
            </w:r>
          </w:p>
          <w:p w14:paraId="6DF3F7FD" w14:textId="77777777" w:rsidR="00975B1C" w:rsidRDefault="00975B1C" w:rsidP="001F2D8C">
            <w:pPr>
              <w:tabs>
                <w:tab w:val="right" w:pos="4253"/>
              </w:tabs>
              <w:outlineLvl w:val="0"/>
              <w:rPr>
                <w:rFonts w:ascii="Bell MT" w:eastAsia="MS Mincho" w:hAnsi="Bell MT"/>
                <w:sz w:val="20"/>
                <w:szCs w:val="20"/>
                <w:lang w:val="fr-CA" w:eastAsia="fr-CA"/>
              </w:rPr>
            </w:pPr>
          </w:p>
          <w:p w14:paraId="5B3AE17F" w14:textId="47D26831" w:rsidR="002165F2" w:rsidRPr="0075363E" w:rsidRDefault="002165F2" w:rsidP="001F2D8C">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Révisions</w:t>
            </w:r>
          </w:p>
        </w:tc>
        <w:tc>
          <w:tcPr>
            <w:tcW w:w="5244" w:type="dxa"/>
            <w:gridSpan w:val="2"/>
            <w:tcBorders>
              <w:bottom w:val="single" w:sz="4" w:space="0" w:color="auto"/>
            </w:tcBorders>
          </w:tcPr>
          <w:p w14:paraId="7CE9B60D" w14:textId="35A0BF8A" w:rsidR="002165F2" w:rsidRPr="00263F70" w:rsidRDefault="001526C9" w:rsidP="001F2D8C">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263F70">
              <w:rPr>
                <w:rFonts w:ascii="Bell MT" w:hAnsi="Bell MT"/>
                <w:b/>
                <w:bCs/>
                <w:color w:val="C00000"/>
                <w:sz w:val="20"/>
                <w:szCs w:val="20"/>
                <w:lang w:val="fr-CA"/>
              </w:rPr>
              <w:t>Test de mi-session</w:t>
            </w:r>
          </w:p>
        </w:tc>
        <w:tc>
          <w:tcPr>
            <w:tcW w:w="3402" w:type="dxa"/>
            <w:gridSpan w:val="2"/>
            <w:tcBorders>
              <w:bottom w:val="single" w:sz="4" w:space="0" w:color="auto"/>
            </w:tcBorders>
          </w:tcPr>
          <w:p w14:paraId="4DD62021" w14:textId="77777777" w:rsidR="00E36824" w:rsidRPr="00AD2CD6" w:rsidRDefault="00E36824" w:rsidP="001F2D8C">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2CFA06A9" w14:textId="03647A2B" w:rsidR="002165F2" w:rsidRPr="00AD2CD6" w:rsidRDefault="00587518" w:rsidP="001F2D8C">
            <w:pPr>
              <w:pStyle w:val="ListParagraph"/>
              <w:numPr>
                <w:ilvl w:val="0"/>
                <w:numId w:val="29"/>
              </w:numPr>
              <w:tabs>
                <w:tab w:val="right" w:pos="4253"/>
              </w:tabs>
              <w:ind w:left="359" w:hanging="283"/>
              <w:outlineLvl w:val="0"/>
              <w:rPr>
                <w:rFonts w:ascii="Bell MT" w:hAnsi="Bell MT"/>
                <w:b/>
                <w:bCs/>
                <w:color w:val="4F6228" w:themeColor="accent3" w:themeShade="80"/>
                <w:sz w:val="20"/>
                <w:szCs w:val="20"/>
                <w:lang w:val="fr-CA"/>
              </w:rPr>
            </w:pPr>
            <w:r w:rsidRPr="00E36824">
              <w:rPr>
                <w:rFonts w:ascii="Bell MT" w:hAnsi="Bell MT"/>
                <w:color w:val="000000" w:themeColor="text1"/>
                <w:sz w:val="20"/>
                <w:szCs w:val="20"/>
                <w:lang w:val="fr-CA"/>
              </w:rPr>
              <w:t xml:space="preserve">P.165-166 : </w:t>
            </w:r>
            <w:r w:rsidRPr="00DD70E7">
              <w:rPr>
                <w:rFonts w:ascii="Bell MT" w:hAnsi="Bell MT"/>
                <w:i/>
                <w:iCs/>
                <w:color w:val="000000" w:themeColor="text1"/>
                <w:sz w:val="20"/>
                <w:szCs w:val="20"/>
                <w:lang w:val="fr-CA"/>
              </w:rPr>
              <w:t>Le jeu de l’amour et du hasard</w:t>
            </w:r>
            <w:r w:rsidRPr="00E36824">
              <w:rPr>
                <w:rFonts w:ascii="Bell MT" w:hAnsi="Bell MT"/>
                <w:color w:val="000000" w:themeColor="text1"/>
                <w:sz w:val="20"/>
                <w:szCs w:val="20"/>
                <w:lang w:val="fr-CA"/>
              </w:rPr>
              <w:t xml:space="preserve">, </w:t>
            </w:r>
            <w:r w:rsidR="00F366FF">
              <w:rPr>
                <w:rFonts w:ascii="Bell MT" w:hAnsi="Bell MT"/>
                <w:color w:val="000000" w:themeColor="text1"/>
                <w:sz w:val="20"/>
                <w:szCs w:val="20"/>
                <w:lang w:val="fr-CA"/>
              </w:rPr>
              <w:t>Marivaux</w:t>
            </w:r>
            <w:r w:rsidRPr="00E36824">
              <w:rPr>
                <w:rFonts w:ascii="Bell MT" w:hAnsi="Bell MT"/>
                <w:color w:val="000000" w:themeColor="text1"/>
                <w:sz w:val="20"/>
                <w:szCs w:val="20"/>
                <w:lang w:val="fr-CA"/>
              </w:rPr>
              <w:t xml:space="preserve"> (1730)</w:t>
            </w:r>
          </w:p>
        </w:tc>
      </w:tr>
      <w:tr w:rsidR="001526C9" w:rsidRPr="00AD2CD6" w14:paraId="0D94352D" w14:textId="77777777" w:rsidTr="009B4FDF">
        <w:trPr>
          <w:cantSplit/>
          <w:trHeight w:val="1013"/>
        </w:trPr>
        <w:tc>
          <w:tcPr>
            <w:tcW w:w="568" w:type="dxa"/>
            <w:tcBorders>
              <w:right w:val="nil"/>
            </w:tcBorders>
            <w:textDirection w:val="btLr"/>
            <w:vAlign w:val="bottom"/>
          </w:tcPr>
          <w:p w14:paraId="3D39D86D" w14:textId="3892EC6B" w:rsidR="001526C9" w:rsidRPr="001F2D8C" w:rsidRDefault="001526C9" w:rsidP="001526C9">
            <w:pPr>
              <w:tabs>
                <w:tab w:val="right" w:pos="4253"/>
              </w:tabs>
              <w:ind w:left="113" w:right="113"/>
              <w:outlineLvl w:val="0"/>
              <w:rPr>
                <w:rFonts w:ascii="Bell MT" w:hAnsi="Bell MT"/>
                <w:b/>
                <w:color w:val="000000" w:themeColor="text1"/>
                <w:sz w:val="20"/>
                <w:lang w:val="fr-CA"/>
              </w:rPr>
            </w:pPr>
          </w:p>
        </w:tc>
        <w:tc>
          <w:tcPr>
            <w:tcW w:w="14033" w:type="dxa"/>
            <w:gridSpan w:val="6"/>
            <w:tcBorders>
              <w:left w:val="nil"/>
            </w:tcBorders>
            <w:vAlign w:val="center"/>
          </w:tcPr>
          <w:p w14:paraId="0BCE8A16" w14:textId="55DDBCF1" w:rsidR="001526C9" w:rsidRPr="004A6F3A" w:rsidRDefault="001526C9" w:rsidP="004A6F3A">
            <w:pPr>
              <w:tabs>
                <w:tab w:val="right" w:pos="4253"/>
              </w:tabs>
              <w:jc w:val="center"/>
              <w:outlineLvl w:val="0"/>
              <w:rPr>
                <w:rFonts w:ascii="Bell MT" w:hAnsi="Bell MT"/>
                <w:b/>
                <w:bCs/>
                <w:i/>
                <w:iCs/>
                <w:color w:val="7030A0"/>
                <w:sz w:val="20"/>
                <w:szCs w:val="20"/>
                <w:lang w:val="fr-CA"/>
              </w:rPr>
            </w:pPr>
            <w:r w:rsidRPr="001526C9">
              <w:rPr>
                <w:rFonts w:ascii="Bell MT" w:hAnsi="Bell MT"/>
                <w:b/>
                <w:bCs/>
                <w:i/>
                <w:iCs/>
                <w:color w:val="7030A0"/>
                <w:sz w:val="20"/>
                <w:szCs w:val="20"/>
                <w:lang w:val="fr-CA"/>
              </w:rPr>
              <w:t>SEMAINE DE LECTURE</w:t>
            </w:r>
            <w:r w:rsidR="004A6F3A">
              <w:rPr>
                <w:rFonts w:ascii="Bell MT" w:hAnsi="Bell MT"/>
                <w:b/>
                <w:bCs/>
                <w:i/>
                <w:iCs/>
                <w:color w:val="7030A0"/>
                <w:sz w:val="20"/>
                <w:szCs w:val="20"/>
                <w:lang w:val="fr-CA"/>
              </w:rPr>
              <w:t> : DU 20 AU 24 FÉVRIER</w:t>
            </w:r>
          </w:p>
        </w:tc>
      </w:tr>
      <w:tr w:rsidR="002165F2" w:rsidRPr="00AD2CD6" w14:paraId="3FAC7638" w14:textId="77777777" w:rsidTr="009B4FDF">
        <w:trPr>
          <w:cantSplit/>
          <w:trHeight w:val="2100"/>
        </w:trPr>
        <w:tc>
          <w:tcPr>
            <w:tcW w:w="568" w:type="dxa"/>
            <w:textDirection w:val="btLr"/>
            <w:vAlign w:val="bottom"/>
          </w:tcPr>
          <w:p w14:paraId="56400B79"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7</w:t>
            </w:r>
          </w:p>
          <w:p w14:paraId="44DC666E" w14:textId="7EC2A89F"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2</w:t>
            </w:r>
            <w:r w:rsidR="00A20702" w:rsidRPr="001F2D8C">
              <w:rPr>
                <w:rFonts w:ascii="Bell MT" w:hAnsi="Bell MT"/>
                <w:b/>
                <w:color w:val="000000" w:themeColor="text1"/>
                <w:sz w:val="20"/>
                <w:lang w:val="fr-CA"/>
              </w:rPr>
              <w:t>7</w:t>
            </w:r>
            <w:r w:rsidRPr="001F2D8C">
              <w:rPr>
                <w:rFonts w:ascii="Bell MT" w:hAnsi="Bell MT"/>
                <w:b/>
                <w:color w:val="000000" w:themeColor="text1"/>
                <w:sz w:val="20"/>
                <w:lang w:val="fr-CA"/>
              </w:rPr>
              <w:t xml:space="preserve"> FÉV.-</w:t>
            </w:r>
            <w:r w:rsidR="00A20702" w:rsidRPr="001F2D8C">
              <w:rPr>
                <w:rFonts w:ascii="Bell MT" w:hAnsi="Bell MT"/>
                <w:b/>
                <w:color w:val="000000" w:themeColor="text1"/>
                <w:sz w:val="20"/>
                <w:lang w:val="fr-CA"/>
              </w:rPr>
              <w:t>3</w:t>
            </w:r>
            <w:r w:rsidRPr="001F2D8C">
              <w:rPr>
                <w:rFonts w:ascii="Bell MT" w:hAnsi="Bell MT"/>
                <w:b/>
                <w:color w:val="000000" w:themeColor="text1"/>
                <w:sz w:val="20"/>
                <w:lang w:val="fr-CA"/>
              </w:rPr>
              <w:t xml:space="preserve"> MARS</w:t>
            </w:r>
          </w:p>
        </w:tc>
        <w:tc>
          <w:tcPr>
            <w:tcW w:w="5387" w:type="dxa"/>
            <w:gridSpan w:val="2"/>
          </w:tcPr>
          <w:p w14:paraId="4BA467A0" w14:textId="33D3BFF9" w:rsidR="00975B1C" w:rsidRPr="0075363E" w:rsidRDefault="00975B1C" w:rsidP="009B4FDF">
            <w:pPr>
              <w:tabs>
                <w:tab w:val="right" w:pos="4253"/>
              </w:tabs>
              <w:outlineLvl w:val="0"/>
              <w:rPr>
                <w:rFonts w:ascii="Bell MT" w:eastAsia="MS Mincho" w:hAnsi="Bell MT"/>
                <w:b/>
                <w:bCs/>
                <w:i/>
                <w:iCs/>
                <w:sz w:val="20"/>
                <w:szCs w:val="20"/>
                <w:lang w:val="fr-CA" w:eastAsia="fr-CA"/>
              </w:rPr>
            </w:pPr>
            <w:r w:rsidRPr="0075363E">
              <w:rPr>
                <w:rFonts w:ascii="Bell MT" w:eastAsia="MS Mincho" w:hAnsi="Bell MT"/>
                <w:b/>
                <w:bCs/>
                <w:sz w:val="20"/>
                <w:szCs w:val="20"/>
                <w:lang w:val="fr-CA" w:eastAsia="fr-CA"/>
              </w:rPr>
              <w:t xml:space="preserve">Étude de roman : </w:t>
            </w:r>
            <w:r w:rsidRPr="0075363E">
              <w:rPr>
                <w:rFonts w:ascii="Bell MT" w:eastAsia="MS Mincho" w:hAnsi="Bell MT"/>
                <w:b/>
                <w:bCs/>
                <w:i/>
                <w:iCs/>
                <w:sz w:val="20"/>
                <w:szCs w:val="20"/>
                <w:lang w:val="fr-CA" w:eastAsia="fr-CA"/>
              </w:rPr>
              <w:t xml:space="preserve">Thérèse Raquin </w:t>
            </w:r>
          </w:p>
          <w:p w14:paraId="7C1A5879" w14:textId="268E4519" w:rsidR="00E27F07" w:rsidRPr="00936442" w:rsidRDefault="00E27F07" w:rsidP="009B4FDF">
            <w:pPr>
              <w:pStyle w:val="ListParagraph"/>
              <w:numPr>
                <w:ilvl w:val="0"/>
                <w:numId w:val="29"/>
              </w:numPr>
              <w:tabs>
                <w:tab w:val="right" w:pos="4253"/>
              </w:tabs>
              <w:ind w:left="359" w:hanging="283"/>
              <w:outlineLvl w:val="0"/>
              <w:rPr>
                <w:rFonts w:ascii="Bell MT" w:eastAsia="MS Mincho" w:hAnsi="Bell MT"/>
                <w:color w:val="000000" w:themeColor="text1"/>
                <w:sz w:val="20"/>
                <w:szCs w:val="20"/>
                <w:lang w:val="fr-CA" w:eastAsia="fr-CA"/>
              </w:rPr>
            </w:pPr>
            <w:r w:rsidRPr="00936442">
              <w:rPr>
                <w:rFonts w:ascii="Bell MT" w:eastAsia="MS Mincho" w:hAnsi="Bell MT"/>
                <w:color w:val="000000" w:themeColor="text1"/>
                <w:sz w:val="20"/>
                <w:szCs w:val="20"/>
                <w:lang w:val="fr-CA" w:eastAsia="fr-CA"/>
              </w:rPr>
              <w:t>P.96-127 : Chapitres 16-20</w:t>
            </w:r>
          </w:p>
          <w:p w14:paraId="0CEA510F" w14:textId="77777777" w:rsidR="00975B1C" w:rsidRDefault="00975B1C" w:rsidP="009B4FDF">
            <w:pPr>
              <w:tabs>
                <w:tab w:val="right" w:pos="4253"/>
              </w:tabs>
              <w:outlineLvl w:val="0"/>
              <w:rPr>
                <w:rFonts w:ascii="Bell MT" w:eastAsia="MS Mincho" w:hAnsi="Bell MT"/>
                <w:sz w:val="20"/>
                <w:szCs w:val="20"/>
                <w:lang w:val="fr-CA" w:eastAsia="fr-CA"/>
              </w:rPr>
            </w:pPr>
          </w:p>
          <w:p w14:paraId="56BC7DF8" w14:textId="7D2844F4" w:rsidR="00975B1C" w:rsidRPr="0075363E" w:rsidRDefault="00975B1C"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Siècle des Lumières (II)</w:t>
            </w:r>
          </w:p>
          <w:p w14:paraId="1839854A" w14:textId="77777777" w:rsidR="00975B1C" w:rsidRPr="00AD2CD6" w:rsidRDefault="00975B1C" w:rsidP="009B4FDF">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4F6228" w:themeColor="accent3" w:themeShade="80"/>
                <w:sz w:val="20"/>
                <w:szCs w:val="20"/>
                <w:lang w:val="fr-CA" w:eastAsia="en-US"/>
              </w:rPr>
              <w:t>AL-I</w:t>
            </w:r>
          </w:p>
          <w:p w14:paraId="56526992" w14:textId="331E013C" w:rsidR="002165F2" w:rsidRPr="00433B43" w:rsidRDefault="00433B43" w:rsidP="009B4FDF">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5F6521">
              <w:rPr>
                <w:rFonts w:ascii="Bell MT" w:eastAsia="MS Mincho" w:hAnsi="Bell MT"/>
                <w:color w:val="000000" w:themeColor="text1"/>
                <w:sz w:val="20"/>
                <w:szCs w:val="20"/>
                <w:lang w:val="fr-CA" w:eastAsia="fr-CA"/>
              </w:rPr>
              <w:t xml:space="preserve">P.149-151 : </w:t>
            </w:r>
            <w:r w:rsidRPr="00DD70E7">
              <w:rPr>
                <w:rFonts w:ascii="Bell MT" w:eastAsia="MS Mincho" w:hAnsi="Bell MT"/>
                <w:i/>
                <w:iCs/>
                <w:color w:val="000000" w:themeColor="text1"/>
                <w:sz w:val="20"/>
                <w:szCs w:val="20"/>
                <w:lang w:val="fr-CA" w:eastAsia="fr-CA"/>
              </w:rPr>
              <w:t>Déclaration des droits de la femme et de la citoyenne</w:t>
            </w:r>
            <w:r w:rsidRPr="00936442">
              <w:rPr>
                <w:rFonts w:ascii="Bell MT" w:eastAsia="MS Mincho" w:hAnsi="Bell MT"/>
                <w:color w:val="000000" w:themeColor="text1"/>
                <w:sz w:val="20"/>
                <w:szCs w:val="20"/>
                <w:lang w:val="fr-CA" w:eastAsia="fr-CA"/>
              </w:rPr>
              <w:t>, de Gouges</w:t>
            </w:r>
            <w:r w:rsidRPr="005F6521">
              <w:rPr>
                <w:rFonts w:ascii="Bell MT" w:eastAsia="MS Mincho" w:hAnsi="Bell MT"/>
                <w:color w:val="000000" w:themeColor="text1"/>
                <w:sz w:val="20"/>
                <w:szCs w:val="20"/>
                <w:lang w:val="fr-CA" w:eastAsia="fr-CA"/>
              </w:rPr>
              <w:t xml:space="preserve"> (1791</w:t>
            </w:r>
            <w:r>
              <w:rPr>
                <w:rFonts w:ascii="Bell MT" w:eastAsia="MS Mincho" w:hAnsi="Bell MT"/>
                <w:color w:val="000000" w:themeColor="text1"/>
                <w:sz w:val="20"/>
                <w:szCs w:val="20"/>
                <w:lang w:val="fr-CA" w:eastAsia="fr-CA"/>
              </w:rPr>
              <w:t>)</w:t>
            </w:r>
            <w:r w:rsidR="00F35A89" w:rsidRPr="00AD2CD6">
              <w:rPr>
                <w:rFonts w:ascii="Bell MT" w:eastAsia="MS Mincho" w:hAnsi="Bell MT"/>
                <w:i/>
                <w:iCs/>
                <w:color w:val="000000" w:themeColor="text1"/>
                <w:sz w:val="20"/>
                <w:szCs w:val="20"/>
                <w:lang w:val="fr-CA" w:eastAsia="fr-CA"/>
              </w:rPr>
              <w:t xml:space="preserve"> </w:t>
            </w:r>
          </w:p>
        </w:tc>
        <w:tc>
          <w:tcPr>
            <w:tcW w:w="5244" w:type="dxa"/>
            <w:gridSpan w:val="2"/>
          </w:tcPr>
          <w:p w14:paraId="42027CDD" w14:textId="0F9DF155" w:rsidR="00975B1C" w:rsidRPr="0075363E" w:rsidRDefault="00975B1C"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Siècle des Lumières (III)</w:t>
            </w:r>
          </w:p>
          <w:p w14:paraId="747CF9DB" w14:textId="77777777" w:rsidR="00975B1C" w:rsidRPr="00AD2CD6" w:rsidRDefault="00975B1C" w:rsidP="009B4FD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33839253" w14:textId="77777777" w:rsidR="00936442" w:rsidRDefault="00F35A89" w:rsidP="009B4FDF">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975B1C">
              <w:rPr>
                <w:rFonts w:ascii="Bell MT" w:hAnsi="Bell MT"/>
                <w:color w:val="000000" w:themeColor="text1"/>
                <w:sz w:val="20"/>
                <w:szCs w:val="20"/>
                <w:lang w:val="fr-CA"/>
              </w:rPr>
              <w:t>P.168-170 : La naissance du fantastique</w:t>
            </w:r>
          </w:p>
          <w:p w14:paraId="0DB8F543" w14:textId="78ACFC24" w:rsidR="0075363E" w:rsidRPr="001F2D8C" w:rsidRDefault="00975B1C" w:rsidP="009B4FDF">
            <w:pPr>
              <w:pStyle w:val="ListParagraph"/>
              <w:numPr>
                <w:ilvl w:val="0"/>
                <w:numId w:val="29"/>
              </w:numPr>
              <w:tabs>
                <w:tab w:val="right" w:pos="4253"/>
              </w:tabs>
              <w:ind w:left="359" w:hanging="283"/>
              <w:outlineLvl w:val="0"/>
              <w:rPr>
                <w:rFonts w:ascii="Bell MT" w:hAnsi="Bell MT"/>
                <w:color w:val="000000" w:themeColor="text1"/>
                <w:sz w:val="20"/>
                <w:szCs w:val="20"/>
                <w:lang w:val="fr-CA"/>
              </w:rPr>
            </w:pPr>
            <w:r w:rsidRPr="00936442">
              <w:rPr>
                <w:rFonts w:ascii="Bell MT" w:eastAsia="MS Mincho" w:hAnsi="Bell MT"/>
                <w:color w:val="000000" w:themeColor="text1"/>
                <w:sz w:val="20"/>
                <w:szCs w:val="20"/>
                <w:lang w:val="fr-CA" w:eastAsia="fr-CA"/>
              </w:rPr>
              <w:t xml:space="preserve">P.171 : </w:t>
            </w:r>
            <w:r w:rsidRPr="00936442">
              <w:rPr>
                <w:rFonts w:ascii="Bell MT" w:eastAsia="MS Mincho" w:hAnsi="Bell MT"/>
                <w:i/>
                <w:iCs/>
                <w:color w:val="000000" w:themeColor="text1"/>
                <w:sz w:val="20"/>
                <w:szCs w:val="20"/>
                <w:lang w:val="fr-CA" w:eastAsia="fr-CA"/>
              </w:rPr>
              <w:t>Le diable amoureux</w:t>
            </w:r>
            <w:r w:rsidRPr="00936442">
              <w:rPr>
                <w:rFonts w:ascii="Bell MT" w:eastAsia="MS Mincho" w:hAnsi="Bell MT"/>
                <w:color w:val="000000" w:themeColor="text1"/>
                <w:sz w:val="20"/>
                <w:szCs w:val="20"/>
                <w:lang w:val="fr-CA" w:eastAsia="fr-CA"/>
              </w:rPr>
              <w:t>, Cazotte (1772)</w:t>
            </w:r>
          </w:p>
          <w:p w14:paraId="0BA5D5BF" w14:textId="77777777" w:rsidR="0075363E" w:rsidRPr="00AD2CD6" w:rsidRDefault="0075363E" w:rsidP="009B4FDF">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7405C205" w14:textId="347AC616" w:rsidR="0075363E" w:rsidRDefault="0075363E"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936442">
              <w:rPr>
                <w:rFonts w:ascii="Bell MT" w:eastAsia="MS Mincho" w:hAnsi="Bell MT"/>
                <w:i/>
                <w:iCs/>
                <w:color w:val="000000" w:themeColor="text1"/>
                <w:sz w:val="20"/>
                <w:szCs w:val="20"/>
                <w:lang w:val="fr-CA" w:eastAsia="fr-CA"/>
              </w:rPr>
              <w:t>Les Liaisons dangereuses</w:t>
            </w:r>
            <w:r w:rsidRPr="00936442">
              <w:rPr>
                <w:rFonts w:ascii="Bell MT" w:eastAsia="MS Mincho" w:hAnsi="Bell MT"/>
                <w:color w:val="000000" w:themeColor="text1"/>
                <w:sz w:val="20"/>
                <w:szCs w:val="20"/>
                <w:lang w:val="fr-CA" w:eastAsia="fr-CA"/>
              </w:rPr>
              <w:t>, Laclos (1782)</w:t>
            </w:r>
            <w:r w:rsidRPr="00936442">
              <w:rPr>
                <w:rFonts w:ascii="Bell MT" w:eastAsia="MS Mincho" w:hAnsi="Bell MT" w:cs="Times New Roman"/>
                <w:color w:val="000000" w:themeColor="text1"/>
                <w:sz w:val="20"/>
                <w:szCs w:val="20"/>
                <w:lang w:val="fr-CA" w:eastAsia="fr-CA"/>
              </w:rPr>
              <w:t xml:space="preserve"> </w:t>
            </w:r>
          </w:p>
          <w:p w14:paraId="113DC5A1" w14:textId="77777777" w:rsidR="0075363E" w:rsidRDefault="0075363E" w:rsidP="009B4FDF">
            <w:pPr>
              <w:tabs>
                <w:tab w:val="right" w:pos="4253"/>
              </w:tabs>
              <w:outlineLvl w:val="0"/>
              <w:rPr>
                <w:rFonts w:ascii="Bell MT" w:hAnsi="Bell MT"/>
                <w:color w:val="000000" w:themeColor="text1"/>
                <w:sz w:val="20"/>
                <w:szCs w:val="20"/>
                <w:lang w:val="fr-CA"/>
              </w:rPr>
            </w:pPr>
          </w:p>
          <w:p w14:paraId="32A8D730" w14:textId="0D39F064" w:rsidR="00673F38" w:rsidRPr="00673F38" w:rsidRDefault="00673F38" w:rsidP="009B4FDF">
            <w:pPr>
              <w:tabs>
                <w:tab w:val="right" w:pos="4253"/>
              </w:tabs>
              <w:outlineLvl w:val="0"/>
              <w:rPr>
                <w:rFonts w:ascii="Bell MT" w:eastAsia="MS Mincho" w:hAnsi="Bell MT"/>
                <w:b/>
                <w:bCs/>
                <w:color w:val="C00000"/>
                <w:sz w:val="20"/>
                <w:szCs w:val="20"/>
                <w:lang w:val="fr-CA"/>
              </w:rPr>
            </w:pPr>
            <w:r w:rsidRPr="00EB589B">
              <w:rPr>
                <w:rFonts w:ascii="Bell MT" w:eastAsia="MS Mincho" w:hAnsi="Bell MT"/>
                <w:b/>
                <w:bCs/>
                <w:color w:val="C00000"/>
                <w:sz w:val="20"/>
                <w:szCs w:val="20"/>
                <w:lang w:val="fr-CA"/>
              </w:rPr>
              <w:t>Ticket d’entrée #</w:t>
            </w:r>
            <w:r>
              <w:rPr>
                <w:rFonts w:ascii="Bell MT" w:eastAsia="MS Mincho" w:hAnsi="Bell MT"/>
                <w:b/>
                <w:bCs/>
                <w:color w:val="C00000"/>
                <w:sz w:val="20"/>
                <w:szCs w:val="20"/>
                <w:lang w:val="fr-CA"/>
              </w:rPr>
              <w:t>3</w:t>
            </w:r>
            <w:r w:rsidRPr="00EB589B">
              <w:rPr>
                <w:rFonts w:ascii="Bell MT" w:eastAsia="MS Mincho" w:hAnsi="Bell MT"/>
                <w:b/>
                <w:bCs/>
                <w:color w:val="C00000"/>
                <w:sz w:val="20"/>
                <w:szCs w:val="20"/>
                <w:lang w:val="fr-CA"/>
              </w:rPr>
              <w:t xml:space="preserve"> </w:t>
            </w:r>
          </w:p>
        </w:tc>
        <w:tc>
          <w:tcPr>
            <w:tcW w:w="3402" w:type="dxa"/>
            <w:gridSpan w:val="2"/>
          </w:tcPr>
          <w:p w14:paraId="3DED6DE1" w14:textId="77777777" w:rsidR="002165F2" w:rsidRPr="00AD2CD6" w:rsidRDefault="002165F2" w:rsidP="009B4FDF">
            <w:pPr>
              <w:tabs>
                <w:tab w:val="right" w:pos="4253"/>
              </w:tabs>
              <w:outlineLvl w:val="0"/>
              <w:rPr>
                <w:rFonts w:ascii="Bell MT" w:eastAsia="MS Mincho" w:hAnsi="Bell MT"/>
                <w:b/>
                <w:bCs/>
                <w:color w:val="4F6228" w:themeColor="accent3" w:themeShade="80"/>
                <w:sz w:val="20"/>
                <w:szCs w:val="20"/>
                <w:lang w:val="fr-CA" w:eastAsia="fr-CA"/>
              </w:rPr>
            </w:pPr>
            <w:r w:rsidRPr="00AD2CD6">
              <w:rPr>
                <w:rFonts w:ascii="Bell MT" w:eastAsiaTheme="minorEastAsia" w:hAnsi="Bell MT" w:cstheme="minorBidi"/>
                <w:b/>
                <w:bCs/>
                <w:color w:val="4F6228" w:themeColor="accent3" w:themeShade="80"/>
                <w:sz w:val="20"/>
                <w:szCs w:val="20"/>
                <w:lang w:val="fr-CA" w:eastAsia="en-US"/>
              </w:rPr>
              <w:t>AL-I</w:t>
            </w:r>
          </w:p>
          <w:p w14:paraId="32833C08" w14:textId="77777777" w:rsidR="00587518" w:rsidRDefault="00433B43" w:rsidP="009B4FDF">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P.148 : </w:t>
            </w:r>
            <w:r w:rsidRPr="00AD2CD6">
              <w:rPr>
                <w:rFonts w:ascii="Bell MT" w:eastAsia="MS Mincho" w:hAnsi="Bell MT"/>
                <w:i/>
                <w:iCs/>
                <w:sz w:val="20"/>
                <w:szCs w:val="20"/>
                <w:lang w:val="fr-CA" w:eastAsia="fr-CA"/>
              </w:rPr>
              <w:t>Discours sur l’origine et les fondements de l’inégalité parmi les hommes</w:t>
            </w:r>
            <w:r w:rsidRPr="00AD2CD6">
              <w:rPr>
                <w:rFonts w:ascii="Bell MT" w:eastAsia="MS Mincho" w:hAnsi="Bell MT"/>
                <w:sz w:val="20"/>
                <w:szCs w:val="20"/>
                <w:lang w:val="fr-CA" w:eastAsia="fr-CA"/>
              </w:rPr>
              <w:t xml:space="preserve">, Rousseau (1755) </w:t>
            </w:r>
          </w:p>
          <w:p w14:paraId="12541B6A" w14:textId="6B04CEED" w:rsidR="002165F2" w:rsidRPr="00587518" w:rsidRDefault="00433B43" w:rsidP="009B4FDF">
            <w:pPr>
              <w:pStyle w:val="ListParagraph"/>
              <w:numPr>
                <w:ilvl w:val="0"/>
                <w:numId w:val="29"/>
              </w:numPr>
              <w:tabs>
                <w:tab w:val="right" w:pos="4253"/>
              </w:tabs>
              <w:ind w:left="258" w:hanging="284"/>
              <w:outlineLvl w:val="0"/>
              <w:rPr>
                <w:rFonts w:ascii="Bell MT" w:eastAsia="MS Mincho" w:hAnsi="Bell MT"/>
                <w:sz w:val="20"/>
                <w:szCs w:val="20"/>
                <w:lang w:val="fr-CA" w:eastAsia="fr-CA"/>
              </w:rPr>
            </w:pPr>
            <w:r w:rsidRPr="00587518">
              <w:rPr>
                <w:rFonts w:ascii="Bell MT" w:eastAsia="MS Mincho" w:hAnsi="Bell MT"/>
                <w:sz w:val="20"/>
                <w:szCs w:val="20"/>
                <w:lang w:val="fr-CA" w:eastAsia="fr-CA"/>
              </w:rPr>
              <w:t xml:space="preserve">P.143-144 : « Philosophe », </w:t>
            </w:r>
            <w:r w:rsidRPr="00587518">
              <w:rPr>
                <w:rFonts w:ascii="Bell MT" w:eastAsia="MS Mincho" w:hAnsi="Bell MT"/>
                <w:i/>
                <w:iCs/>
                <w:sz w:val="20"/>
                <w:szCs w:val="20"/>
                <w:lang w:val="fr-CA" w:eastAsia="fr-CA"/>
              </w:rPr>
              <w:t>Encyclopédie</w:t>
            </w:r>
            <w:r w:rsidRPr="00587518">
              <w:rPr>
                <w:rFonts w:ascii="Bell MT" w:eastAsia="MS Mincho" w:hAnsi="Bell MT"/>
                <w:sz w:val="20"/>
                <w:szCs w:val="20"/>
                <w:lang w:val="fr-CA" w:eastAsia="fr-CA"/>
              </w:rPr>
              <w:t xml:space="preserve"> (1756)</w:t>
            </w:r>
          </w:p>
        </w:tc>
      </w:tr>
      <w:tr w:rsidR="002165F2" w:rsidRPr="00AD2CD6" w14:paraId="51F76110" w14:textId="77777777" w:rsidTr="009B4FDF">
        <w:trPr>
          <w:cantSplit/>
          <w:trHeight w:val="2100"/>
        </w:trPr>
        <w:tc>
          <w:tcPr>
            <w:tcW w:w="568" w:type="dxa"/>
            <w:textDirection w:val="btLr"/>
            <w:vAlign w:val="bottom"/>
          </w:tcPr>
          <w:p w14:paraId="1A538FC3"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8</w:t>
            </w:r>
          </w:p>
          <w:p w14:paraId="29FBCA93" w14:textId="76EF3707" w:rsidR="002165F2" w:rsidRPr="001F2D8C" w:rsidRDefault="00A2070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6</w:t>
            </w:r>
            <w:r w:rsidR="002165F2" w:rsidRPr="001F2D8C">
              <w:rPr>
                <w:rFonts w:ascii="Bell MT" w:hAnsi="Bell MT"/>
                <w:b/>
                <w:color w:val="000000" w:themeColor="text1"/>
                <w:sz w:val="20"/>
                <w:lang w:val="fr-CA"/>
              </w:rPr>
              <w:t>-1</w:t>
            </w:r>
            <w:r w:rsidRPr="001F2D8C">
              <w:rPr>
                <w:rFonts w:ascii="Bell MT" w:hAnsi="Bell MT"/>
                <w:b/>
                <w:color w:val="000000" w:themeColor="text1"/>
                <w:sz w:val="20"/>
                <w:lang w:val="fr-CA"/>
              </w:rPr>
              <w:t>0</w:t>
            </w:r>
            <w:r w:rsidR="002165F2" w:rsidRPr="001F2D8C">
              <w:rPr>
                <w:rFonts w:ascii="Bell MT" w:hAnsi="Bell MT"/>
                <w:b/>
                <w:color w:val="000000" w:themeColor="text1"/>
                <w:sz w:val="20"/>
                <w:lang w:val="fr-CA"/>
              </w:rPr>
              <w:t xml:space="preserve"> MARS</w:t>
            </w:r>
          </w:p>
        </w:tc>
        <w:tc>
          <w:tcPr>
            <w:tcW w:w="5387" w:type="dxa"/>
            <w:gridSpan w:val="2"/>
          </w:tcPr>
          <w:p w14:paraId="70B538A6" w14:textId="31CCCB04" w:rsidR="00975B1C" w:rsidRPr="0075363E" w:rsidRDefault="00975B1C" w:rsidP="009B4FDF">
            <w:pPr>
              <w:tabs>
                <w:tab w:val="right" w:pos="4253"/>
              </w:tabs>
              <w:outlineLvl w:val="0"/>
              <w:rPr>
                <w:rFonts w:ascii="Bell MT" w:eastAsia="MS Mincho" w:hAnsi="Bell MT"/>
                <w:b/>
                <w:bCs/>
                <w:i/>
                <w:iCs/>
                <w:sz w:val="20"/>
                <w:szCs w:val="20"/>
                <w:lang w:val="fr-CA" w:eastAsia="fr-CA"/>
              </w:rPr>
            </w:pPr>
            <w:r w:rsidRPr="0075363E">
              <w:rPr>
                <w:rFonts w:ascii="Bell MT" w:eastAsia="MS Mincho" w:hAnsi="Bell MT"/>
                <w:b/>
                <w:bCs/>
                <w:sz w:val="20"/>
                <w:szCs w:val="20"/>
                <w:lang w:val="fr-CA" w:eastAsia="fr-CA"/>
              </w:rPr>
              <w:t xml:space="preserve">Étude de roman : </w:t>
            </w:r>
            <w:r w:rsidRPr="0075363E">
              <w:rPr>
                <w:rFonts w:ascii="Bell MT" w:eastAsia="MS Mincho" w:hAnsi="Bell MT"/>
                <w:b/>
                <w:bCs/>
                <w:i/>
                <w:iCs/>
                <w:sz w:val="20"/>
                <w:szCs w:val="20"/>
                <w:lang w:val="fr-CA" w:eastAsia="fr-CA"/>
              </w:rPr>
              <w:t xml:space="preserve">Thérèse Raquin </w:t>
            </w:r>
          </w:p>
          <w:p w14:paraId="1BF22FFA" w14:textId="7C011F28" w:rsidR="001526C9" w:rsidRPr="001526C9" w:rsidRDefault="001526C9" w:rsidP="009B4FDF">
            <w:pPr>
              <w:pStyle w:val="ListParagraph"/>
              <w:numPr>
                <w:ilvl w:val="1"/>
                <w:numId w:val="30"/>
              </w:numPr>
              <w:tabs>
                <w:tab w:val="right" w:pos="9923"/>
              </w:tabs>
              <w:ind w:left="359" w:hanging="283"/>
              <w:rPr>
                <w:rFonts w:ascii="Bell MT" w:eastAsia="MS Mincho" w:hAnsi="Bell MT"/>
                <w:sz w:val="20"/>
                <w:szCs w:val="20"/>
                <w:lang w:val="fr-CA" w:eastAsia="fr-CA"/>
              </w:rPr>
            </w:pPr>
            <w:r>
              <w:rPr>
                <w:rFonts w:ascii="Bell MT" w:eastAsia="MS Mincho" w:hAnsi="Bell MT"/>
                <w:sz w:val="20"/>
                <w:szCs w:val="20"/>
                <w:lang w:val="fr-CA" w:eastAsia="fr-CA"/>
              </w:rPr>
              <w:t>P.127-172 : Chapitres 21-27</w:t>
            </w:r>
          </w:p>
          <w:p w14:paraId="3A9B3E63" w14:textId="7B89AB3D" w:rsidR="00975B1C" w:rsidRDefault="006D5638" w:rsidP="009B4FDF">
            <w:pPr>
              <w:tabs>
                <w:tab w:val="right" w:pos="4253"/>
              </w:tabs>
              <w:outlineLvl w:val="0"/>
              <w:rPr>
                <w:rFonts w:ascii="Bell MT" w:eastAsia="MS Mincho" w:hAnsi="Bell MT"/>
                <w:sz w:val="20"/>
                <w:szCs w:val="20"/>
                <w:lang w:val="fr-CA" w:eastAsia="fr-CA"/>
              </w:rPr>
            </w:pPr>
            <w:r>
              <w:rPr>
                <w:rFonts w:ascii="Bell MT" w:eastAsia="MS Mincho" w:hAnsi="Bell MT"/>
                <w:sz w:val="20"/>
                <w:szCs w:val="20"/>
                <w:lang w:val="fr-CA" w:eastAsia="fr-CA"/>
              </w:rPr>
              <w:t xml:space="preserve"> </w:t>
            </w:r>
          </w:p>
          <w:p w14:paraId="4025311D" w14:textId="14346F37" w:rsidR="002165F2" w:rsidRPr="0075363E" w:rsidRDefault="002165F2"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 xml:space="preserve">Le XIXe siècle (I)  </w:t>
            </w:r>
          </w:p>
          <w:p w14:paraId="6DDA0691" w14:textId="77777777" w:rsidR="002165F2" w:rsidRPr="00AD2CD6" w:rsidRDefault="002165F2"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603ACB21" w14:textId="77777777" w:rsidR="002165F2" w:rsidRPr="00AD2CD6" w:rsidRDefault="002165F2"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P.4-10 : Le XIXe siècle et la modernité </w:t>
            </w:r>
          </w:p>
          <w:p w14:paraId="3B973F45" w14:textId="0DC22F78" w:rsidR="002165F2" w:rsidRPr="00BA4DE1" w:rsidRDefault="002165F2" w:rsidP="009B4FDF">
            <w:pPr>
              <w:tabs>
                <w:tab w:val="right" w:pos="9923"/>
              </w:tabs>
              <w:ind w:left="76"/>
              <w:rPr>
                <w:rFonts w:ascii="Bell MT" w:hAnsi="Bell MT"/>
                <w:color w:val="76923C" w:themeColor="accent3" w:themeShade="BF"/>
                <w:sz w:val="20"/>
                <w:szCs w:val="20"/>
                <w:lang w:val="fr-CA"/>
              </w:rPr>
            </w:pPr>
          </w:p>
        </w:tc>
        <w:tc>
          <w:tcPr>
            <w:tcW w:w="5244" w:type="dxa"/>
            <w:gridSpan w:val="2"/>
          </w:tcPr>
          <w:p w14:paraId="2DE691EF" w14:textId="6FEFDA25" w:rsidR="002E5081" w:rsidRPr="0075363E" w:rsidRDefault="002E5081"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 xml:space="preserve">Le XIXe siècle (II)  </w:t>
            </w:r>
          </w:p>
          <w:p w14:paraId="47E9984E" w14:textId="421EAD2E" w:rsidR="002165F2" w:rsidRPr="00AD2CD6" w:rsidRDefault="002165F2" w:rsidP="009B4FDF">
            <w:pPr>
              <w:tabs>
                <w:tab w:val="right" w:pos="4253"/>
              </w:tabs>
              <w:outlineLvl w:val="0"/>
              <w:rPr>
                <w:rFonts w:ascii="Bell MT" w:eastAsiaTheme="minorEastAsia" w:hAnsi="Bell MT" w:cstheme="minorBidi"/>
                <w:b/>
                <w:bCs/>
                <w:color w:val="984806" w:themeColor="accent6" w:themeShade="80"/>
                <w:sz w:val="20"/>
                <w:szCs w:val="20"/>
                <w:lang w:val="fr-CA" w:eastAsia="en-US"/>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5817F388" w14:textId="77777777" w:rsidR="00012917" w:rsidRPr="00AD2CD6" w:rsidRDefault="00012917"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P.11-15 : Le romantisme </w:t>
            </w:r>
          </w:p>
          <w:p w14:paraId="148858BB" w14:textId="77777777" w:rsidR="00BA4DE1" w:rsidRPr="00AD2CD6" w:rsidRDefault="00BA4DE1" w:rsidP="009B4FDF">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P.3</w:t>
            </w:r>
            <w:r>
              <w:rPr>
                <w:rFonts w:ascii="Bell MT" w:hAnsi="Bell MT"/>
                <w:color w:val="000000" w:themeColor="text1"/>
                <w:sz w:val="20"/>
                <w:szCs w:val="20"/>
                <w:lang w:val="fr-CA"/>
              </w:rPr>
              <w:t>5-36</w:t>
            </w:r>
            <w:r w:rsidRPr="00AD2CD6">
              <w:rPr>
                <w:rFonts w:ascii="Bell MT" w:hAnsi="Bell MT"/>
                <w:color w:val="000000" w:themeColor="text1"/>
                <w:sz w:val="20"/>
                <w:szCs w:val="20"/>
                <w:lang w:val="fr-CA"/>
              </w:rPr>
              <w:t xml:space="preserve">: : La mouvance réaliste </w:t>
            </w:r>
          </w:p>
          <w:p w14:paraId="111EF76B" w14:textId="77777777" w:rsidR="00BA4DE1" w:rsidRPr="00AD2CD6" w:rsidRDefault="00BA4DE1" w:rsidP="009B4FDF">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sidRPr="00AD2CD6">
              <w:rPr>
                <w:rFonts w:ascii="Bell MT" w:eastAsia="MS Mincho" w:hAnsi="Bell MT" w:cs="Times New Roman"/>
                <w:color w:val="000000" w:themeColor="text1"/>
                <w:sz w:val="20"/>
                <w:szCs w:val="20"/>
                <w:lang w:val="fr-CA" w:eastAsia="fr-CA"/>
              </w:rPr>
              <w:t>P.37 :</w:t>
            </w:r>
            <w:r w:rsidRPr="00AD2CD6">
              <w:rPr>
                <w:rFonts w:ascii="Bell MT" w:hAnsi="Bell MT" w:cs="Times New Roman"/>
                <w:i/>
                <w:iCs/>
                <w:color w:val="000000" w:themeColor="text1"/>
                <w:sz w:val="20"/>
                <w:szCs w:val="20"/>
                <w:lang w:val="fr-CA"/>
              </w:rPr>
              <w:t xml:space="preserve"> Le Rouge et le noir</w:t>
            </w:r>
            <w:r w:rsidRPr="00AD2CD6">
              <w:rPr>
                <w:rFonts w:ascii="Bell MT" w:hAnsi="Bell MT" w:cs="Times New Roman"/>
                <w:color w:val="000000" w:themeColor="text1"/>
                <w:sz w:val="20"/>
                <w:szCs w:val="20"/>
                <w:lang w:val="fr-CA"/>
              </w:rPr>
              <w:t>, Stendhal (1830)</w:t>
            </w:r>
          </w:p>
          <w:p w14:paraId="0154B3C7" w14:textId="64CFAA39" w:rsidR="00D17D90" w:rsidRPr="00BA4DE1" w:rsidRDefault="00BA4DE1" w:rsidP="009B4FDF">
            <w:pPr>
              <w:pStyle w:val="ListParagraph"/>
              <w:numPr>
                <w:ilvl w:val="0"/>
                <w:numId w:val="33"/>
              </w:numPr>
              <w:tabs>
                <w:tab w:val="right" w:pos="9923"/>
              </w:tabs>
              <w:ind w:left="359" w:hanging="283"/>
              <w:rPr>
                <w:rFonts w:ascii="Bell MT" w:hAnsi="Bell MT" w:cs="Times New Roman"/>
                <w:sz w:val="20"/>
                <w:szCs w:val="20"/>
                <w:lang w:val="fr-CA"/>
              </w:rPr>
            </w:pPr>
            <w:r w:rsidRPr="00AD2CD6">
              <w:rPr>
                <w:rFonts w:ascii="Bell MT" w:hAnsi="Bell MT" w:cs="Times New Roman"/>
                <w:sz w:val="20"/>
                <w:szCs w:val="20"/>
                <w:lang w:val="fr-CA"/>
              </w:rPr>
              <w:t xml:space="preserve">P.42-43 : </w:t>
            </w:r>
            <w:r w:rsidRPr="00AD2CD6">
              <w:rPr>
                <w:rFonts w:ascii="Bell MT" w:hAnsi="Bell MT" w:cs="Times New Roman"/>
                <w:i/>
                <w:iCs/>
                <w:sz w:val="20"/>
                <w:szCs w:val="20"/>
                <w:lang w:val="fr-CA"/>
              </w:rPr>
              <w:t xml:space="preserve">Madame Bovary, </w:t>
            </w:r>
            <w:r w:rsidRPr="00AD2CD6">
              <w:rPr>
                <w:rFonts w:ascii="Bell MT" w:hAnsi="Bell MT" w:cs="Times New Roman"/>
                <w:sz w:val="20"/>
                <w:szCs w:val="20"/>
                <w:lang w:val="fr-CA"/>
              </w:rPr>
              <w:t>Flaubert (1857)</w:t>
            </w:r>
            <w:r w:rsidRPr="005F6521">
              <w:rPr>
                <w:rFonts w:ascii="Bell MT" w:hAnsi="Bell MT"/>
                <w:color w:val="000000" w:themeColor="text1"/>
                <w:sz w:val="20"/>
                <w:szCs w:val="20"/>
                <w:lang w:val="fr-CA"/>
              </w:rPr>
              <w:t xml:space="preserve"> </w:t>
            </w:r>
          </w:p>
          <w:p w14:paraId="71C07F1E" w14:textId="77777777" w:rsidR="002165F2" w:rsidRDefault="002165F2" w:rsidP="009B4FDF">
            <w:pPr>
              <w:tabs>
                <w:tab w:val="right" w:pos="4253"/>
              </w:tabs>
              <w:outlineLvl w:val="0"/>
              <w:rPr>
                <w:rFonts w:ascii="Bell MT" w:eastAsiaTheme="minorEastAsia" w:hAnsi="Bell MT"/>
                <w:color w:val="000000" w:themeColor="text1"/>
                <w:sz w:val="20"/>
                <w:szCs w:val="20"/>
                <w:lang w:val="fr-CA" w:eastAsia="en-US"/>
              </w:rPr>
            </w:pPr>
          </w:p>
          <w:p w14:paraId="34631A0D" w14:textId="3840B05D" w:rsidR="00711E86" w:rsidRPr="00711E86" w:rsidRDefault="00711E86" w:rsidP="009B4FDF">
            <w:pPr>
              <w:tabs>
                <w:tab w:val="right" w:pos="4253"/>
              </w:tabs>
              <w:outlineLvl w:val="0"/>
              <w:rPr>
                <w:rFonts w:ascii="Bell MT" w:eastAsia="MS Mincho" w:hAnsi="Bell MT"/>
                <w:b/>
                <w:bCs/>
                <w:color w:val="C00000"/>
                <w:sz w:val="20"/>
                <w:szCs w:val="20"/>
                <w:lang w:val="fr-CA" w:eastAsia="fr-CA"/>
              </w:rPr>
            </w:pPr>
            <w:r w:rsidRPr="00263F70">
              <w:rPr>
                <w:rFonts w:ascii="Bell MT" w:eastAsia="MS Mincho" w:hAnsi="Bell MT"/>
                <w:b/>
                <w:bCs/>
                <w:color w:val="C00000"/>
                <w:sz w:val="20"/>
                <w:szCs w:val="20"/>
                <w:lang w:val="fr-CA" w:eastAsia="fr-CA"/>
              </w:rPr>
              <w:t>Composition #</w:t>
            </w:r>
            <w:r>
              <w:rPr>
                <w:rFonts w:ascii="Bell MT" w:eastAsia="MS Mincho" w:hAnsi="Bell MT"/>
                <w:b/>
                <w:bCs/>
                <w:color w:val="C00000"/>
                <w:sz w:val="20"/>
                <w:szCs w:val="20"/>
                <w:lang w:val="fr-CA" w:eastAsia="fr-CA"/>
              </w:rPr>
              <w:t xml:space="preserve">2 à remettre sur </w:t>
            </w:r>
            <w:proofErr w:type="spellStart"/>
            <w:r>
              <w:rPr>
                <w:rFonts w:ascii="Bell MT" w:eastAsia="MS Mincho" w:hAnsi="Bell MT"/>
                <w:b/>
                <w:bCs/>
                <w:color w:val="C00000"/>
                <w:sz w:val="20"/>
                <w:szCs w:val="20"/>
                <w:lang w:val="fr-CA" w:eastAsia="fr-CA"/>
              </w:rPr>
              <w:t>Courselink</w:t>
            </w:r>
            <w:proofErr w:type="spellEnd"/>
            <w:r>
              <w:rPr>
                <w:rFonts w:ascii="Bell MT" w:eastAsia="MS Mincho" w:hAnsi="Bell MT"/>
                <w:b/>
                <w:bCs/>
                <w:color w:val="C00000"/>
                <w:sz w:val="20"/>
                <w:szCs w:val="20"/>
                <w:lang w:val="fr-CA" w:eastAsia="fr-CA"/>
              </w:rPr>
              <w:t xml:space="preserve"> avant 23h59</w:t>
            </w:r>
          </w:p>
        </w:tc>
        <w:tc>
          <w:tcPr>
            <w:tcW w:w="3402" w:type="dxa"/>
            <w:gridSpan w:val="2"/>
          </w:tcPr>
          <w:p w14:paraId="5988F3A2" w14:textId="77777777" w:rsidR="002165F2" w:rsidRPr="00AD2CD6" w:rsidRDefault="002165F2" w:rsidP="009B4FDF">
            <w:pPr>
              <w:tabs>
                <w:tab w:val="right" w:pos="4253"/>
              </w:tabs>
              <w:outlineLvl w:val="0"/>
              <w:rPr>
                <w:rFonts w:ascii="Bell MT" w:eastAsiaTheme="minorEastAsia" w:hAnsi="Bell MT" w:cstheme="minorBidi"/>
                <w:b/>
                <w:bCs/>
                <w:color w:val="984806" w:themeColor="accent6" w:themeShade="80"/>
                <w:sz w:val="20"/>
                <w:szCs w:val="20"/>
                <w:lang w:val="fr-CA" w:eastAsia="en-US"/>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75F77613" w14:textId="77777777" w:rsidR="002165F2" w:rsidRPr="00E86D68" w:rsidRDefault="002165F2" w:rsidP="009B4FDF">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Pr>
                <w:rFonts w:ascii="Bell MT" w:hAnsi="Bell MT" w:cs="Times New Roman"/>
                <w:color w:val="000000" w:themeColor="text1"/>
                <w:sz w:val="20"/>
                <w:szCs w:val="20"/>
                <w:lang w:val="fr-CA"/>
              </w:rPr>
              <w:t>P.21 : « Melancholia », Hugo</w:t>
            </w:r>
          </w:p>
          <w:p w14:paraId="58EB3259" w14:textId="36F2C9E8" w:rsidR="002165F2" w:rsidRPr="00BA4DE1" w:rsidRDefault="00BA4DE1" w:rsidP="009B4FDF">
            <w:pPr>
              <w:pStyle w:val="ListParagraph"/>
              <w:numPr>
                <w:ilvl w:val="0"/>
                <w:numId w:val="33"/>
              </w:numPr>
              <w:tabs>
                <w:tab w:val="right" w:pos="9923"/>
              </w:tabs>
              <w:ind w:left="359" w:hanging="283"/>
              <w:rPr>
                <w:rFonts w:ascii="Bell MT" w:hAnsi="Bell MT" w:cs="Times New Roman"/>
                <w:color w:val="000000" w:themeColor="text1"/>
                <w:sz w:val="20"/>
                <w:szCs w:val="20"/>
                <w:lang w:val="fr-CA"/>
              </w:rPr>
            </w:pPr>
            <w:r>
              <w:rPr>
                <w:rFonts w:ascii="Bell MT" w:hAnsi="Bell MT" w:cs="Times New Roman"/>
                <w:color w:val="000000" w:themeColor="text1"/>
                <w:sz w:val="20"/>
                <w:szCs w:val="20"/>
                <w:lang w:val="fr-CA"/>
              </w:rPr>
              <w:t xml:space="preserve">P.25 : </w:t>
            </w:r>
            <w:r>
              <w:rPr>
                <w:rFonts w:ascii="Bell MT" w:hAnsi="Bell MT" w:cs="Times New Roman"/>
                <w:i/>
                <w:iCs/>
                <w:color w:val="000000" w:themeColor="text1"/>
                <w:sz w:val="20"/>
                <w:szCs w:val="20"/>
                <w:lang w:val="fr-CA"/>
              </w:rPr>
              <w:t xml:space="preserve">Notre-Dame de Paris </w:t>
            </w:r>
            <w:r>
              <w:rPr>
                <w:rFonts w:ascii="Bell MT" w:hAnsi="Bell MT" w:cs="Times New Roman"/>
                <w:color w:val="000000" w:themeColor="text1"/>
                <w:sz w:val="20"/>
                <w:szCs w:val="20"/>
                <w:lang w:val="fr-CA"/>
              </w:rPr>
              <w:t>(1831)</w:t>
            </w:r>
          </w:p>
        </w:tc>
      </w:tr>
      <w:tr w:rsidR="002165F2" w:rsidRPr="00AD2CD6" w14:paraId="7298A867" w14:textId="77777777" w:rsidTr="009B4FDF">
        <w:trPr>
          <w:cantSplit/>
          <w:trHeight w:val="2100"/>
        </w:trPr>
        <w:tc>
          <w:tcPr>
            <w:tcW w:w="568" w:type="dxa"/>
            <w:textDirection w:val="btLr"/>
            <w:vAlign w:val="bottom"/>
          </w:tcPr>
          <w:p w14:paraId="65816124"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lastRenderedPageBreak/>
              <w:t>SEMAINE 9</w:t>
            </w:r>
          </w:p>
          <w:p w14:paraId="7D02C4EC" w14:textId="0B6AA63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1</w:t>
            </w:r>
            <w:r w:rsidR="00A20702" w:rsidRPr="001F2D8C">
              <w:rPr>
                <w:rFonts w:ascii="Bell MT" w:hAnsi="Bell MT"/>
                <w:b/>
                <w:color w:val="000000" w:themeColor="text1"/>
                <w:sz w:val="20"/>
                <w:lang w:val="fr-CA"/>
              </w:rPr>
              <w:t>3</w:t>
            </w:r>
            <w:r w:rsidRPr="001F2D8C">
              <w:rPr>
                <w:rFonts w:ascii="Bell MT" w:hAnsi="Bell MT"/>
                <w:b/>
                <w:color w:val="000000" w:themeColor="text1"/>
                <w:sz w:val="20"/>
                <w:lang w:val="fr-CA"/>
              </w:rPr>
              <w:t>-1</w:t>
            </w:r>
            <w:r w:rsidR="00A20702" w:rsidRPr="001F2D8C">
              <w:rPr>
                <w:rFonts w:ascii="Bell MT" w:hAnsi="Bell MT"/>
                <w:b/>
                <w:color w:val="000000" w:themeColor="text1"/>
                <w:sz w:val="20"/>
                <w:lang w:val="fr-CA"/>
              </w:rPr>
              <w:t>7</w:t>
            </w:r>
            <w:r w:rsidRPr="001F2D8C">
              <w:rPr>
                <w:rFonts w:ascii="Bell MT" w:hAnsi="Bell MT"/>
                <w:b/>
                <w:color w:val="000000" w:themeColor="text1"/>
                <w:sz w:val="20"/>
                <w:lang w:val="fr-CA"/>
              </w:rPr>
              <w:t xml:space="preserve"> MARS</w:t>
            </w:r>
          </w:p>
        </w:tc>
        <w:tc>
          <w:tcPr>
            <w:tcW w:w="5387" w:type="dxa"/>
            <w:gridSpan w:val="2"/>
          </w:tcPr>
          <w:p w14:paraId="561A650D" w14:textId="521534D8" w:rsidR="00975B1C" w:rsidRPr="0075363E" w:rsidRDefault="00975B1C" w:rsidP="009B4FDF">
            <w:pPr>
              <w:tabs>
                <w:tab w:val="right" w:pos="4253"/>
              </w:tabs>
              <w:outlineLvl w:val="0"/>
              <w:rPr>
                <w:rFonts w:ascii="Bell MT" w:eastAsia="MS Mincho" w:hAnsi="Bell MT"/>
                <w:b/>
                <w:bCs/>
                <w:i/>
                <w:iCs/>
                <w:sz w:val="20"/>
                <w:szCs w:val="20"/>
                <w:lang w:val="fr-CA" w:eastAsia="fr-CA"/>
              </w:rPr>
            </w:pPr>
            <w:r w:rsidRPr="0075363E">
              <w:rPr>
                <w:rFonts w:ascii="Bell MT" w:eastAsia="MS Mincho" w:hAnsi="Bell MT"/>
                <w:b/>
                <w:bCs/>
                <w:sz w:val="20"/>
                <w:szCs w:val="20"/>
                <w:lang w:val="fr-CA" w:eastAsia="fr-CA"/>
              </w:rPr>
              <w:t xml:space="preserve">Étude de roman : </w:t>
            </w:r>
            <w:r w:rsidRPr="0075363E">
              <w:rPr>
                <w:rFonts w:ascii="Bell MT" w:eastAsia="MS Mincho" w:hAnsi="Bell MT"/>
                <w:b/>
                <w:bCs/>
                <w:i/>
                <w:iCs/>
                <w:sz w:val="20"/>
                <w:szCs w:val="20"/>
                <w:lang w:val="fr-CA" w:eastAsia="fr-CA"/>
              </w:rPr>
              <w:t xml:space="preserve">Thérèse Raquin </w:t>
            </w:r>
          </w:p>
          <w:p w14:paraId="1299314A" w14:textId="702B062E" w:rsidR="001526C9" w:rsidRPr="001526C9" w:rsidRDefault="001526C9" w:rsidP="009B4FDF">
            <w:pPr>
              <w:pStyle w:val="ListParagraph"/>
              <w:numPr>
                <w:ilvl w:val="1"/>
                <w:numId w:val="30"/>
              </w:numPr>
              <w:tabs>
                <w:tab w:val="right" w:pos="9923"/>
              </w:tabs>
              <w:ind w:left="359" w:hanging="283"/>
              <w:rPr>
                <w:rFonts w:ascii="Bell MT" w:eastAsia="MS Mincho" w:hAnsi="Bell MT"/>
                <w:sz w:val="20"/>
                <w:szCs w:val="20"/>
                <w:lang w:val="fr-CA" w:eastAsia="fr-CA"/>
              </w:rPr>
            </w:pPr>
            <w:r>
              <w:rPr>
                <w:rFonts w:ascii="Bell MT" w:eastAsia="MS Mincho" w:hAnsi="Bell MT"/>
                <w:sz w:val="20"/>
                <w:szCs w:val="20"/>
                <w:lang w:val="fr-CA" w:eastAsia="fr-CA"/>
              </w:rPr>
              <w:t>P.172-205 : Chapitres 28-32</w:t>
            </w:r>
          </w:p>
          <w:p w14:paraId="798DF5C4" w14:textId="77777777" w:rsidR="00975B1C" w:rsidRDefault="00975B1C" w:rsidP="009B4FDF">
            <w:pPr>
              <w:tabs>
                <w:tab w:val="right" w:pos="4253"/>
              </w:tabs>
              <w:outlineLvl w:val="0"/>
              <w:rPr>
                <w:rFonts w:ascii="Bell MT" w:hAnsi="Bell MT"/>
                <w:sz w:val="20"/>
                <w:szCs w:val="20"/>
                <w:lang w:val="fr-CA"/>
              </w:rPr>
            </w:pPr>
          </w:p>
          <w:p w14:paraId="3DEBA463" w14:textId="5F90B6A3" w:rsidR="002165F2" w:rsidRPr="0075363E" w:rsidRDefault="002165F2" w:rsidP="009B4FDF">
            <w:pPr>
              <w:tabs>
                <w:tab w:val="right" w:pos="4253"/>
              </w:tabs>
              <w:outlineLvl w:val="0"/>
              <w:rPr>
                <w:rFonts w:ascii="Bell MT" w:hAnsi="Bell MT"/>
                <w:b/>
                <w:bCs/>
                <w:sz w:val="20"/>
                <w:szCs w:val="20"/>
                <w:lang w:val="fr-CA"/>
              </w:rPr>
            </w:pPr>
            <w:r w:rsidRPr="0075363E">
              <w:rPr>
                <w:rFonts w:ascii="Bell MT" w:hAnsi="Bell MT"/>
                <w:b/>
                <w:bCs/>
                <w:sz w:val="20"/>
                <w:szCs w:val="20"/>
                <w:lang w:val="fr-CA"/>
              </w:rPr>
              <w:t>Le XIXe siècle (I</w:t>
            </w:r>
            <w:r w:rsidR="002E5081" w:rsidRPr="0075363E">
              <w:rPr>
                <w:rFonts w:ascii="Bell MT" w:hAnsi="Bell MT"/>
                <w:b/>
                <w:bCs/>
                <w:sz w:val="20"/>
                <w:szCs w:val="20"/>
                <w:lang w:val="fr-CA"/>
              </w:rPr>
              <w:t>I</w:t>
            </w:r>
            <w:r w:rsidRPr="0075363E">
              <w:rPr>
                <w:rFonts w:ascii="Bell MT" w:hAnsi="Bell MT"/>
                <w:b/>
                <w:bCs/>
                <w:sz w:val="20"/>
                <w:szCs w:val="20"/>
                <w:lang w:val="fr-CA"/>
              </w:rPr>
              <w:t>I)</w:t>
            </w:r>
          </w:p>
          <w:p w14:paraId="140E36C5" w14:textId="77777777" w:rsidR="002165F2" w:rsidRPr="00AD2CD6" w:rsidRDefault="002165F2" w:rsidP="009B4FDF">
            <w:pPr>
              <w:tabs>
                <w:tab w:val="right" w:pos="4253"/>
              </w:tabs>
              <w:outlineLvl w:val="0"/>
              <w:rPr>
                <w:rFonts w:ascii="Bell MT" w:eastAsiaTheme="minorEastAsia" w:hAnsi="Bell MT" w:cstheme="minorBidi"/>
                <w:b/>
                <w:bCs/>
                <w:color w:val="4F6228" w:themeColor="accent3" w:themeShade="80"/>
                <w:sz w:val="20"/>
                <w:szCs w:val="20"/>
                <w:lang w:val="fr-CA" w:eastAsia="en-US"/>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6E4984F9" w14:textId="1C94F802" w:rsidR="002165F2" w:rsidRPr="00524444" w:rsidRDefault="002165F2" w:rsidP="009B4FDF">
            <w:pPr>
              <w:pStyle w:val="ListParagraph"/>
              <w:numPr>
                <w:ilvl w:val="0"/>
                <w:numId w:val="33"/>
              </w:numPr>
              <w:tabs>
                <w:tab w:val="right" w:pos="9923"/>
              </w:tabs>
              <w:ind w:left="359" w:hanging="283"/>
              <w:rPr>
                <w:rFonts w:ascii="Bell MT" w:hAnsi="Bell MT"/>
                <w:color w:val="76923C" w:themeColor="accent3" w:themeShade="BF"/>
                <w:sz w:val="20"/>
                <w:szCs w:val="20"/>
                <w:lang w:val="fr-CA"/>
              </w:rPr>
            </w:pPr>
            <w:r w:rsidRPr="00AD2CD6">
              <w:rPr>
                <w:rFonts w:ascii="Bell MT" w:hAnsi="Bell MT"/>
                <w:color w:val="000000" w:themeColor="text1"/>
                <w:sz w:val="20"/>
                <w:szCs w:val="20"/>
                <w:lang w:val="fr-CA"/>
              </w:rPr>
              <w:t>P.46 : Le roman naturaliste</w:t>
            </w:r>
          </w:p>
        </w:tc>
        <w:tc>
          <w:tcPr>
            <w:tcW w:w="5244" w:type="dxa"/>
            <w:gridSpan w:val="2"/>
          </w:tcPr>
          <w:p w14:paraId="40F86588" w14:textId="77777777" w:rsidR="006B5310" w:rsidRPr="0075363E" w:rsidRDefault="006B5310"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 xml:space="preserve">Le XIXe siècle (IV)  </w:t>
            </w:r>
          </w:p>
          <w:p w14:paraId="145BF637" w14:textId="77777777" w:rsidR="006B5310" w:rsidRPr="00AD2CD6" w:rsidRDefault="006B5310"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08A97CF2" w14:textId="77777777" w:rsidR="00524444" w:rsidRPr="00524444" w:rsidRDefault="00524444" w:rsidP="009B4FDF">
            <w:pPr>
              <w:pStyle w:val="ListParagraph"/>
              <w:numPr>
                <w:ilvl w:val="0"/>
                <w:numId w:val="33"/>
              </w:numPr>
              <w:tabs>
                <w:tab w:val="right" w:pos="9923"/>
              </w:tabs>
              <w:ind w:left="359" w:hanging="283"/>
              <w:rPr>
                <w:rFonts w:ascii="Bell MT" w:hAnsi="Bell MT" w:cs="Times New Roman"/>
                <w:sz w:val="20"/>
                <w:szCs w:val="20"/>
                <w:lang w:val="fr-CA"/>
              </w:rPr>
            </w:pPr>
            <w:r w:rsidRPr="005F6521">
              <w:rPr>
                <w:rFonts w:ascii="Bell MT" w:hAnsi="Bell MT"/>
                <w:color w:val="000000" w:themeColor="text1"/>
                <w:sz w:val="20"/>
                <w:szCs w:val="20"/>
                <w:lang w:val="fr-CA"/>
              </w:rPr>
              <w:t xml:space="preserve">P.55 : Le décadentisme et l’esprit fin-de-siècle </w:t>
            </w:r>
          </w:p>
          <w:p w14:paraId="6F1CBBCC" w14:textId="76EEF48B" w:rsidR="006B5310" w:rsidRPr="001F2D8C" w:rsidRDefault="00012917" w:rsidP="009B4FDF">
            <w:pPr>
              <w:pStyle w:val="ListParagraph"/>
              <w:numPr>
                <w:ilvl w:val="0"/>
                <w:numId w:val="33"/>
              </w:numPr>
              <w:tabs>
                <w:tab w:val="right" w:pos="9923"/>
              </w:tabs>
              <w:ind w:left="359" w:hanging="283"/>
              <w:rPr>
                <w:rFonts w:ascii="Bell MT" w:hAnsi="Bell MT" w:cs="Times New Roman"/>
                <w:sz w:val="20"/>
                <w:szCs w:val="20"/>
                <w:lang w:val="fr-CA"/>
              </w:rPr>
            </w:pPr>
            <w:r w:rsidRPr="005F6521">
              <w:rPr>
                <w:rFonts w:ascii="Bell MT" w:hAnsi="Bell MT"/>
                <w:color w:val="000000" w:themeColor="text1"/>
                <w:sz w:val="20"/>
                <w:szCs w:val="20"/>
                <w:lang w:val="fr-CA"/>
              </w:rPr>
              <w:t>P.58-59 : Le symbolisme en littérature</w:t>
            </w:r>
          </w:p>
          <w:p w14:paraId="3C5D6B49" w14:textId="77777777" w:rsidR="006B5310" w:rsidRPr="00AD2CD6" w:rsidRDefault="006B5310" w:rsidP="009B4FDF">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1B8F3388" w14:textId="77777777" w:rsidR="00BA4DE1" w:rsidRDefault="00BA4DE1"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7C083F">
              <w:rPr>
                <w:rFonts w:ascii="Bell MT" w:hAnsi="Bell MT"/>
                <w:i/>
                <w:iCs/>
                <w:color w:val="000000" w:themeColor="text1"/>
                <w:sz w:val="20"/>
                <w:szCs w:val="20"/>
                <w:lang w:val="fr-CA"/>
              </w:rPr>
              <w:t>Monsieur Vénus</w:t>
            </w:r>
            <w:r w:rsidRPr="00BA4DE1">
              <w:rPr>
                <w:rFonts w:ascii="Bell MT" w:hAnsi="Bell MT"/>
                <w:color w:val="000000" w:themeColor="text1"/>
                <w:sz w:val="20"/>
                <w:szCs w:val="20"/>
                <w:lang w:val="fr-CA"/>
              </w:rPr>
              <w:t xml:space="preserve"> (1884)</w:t>
            </w:r>
          </w:p>
          <w:p w14:paraId="157F4350" w14:textId="666A6AC7" w:rsidR="002165F2" w:rsidRPr="00263F70" w:rsidRDefault="006B5310" w:rsidP="009B4FDF">
            <w:pPr>
              <w:pStyle w:val="ListParagraph"/>
              <w:numPr>
                <w:ilvl w:val="0"/>
                <w:numId w:val="33"/>
              </w:numPr>
              <w:tabs>
                <w:tab w:val="right" w:pos="9923"/>
              </w:tabs>
              <w:ind w:left="359" w:hanging="283"/>
              <w:rPr>
                <w:rFonts w:ascii="Bell MT" w:hAnsi="Bell MT"/>
                <w:b/>
                <w:bCs/>
                <w:color w:val="984806" w:themeColor="accent6" w:themeShade="80"/>
                <w:sz w:val="20"/>
                <w:szCs w:val="20"/>
                <w:lang w:val="fr-CA"/>
              </w:rPr>
            </w:pPr>
            <w:r w:rsidRPr="007C083F">
              <w:rPr>
                <w:rFonts w:ascii="Bell MT" w:hAnsi="Bell MT"/>
                <w:i/>
                <w:iCs/>
                <w:color w:val="000000" w:themeColor="text1"/>
                <w:sz w:val="20"/>
                <w:szCs w:val="20"/>
                <w:lang w:val="fr-CA"/>
              </w:rPr>
              <w:t xml:space="preserve">Confessions d’un </w:t>
            </w:r>
            <w:proofErr w:type="spellStart"/>
            <w:r w:rsidRPr="007C083F">
              <w:rPr>
                <w:rFonts w:ascii="Bell MT" w:hAnsi="Bell MT"/>
                <w:i/>
                <w:iCs/>
                <w:color w:val="000000" w:themeColor="text1"/>
                <w:sz w:val="20"/>
                <w:szCs w:val="20"/>
                <w:lang w:val="fr-CA"/>
              </w:rPr>
              <w:t>inverti-né</w:t>
            </w:r>
            <w:proofErr w:type="spellEnd"/>
            <w:r w:rsidRPr="00BA4DE1">
              <w:rPr>
                <w:rFonts w:ascii="Bell MT" w:hAnsi="Bell MT"/>
                <w:color w:val="000000" w:themeColor="text1"/>
                <w:sz w:val="20"/>
                <w:szCs w:val="20"/>
                <w:lang w:val="fr-CA"/>
              </w:rPr>
              <w:t>, Saint-Paul (1896)</w:t>
            </w:r>
            <w:r w:rsidR="00263F70" w:rsidRPr="00AD2CD6">
              <w:rPr>
                <w:rFonts w:ascii="Bell MT" w:eastAsia="MS Mincho" w:hAnsi="Bell MT"/>
                <w:sz w:val="20"/>
                <w:szCs w:val="20"/>
                <w:lang w:val="fr-CA" w:eastAsia="fr-CA"/>
              </w:rPr>
              <w:t xml:space="preserve"> </w:t>
            </w:r>
          </w:p>
        </w:tc>
        <w:tc>
          <w:tcPr>
            <w:tcW w:w="3402" w:type="dxa"/>
            <w:gridSpan w:val="2"/>
          </w:tcPr>
          <w:p w14:paraId="00FEF395" w14:textId="77777777" w:rsidR="002165F2" w:rsidRPr="00AD2CD6" w:rsidRDefault="002165F2"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4FD342EB" w14:textId="77777777" w:rsidR="002165F2" w:rsidRPr="00AD2CD6" w:rsidRDefault="002165F2" w:rsidP="009B4FDF">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 xml:space="preserve">P.60 : « La chevelure », Baudelaire (1857) </w:t>
            </w:r>
          </w:p>
          <w:p w14:paraId="4E461B78" w14:textId="467B8A42" w:rsidR="002165F2" w:rsidRPr="00200AF4" w:rsidRDefault="002165F2" w:rsidP="009B4FDF">
            <w:pPr>
              <w:pStyle w:val="ListParagraph"/>
              <w:numPr>
                <w:ilvl w:val="0"/>
                <w:numId w:val="29"/>
              </w:numPr>
              <w:tabs>
                <w:tab w:val="right" w:pos="4253"/>
              </w:tabs>
              <w:ind w:left="258" w:hanging="258"/>
              <w:outlineLvl w:val="0"/>
              <w:rPr>
                <w:rFonts w:ascii="Bell MT" w:eastAsia="MS Mincho" w:hAnsi="Bell MT"/>
                <w:sz w:val="20"/>
                <w:szCs w:val="20"/>
                <w:lang w:val="fr-CA" w:eastAsia="fr-CA"/>
              </w:rPr>
            </w:pPr>
            <w:r w:rsidRPr="00AD2CD6">
              <w:rPr>
                <w:rFonts w:ascii="Bell MT" w:eastAsia="MS Mincho" w:hAnsi="Bell MT"/>
                <w:sz w:val="20"/>
                <w:szCs w:val="20"/>
                <w:lang w:val="fr-CA" w:eastAsia="fr-CA"/>
              </w:rPr>
              <w:t>P.66 : « Le dormeur du val », Rimbaud (1870)</w:t>
            </w:r>
          </w:p>
        </w:tc>
      </w:tr>
      <w:tr w:rsidR="002165F2" w:rsidRPr="00AD2CD6" w14:paraId="32A5A0DC" w14:textId="77777777" w:rsidTr="009B4FDF">
        <w:trPr>
          <w:cantSplit/>
          <w:trHeight w:val="2100"/>
        </w:trPr>
        <w:tc>
          <w:tcPr>
            <w:tcW w:w="568" w:type="dxa"/>
            <w:textDirection w:val="btLr"/>
            <w:vAlign w:val="bottom"/>
          </w:tcPr>
          <w:p w14:paraId="1718ED58"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10</w:t>
            </w:r>
          </w:p>
          <w:p w14:paraId="7CF6A1F5" w14:textId="39B0D8D0"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2</w:t>
            </w:r>
            <w:r w:rsidR="00A20702" w:rsidRPr="001F2D8C">
              <w:rPr>
                <w:rFonts w:ascii="Bell MT" w:hAnsi="Bell MT"/>
                <w:b/>
                <w:color w:val="000000" w:themeColor="text1"/>
                <w:sz w:val="20"/>
                <w:lang w:val="fr-CA"/>
              </w:rPr>
              <w:t>0</w:t>
            </w:r>
            <w:r w:rsidRPr="001F2D8C">
              <w:rPr>
                <w:rFonts w:ascii="Bell MT" w:hAnsi="Bell MT"/>
                <w:b/>
                <w:color w:val="000000" w:themeColor="text1"/>
                <w:sz w:val="20"/>
                <w:lang w:val="fr-CA"/>
              </w:rPr>
              <w:t>-2</w:t>
            </w:r>
            <w:r w:rsidR="00A20702" w:rsidRPr="001F2D8C">
              <w:rPr>
                <w:rFonts w:ascii="Bell MT" w:hAnsi="Bell MT"/>
                <w:b/>
                <w:color w:val="000000" w:themeColor="text1"/>
                <w:sz w:val="20"/>
                <w:lang w:val="fr-CA"/>
              </w:rPr>
              <w:t>4</w:t>
            </w:r>
            <w:r w:rsidRPr="001F2D8C">
              <w:rPr>
                <w:rFonts w:ascii="Bell MT" w:hAnsi="Bell MT"/>
                <w:b/>
                <w:color w:val="000000" w:themeColor="text1"/>
                <w:sz w:val="20"/>
                <w:lang w:val="fr-CA"/>
              </w:rPr>
              <w:t xml:space="preserve"> MARS</w:t>
            </w:r>
          </w:p>
        </w:tc>
        <w:tc>
          <w:tcPr>
            <w:tcW w:w="5387" w:type="dxa"/>
            <w:gridSpan w:val="2"/>
          </w:tcPr>
          <w:p w14:paraId="1CB02FF0" w14:textId="2236FF78" w:rsidR="002165F2" w:rsidRPr="00263F70" w:rsidRDefault="000E60BA" w:rsidP="009B4FDF">
            <w:pPr>
              <w:tabs>
                <w:tab w:val="right" w:pos="9923"/>
              </w:tabs>
              <w:rPr>
                <w:rFonts w:ascii="Bell MT" w:hAnsi="Bell MT"/>
                <w:b/>
                <w:bCs/>
                <w:color w:val="000000" w:themeColor="text1"/>
                <w:sz w:val="20"/>
                <w:szCs w:val="20"/>
                <w:lang w:val="fr-CA"/>
              </w:rPr>
            </w:pPr>
            <w:r>
              <w:rPr>
                <w:rFonts w:ascii="Bell MT" w:hAnsi="Bell MT"/>
                <w:b/>
                <w:bCs/>
                <w:color w:val="C00000"/>
                <w:sz w:val="20"/>
                <w:szCs w:val="20"/>
                <w:lang w:val="fr-CA"/>
              </w:rPr>
              <w:t>Commentaire composé</w:t>
            </w:r>
            <w:r w:rsidR="006B5310" w:rsidRPr="00263F70">
              <w:rPr>
                <w:rFonts w:ascii="Bell MT" w:hAnsi="Bell MT"/>
                <w:b/>
                <w:bCs/>
                <w:color w:val="C00000"/>
                <w:sz w:val="20"/>
                <w:szCs w:val="20"/>
                <w:lang w:val="fr-CA"/>
              </w:rPr>
              <w:t xml:space="preserve"> : </w:t>
            </w:r>
            <w:r w:rsidR="006B5310" w:rsidRPr="00263F70">
              <w:rPr>
                <w:rFonts w:ascii="Bell MT" w:hAnsi="Bell MT"/>
                <w:b/>
                <w:bCs/>
                <w:i/>
                <w:iCs/>
                <w:color w:val="C00000"/>
                <w:sz w:val="20"/>
                <w:szCs w:val="20"/>
                <w:lang w:val="fr-CA"/>
              </w:rPr>
              <w:t>Thérèse Raquin</w:t>
            </w:r>
          </w:p>
        </w:tc>
        <w:tc>
          <w:tcPr>
            <w:tcW w:w="5244" w:type="dxa"/>
            <w:gridSpan w:val="2"/>
          </w:tcPr>
          <w:p w14:paraId="6A4C7DF7" w14:textId="77777777" w:rsidR="00DB62F9" w:rsidRPr="0075363E" w:rsidRDefault="00DB62F9"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XXe siècle (I)</w:t>
            </w:r>
          </w:p>
          <w:p w14:paraId="13896691" w14:textId="77777777" w:rsidR="00DB62F9" w:rsidRPr="00AD2CD6" w:rsidRDefault="00DB62F9"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1930897E" w14:textId="77777777" w:rsidR="00DB62F9" w:rsidRPr="00AD2CD6" w:rsidRDefault="00DB62F9"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P.78-82 : De la fin de la Belle Époque à la Seconde Guerre mondiale </w:t>
            </w:r>
          </w:p>
          <w:p w14:paraId="4563593C" w14:textId="77777777" w:rsidR="00217EEB" w:rsidRDefault="00DB62F9"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P.86 : La mouvance surréaliste </w:t>
            </w:r>
          </w:p>
          <w:p w14:paraId="2F1DC578" w14:textId="29E8FBE2" w:rsidR="00405BB8" w:rsidRPr="001F2D8C" w:rsidRDefault="00DB62F9"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hAnsi="Bell MT"/>
                <w:color w:val="000000" w:themeColor="text1"/>
                <w:sz w:val="20"/>
                <w:szCs w:val="20"/>
                <w:lang w:val="fr-CA"/>
              </w:rPr>
              <w:t xml:space="preserve">P.110-114 : Déclin de l’Europe et hégémonie </w:t>
            </w:r>
            <w:r w:rsidRPr="00217EEB">
              <w:rPr>
                <w:rFonts w:ascii="Bell MT" w:hAnsi="Bell MT"/>
                <w:color w:val="000000" w:themeColor="text1"/>
                <w:sz w:val="20"/>
                <w:szCs w:val="20"/>
                <w:lang w:val="fr-CA"/>
              </w:rPr>
              <w:t xml:space="preserve">américaine </w:t>
            </w:r>
          </w:p>
          <w:p w14:paraId="242D4D2F" w14:textId="77777777" w:rsidR="00405BB8" w:rsidRPr="00AD2CD6" w:rsidRDefault="00405BB8" w:rsidP="009B4FDF">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2E2BCE73" w14:textId="0323326E" w:rsidR="00405BB8" w:rsidRPr="00405BB8" w:rsidRDefault="00405BB8" w:rsidP="009B4FDF">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AD2CD6">
              <w:rPr>
                <w:rFonts w:ascii="Bell MT" w:hAnsi="Bell MT"/>
                <w:i/>
                <w:iCs/>
                <w:color w:val="000000" w:themeColor="text1"/>
                <w:sz w:val="20"/>
                <w:szCs w:val="20"/>
                <w:lang w:val="fr-CA"/>
              </w:rPr>
              <w:t>À la recherche du temps perdu</w:t>
            </w:r>
            <w:r w:rsidRPr="00AD2CD6">
              <w:rPr>
                <w:rFonts w:ascii="Bell MT" w:hAnsi="Bell MT"/>
                <w:color w:val="000000" w:themeColor="text1"/>
                <w:sz w:val="20"/>
                <w:szCs w:val="20"/>
                <w:lang w:val="fr-CA"/>
              </w:rPr>
              <w:t>, Proust (1913)</w:t>
            </w:r>
            <w:r w:rsidRPr="00AD2CD6">
              <w:rPr>
                <w:rFonts w:ascii="Bell MT" w:eastAsia="MS Mincho" w:hAnsi="Bell MT"/>
                <w:color w:val="000000" w:themeColor="text1"/>
                <w:sz w:val="20"/>
                <w:szCs w:val="20"/>
                <w:lang w:val="fr-CA" w:eastAsia="fr-CA"/>
              </w:rPr>
              <w:t xml:space="preserve"> </w:t>
            </w:r>
          </w:p>
        </w:tc>
        <w:tc>
          <w:tcPr>
            <w:tcW w:w="3402" w:type="dxa"/>
            <w:gridSpan w:val="2"/>
          </w:tcPr>
          <w:p w14:paraId="2108632A" w14:textId="77777777" w:rsidR="002165F2" w:rsidRPr="00AD2CD6" w:rsidRDefault="002165F2"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027379E0" w14:textId="790312C1" w:rsidR="001F2A44" w:rsidRPr="001F2A44" w:rsidRDefault="007C083F"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Pr>
                <w:rFonts w:ascii="Bell MT" w:eastAsia="MS Mincho" w:hAnsi="Bell MT" w:cs="Times New Roman"/>
                <w:color w:val="000000" w:themeColor="text1"/>
                <w:sz w:val="20"/>
                <w:szCs w:val="20"/>
                <w:lang w:val="fr-CA" w:eastAsia="fr-CA"/>
              </w:rPr>
              <w:t xml:space="preserve">P.94-95 : </w:t>
            </w:r>
            <w:r>
              <w:rPr>
                <w:rFonts w:ascii="Bell MT" w:eastAsia="MS Mincho" w:hAnsi="Bell MT" w:cs="Times New Roman"/>
                <w:i/>
                <w:iCs/>
                <w:color w:val="000000" w:themeColor="text1"/>
                <w:sz w:val="20"/>
                <w:szCs w:val="20"/>
                <w:lang w:val="fr-CA" w:eastAsia="fr-CA"/>
              </w:rPr>
              <w:t>L’union libre</w:t>
            </w:r>
            <w:r>
              <w:rPr>
                <w:rFonts w:ascii="Bell MT" w:eastAsia="MS Mincho" w:hAnsi="Bell MT" w:cs="Times New Roman"/>
                <w:color w:val="000000" w:themeColor="text1"/>
                <w:sz w:val="20"/>
                <w:szCs w:val="20"/>
                <w:lang w:val="fr-CA" w:eastAsia="fr-CA"/>
              </w:rPr>
              <w:t xml:space="preserve"> (1931)</w:t>
            </w:r>
          </w:p>
          <w:p w14:paraId="619BD775" w14:textId="3B3885D8" w:rsidR="002165F2" w:rsidRPr="00D17D90" w:rsidRDefault="002165F2"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D17D90">
              <w:rPr>
                <w:rFonts w:ascii="Bell MT" w:eastAsia="MS Mincho" w:hAnsi="Bell MT"/>
                <w:sz w:val="20"/>
                <w:szCs w:val="20"/>
                <w:lang w:val="fr-CA" w:eastAsia="fr-CA"/>
              </w:rPr>
              <w:t xml:space="preserve">P.91 : « Pour faire un poème dadaïste », Tzara (1924) </w:t>
            </w:r>
          </w:p>
        </w:tc>
      </w:tr>
      <w:tr w:rsidR="002165F2" w:rsidRPr="00AD2CD6" w14:paraId="42E078A2" w14:textId="77777777" w:rsidTr="009B4FDF">
        <w:trPr>
          <w:cantSplit/>
          <w:trHeight w:val="2100"/>
        </w:trPr>
        <w:tc>
          <w:tcPr>
            <w:tcW w:w="568" w:type="dxa"/>
            <w:textDirection w:val="btLr"/>
            <w:vAlign w:val="bottom"/>
          </w:tcPr>
          <w:p w14:paraId="3880B22A"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11</w:t>
            </w:r>
          </w:p>
          <w:p w14:paraId="4DFBCB1A" w14:textId="7936CF0D"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2</w:t>
            </w:r>
            <w:r w:rsidR="00A20702" w:rsidRPr="001F2D8C">
              <w:rPr>
                <w:rFonts w:ascii="Bell MT" w:hAnsi="Bell MT"/>
                <w:b/>
                <w:color w:val="000000" w:themeColor="text1"/>
                <w:sz w:val="20"/>
                <w:lang w:val="fr-CA"/>
              </w:rPr>
              <w:t>7-31</w:t>
            </w:r>
            <w:r w:rsidRPr="001F2D8C">
              <w:rPr>
                <w:rFonts w:ascii="Bell MT" w:hAnsi="Bell MT"/>
                <w:b/>
                <w:color w:val="000000" w:themeColor="text1"/>
                <w:sz w:val="20"/>
                <w:lang w:val="fr-CA"/>
              </w:rPr>
              <w:t xml:space="preserve"> MARS</w:t>
            </w:r>
          </w:p>
        </w:tc>
        <w:tc>
          <w:tcPr>
            <w:tcW w:w="5387" w:type="dxa"/>
            <w:gridSpan w:val="2"/>
          </w:tcPr>
          <w:p w14:paraId="076805E9" w14:textId="77777777" w:rsidR="00DB62F9" w:rsidRPr="0075363E" w:rsidRDefault="00DB62F9"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XXe siècle (II)</w:t>
            </w:r>
          </w:p>
          <w:p w14:paraId="3CB782C1" w14:textId="77777777" w:rsidR="00DB62F9" w:rsidRPr="00AD2CD6" w:rsidRDefault="00DB62F9"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7378869E" w14:textId="77777777" w:rsidR="00217EEB" w:rsidRPr="00AD2CD6" w:rsidRDefault="00217EEB"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P.129 : L’engagement existentialiste </w:t>
            </w:r>
          </w:p>
          <w:p w14:paraId="5D1741F7" w14:textId="77777777" w:rsidR="00405BB8" w:rsidRPr="00405BB8" w:rsidRDefault="00DB62F9"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eastAsia="MS Mincho" w:hAnsi="Bell MT" w:cs="Times New Roman"/>
                <w:color w:val="000000" w:themeColor="text1"/>
                <w:sz w:val="20"/>
                <w:szCs w:val="20"/>
                <w:lang w:val="fr-CA" w:eastAsia="fr-CA"/>
              </w:rPr>
              <w:t xml:space="preserve">P.132 : </w:t>
            </w:r>
            <w:r w:rsidRPr="00AD2CD6">
              <w:rPr>
                <w:rFonts w:ascii="Bell MT" w:eastAsia="MS Mincho" w:hAnsi="Bell MT" w:cs="Times New Roman"/>
                <w:i/>
                <w:iCs/>
                <w:color w:val="000000" w:themeColor="text1"/>
                <w:sz w:val="20"/>
                <w:szCs w:val="20"/>
                <w:lang w:val="fr-CA" w:eastAsia="fr-CA"/>
              </w:rPr>
              <w:t>Le deuxième sexe</w:t>
            </w:r>
            <w:r w:rsidRPr="00AD2CD6">
              <w:rPr>
                <w:rFonts w:ascii="Bell MT" w:eastAsia="MS Mincho" w:hAnsi="Bell MT" w:cs="Times New Roman"/>
                <w:color w:val="000000" w:themeColor="text1"/>
                <w:sz w:val="20"/>
                <w:szCs w:val="20"/>
                <w:lang w:val="fr-CA" w:eastAsia="fr-CA"/>
              </w:rPr>
              <w:t>, de Beauvoir (1949)</w:t>
            </w:r>
            <w:r w:rsidR="00405BB8" w:rsidRPr="00AD2CD6">
              <w:rPr>
                <w:rFonts w:ascii="Bell MT" w:hAnsi="Bell MT"/>
                <w:color w:val="000000" w:themeColor="text1"/>
                <w:sz w:val="20"/>
                <w:szCs w:val="20"/>
                <w:lang w:val="fr-CA"/>
              </w:rPr>
              <w:t xml:space="preserve"> </w:t>
            </w:r>
          </w:p>
          <w:p w14:paraId="260EFCF0" w14:textId="77777777" w:rsidR="00217EEB" w:rsidRPr="00405BB8" w:rsidRDefault="00217EEB"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AD2CD6">
              <w:rPr>
                <w:rFonts w:ascii="Bell MT" w:hAnsi="Bell MT"/>
                <w:color w:val="000000" w:themeColor="text1"/>
                <w:sz w:val="20"/>
                <w:szCs w:val="20"/>
                <w:lang w:val="fr-CA"/>
              </w:rPr>
              <w:t>P.148-153 : Comme si l’utopie était à portée de main</w:t>
            </w:r>
            <w:r w:rsidRPr="00AD2CD6">
              <w:rPr>
                <w:rFonts w:ascii="Bell MT" w:eastAsia="MS Mincho" w:hAnsi="Bell MT"/>
                <w:color w:val="000000" w:themeColor="text1"/>
                <w:sz w:val="20"/>
                <w:szCs w:val="20"/>
                <w:lang w:val="fr-CA" w:eastAsia="fr-CA"/>
              </w:rPr>
              <w:t xml:space="preserve"> </w:t>
            </w:r>
          </w:p>
          <w:p w14:paraId="280A55AF" w14:textId="77777777" w:rsidR="00217EEB" w:rsidRPr="00AD2CD6" w:rsidRDefault="00217EEB"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P.177 : Le théâtre de l’absurde </w:t>
            </w:r>
          </w:p>
          <w:p w14:paraId="4FAB8939" w14:textId="76ADB063" w:rsidR="002165F2" w:rsidRPr="001F2A44" w:rsidRDefault="00217EEB" w:rsidP="009B4FDF">
            <w:pPr>
              <w:pStyle w:val="ListParagraph"/>
              <w:numPr>
                <w:ilvl w:val="0"/>
                <w:numId w:val="33"/>
              </w:numPr>
              <w:tabs>
                <w:tab w:val="right" w:pos="4253"/>
              </w:tabs>
              <w:ind w:left="359" w:hanging="283"/>
              <w:outlineLvl w:val="0"/>
              <w:rPr>
                <w:rFonts w:ascii="Bell MT" w:hAnsi="Bell MT"/>
                <w:i/>
                <w:iCs/>
                <w:color w:val="000000" w:themeColor="text1"/>
                <w:sz w:val="20"/>
                <w:szCs w:val="20"/>
                <w:lang w:val="fr-CA"/>
              </w:rPr>
            </w:pPr>
            <w:r w:rsidRPr="00A6272E">
              <w:rPr>
                <w:rFonts w:ascii="Bell MT" w:hAnsi="Bell MT"/>
                <w:i/>
                <w:iCs/>
                <w:color w:val="000000" w:themeColor="text1"/>
                <w:sz w:val="20"/>
                <w:szCs w:val="20"/>
                <w:lang w:val="fr-CA"/>
              </w:rPr>
              <w:t>P.178-179 : Rhinocéros, Ionesco (1958) </w:t>
            </w:r>
          </w:p>
        </w:tc>
        <w:tc>
          <w:tcPr>
            <w:tcW w:w="5244" w:type="dxa"/>
            <w:gridSpan w:val="2"/>
          </w:tcPr>
          <w:p w14:paraId="224A2995" w14:textId="77777777" w:rsidR="00DB62F9" w:rsidRPr="0075363E" w:rsidRDefault="00DB62F9" w:rsidP="009B4FDF">
            <w:pPr>
              <w:tabs>
                <w:tab w:val="right" w:pos="4253"/>
              </w:tabs>
              <w:outlineLvl w:val="0"/>
              <w:rPr>
                <w:rFonts w:ascii="Bell MT" w:eastAsia="Times New Roman" w:hAnsi="Bell MT"/>
                <w:b/>
                <w:bCs/>
                <w:sz w:val="20"/>
                <w:szCs w:val="20"/>
                <w:lang w:val="fr-CA"/>
              </w:rPr>
            </w:pPr>
            <w:r w:rsidRPr="0075363E">
              <w:rPr>
                <w:rFonts w:ascii="Bell MT" w:eastAsia="Times New Roman" w:hAnsi="Bell MT"/>
                <w:b/>
                <w:bCs/>
                <w:sz w:val="20"/>
                <w:szCs w:val="20"/>
                <w:lang w:val="fr-CA"/>
              </w:rPr>
              <w:t>Le XXe siècle (III)</w:t>
            </w:r>
          </w:p>
          <w:p w14:paraId="122A09E8" w14:textId="77777777" w:rsidR="00DB62F9" w:rsidRPr="00AD2CD6" w:rsidRDefault="00DB62F9"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14D3D041" w14:textId="77777777" w:rsidR="00217EEB" w:rsidRDefault="00217EEB" w:rsidP="009B4FDF">
            <w:pPr>
              <w:pStyle w:val="ListParagraph"/>
              <w:numPr>
                <w:ilvl w:val="0"/>
                <w:numId w:val="33"/>
              </w:numPr>
              <w:tabs>
                <w:tab w:val="right" w:pos="9923"/>
              </w:tabs>
              <w:ind w:left="359" w:hanging="283"/>
              <w:rPr>
                <w:rFonts w:ascii="Bell MT" w:hAnsi="Bell MT"/>
                <w:color w:val="000000" w:themeColor="text1"/>
                <w:sz w:val="20"/>
                <w:szCs w:val="20"/>
                <w:lang w:val="fr-CA"/>
              </w:rPr>
            </w:pPr>
            <w:r w:rsidRPr="00AD2CD6">
              <w:rPr>
                <w:rFonts w:ascii="Bell MT" w:hAnsi="Bell MT"/>
                <w:color w:val="000000" w:themeColor="text1"/>
                <w:sz w:val="20"/>
                <w:szCs w:val="20"/>
                <w:lang w:val="fr-CA"/>
              </w:rPr>
              <w:t xml:space="preserve">P.192-198 : Un monde en mouvance </w:t>
            </w:r>
          </w:p>
          <w:p w14:paraId="70989E01" w14:textId="77777777" w:rsidR="00A4229B" w:rsidRDefault="001F2A44" w:rsidP="009B4FDF">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5F6521">
              <w:rPr>
                <w:rFonts w:ascii="Bell MT" w:hAnsi="Bell MT"/>
                <w:color w:val="000000" w:themeColor="text1"/>
                <w:sz w:val="20"/>
                <w:szCs w:val="20"/>
                <w:lang w:val="fr-CA"/>
              </w:rPr>
              <w:t>P.202-205 : La littérature après 1980</w:t>
            </w:r>
            <w:r w:rsidR="00A4229B" w:rsidRPr="005F7F66">
              <w:rPr>
                <w:rFonts w:ascii="Bell MT" w:hAnsi="Bell MT"/>
                <w:color w:val="000000" w:themeColor="text1"/>
                <w:sz w:val="20"/>
                <w:szCs w:val="20"/>
                <w:lang w:val="fr-CA"/>
              </w:rPr>
              <w:t xml:space="preserve"> </w:t>
            </w:r>
          </w:p>
          <w:p w14:paraId="0CA978E6" w14:textId="61681294" w:rsidR="001F2A44" w:rsidRPr="001F2D8C" w:rsidRDefault="00A4229B" w:rsidP="009B4FDF">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5F7F66">
              <w:rPr>
                <w:rFonts w:ascii="Bell MT" w:hAnsi="Bell MT"/>
                <w:color w:val="000000" w:themeColor="text1"/>
                <w:sz w:val="20"/>
                <w:szCs w:val="20"/>
                <w:lang w:val="fr-CA"/>
              </w:rPr>
              <w:t xml:space="preserve">P.245 : </w:t>
            </w:r>
            <w:r w:rsidRPr="005F7F66">
              <w:rPr>
                <w:rFonts w:ascii="Bell MT" w:hAnsi="Bell MT"/>
                <w:i/>
                <w:iCs/>
                <w:color w:val="000000" w:themeColor="text1"/>
                <w:sz w:val="20"/>
                <w:szCs w:val="20"/>
                <w:lang w:val="fr-CA"/>
              </w:rPr>
              <w:t>Dans la solitude des champs de coton</w:t>
            </w:r>
            <w:r>
              <w:rPr>
                <w:rFonts w:ascii="Bell MT" w:hAnsi="Bell MT"/>
                <w:color w:val="000000" w:themeColor="text1"/>
                <w:sz w:val="20"/>
                <w:szCs w:val="20"/>
                <w:lang w:val="fr-CA"/>
              </w:rPr>
              <w:t>, Koltès</w:t>
            </w:r>
            <w:r w:rsidRPr="005F7F66">
              <w:rPr>
                <w:rFonts w:ascii="Bell MT" w:hAnsi="Bell MT"/>
                <w:i/>
                <w:iCs/>
                <w:color w:val="000000" w:themeColor="text1"/>
                <w:sz w:val="20"/>
                <w:szCs w:val="20"/>
                <w:lang w:val="fr-CA"/>
              </w:rPr>
              <w:t xml:space="preserve"> (</w:t>
            </w:r>
            <w:r w:rsidRPr="005F7F66">
              <w:rPr>
                <w:rFonts w:ascii="Bell MT" w:hAnsi="Bell MT"/>
                <w:color w:val="000000" w:themeColor="text1"/>
                <w:sz w:val="20"/>
                <w:szCs w:val="20"/>
                <w:lang w:val="fr-CA"/>
              </w:rPr>
              <w:t>1986)</w:t>
            </w:r>
          </w:p>
          <w:p w14:paraId="0D306FA8" w14:textId="24DEA695" w:rsidR="001F2A44" w:rsidRPr="00AD2CD6" w:rsidRDefault="001F2A44" w:rsidP="009B4FDF">
            <w:pPr>
              <w:tabs>
                <w:tab w:val="right" w:pos="4253"/>
              </w:tabs>
              <w:ind w:left="76"/>
              <w:outlineLvl w:val="0"/>
              <w:rPr>
                <w:rFonts w:ascii="Bell MT" w:hAnsi="Bell MT"/>
                <w:b/>
                <w:bCs/>
                <w:color w:val="002060"/>
                <w:sz w:val="20"/>
                <w:szCs w:val="20"/>
                <w:lang w:val="fr-CA"/>
              </w:rPr>
            </w:pPr>
            <w:r w:rsidRPr="00AD2CD6">
              <w:rPr>
                <w:rFonts w:ascii="Bell MT" w:hAnsi="Bell MT"/>
                <w:b/>
                <w:bCs/>
                <w:color w:val="002060"/>
                <w:sz w:val="20"/>
                <w:szCs w:val="20"/>
                <w:lang w:val="fr-CA"/>
              </w:rPr>
              <w:t>CL</w:t>
            </w:r>
          </w:p>
          <w:p w14:paraId="796A4CA1" w14:textId="77777777" w:rsidR="00C02F0B" w:rsidRPr="00C02F0B" w:rsidRDefault="001F2A44" w:rsidP="009B4FDF">
            <w:pPr>
              <w:pStyle w:val="ListParagraph"/>
              <w:numPr>
                <w:ilvl w:val="0"/>
                <w:numId w:val="33"/>
              </w:numPr>
              <w:tabs>
                <w:tab w:val="right" w:pos="4253"/>
              </w:tabs>
              <w:ind w:left="359" w:hanging="283"/>
              <w:outlineLvl w:val="0"/>
              <w:rPr>
                <w:rFonts w:ascii="Bell MT" w:hAnsi="Bell MT"/>
                <w:color w:val="000000" w:themeColor="text1"/>
                <w:sz w:val="20"/>
                <w:szCs w:val="20"/>
                <w:lang w:val="fr-CA"/>
              </w:rPr>
            </w:pPr>
            <w:r w:rsidRPr="001F2A44">
              <w:rPr>
                <w:rFonts w:ascii="Bell MT" w:hAnsi="Bell MT"/>
                <w:i/>
                <w:iCs/>
                <w:color w:val="000000" w:themeColor="text1"/>
                <w:sz w:val="20"/>
                <w:szCs w:val="20"/>
                <w:lang w:val="fr-CA"/>
              </w:rPr>
              <w:t>Corps à corps, Dreuilhe (1987)</w:t>
            </w:r>
            <w:r w:rsidRPr="001F2A44">
              <w:rPr>
                <w:rFonts w:ascii="Bell MT" w:hAnsi="Bell MT"/>
                <w:b/>
                <w:bCs/>
                <w:color w:val="002060"/>
                <w:sz w:val="20"/>
                <w:szCs w:val="20"/>
                <w:lang w:val="fr-CA"/>
              </w:rPr>
              <w:t xml:space="preserve"> </w:t>
            </w:r>
          </w:p>
          <w:p w14:paraId="075B9F20" w14:textId="77777777" w:rsidR="00C02F0B" w:rsidRDefault="00C02F0B" w:rsidP="00C02F0B">
            <w:pPr>
              <w:tabs>
                <w:tab w:val="right" w:pos="4253"/>
              </w:tabs>
              <w:ind w:left="76"/>
              <w:outlineLvl w:val="0"/>
              <w:rPr>
                <w:rFonts w:ascii="Bell MT" w:eastAsia="MS Mincho" w:hAnsi="Bell MT"/>
                <w:b/>
                <w:bCs/>
                <w:color w:val="C00000"/>
                <w:sz w:val="20"/>
                <w:szCs w:val="20"/>
                <w:lang w:val="fr-CA"/>
              </w:rPr>
            </w:pPr>
          </w:p>
          <w:p w14:paraId="02BC3550" w14:textId="5E01D52A" w:rsidR="001F2A44" w:rsidRPr="00C02F0B" w:rsidRDefault="00C02F0B" w:rsidP="00C02F0B">
            <w:pPr>
              <w:tabs>
                <w:tab w:val="right" w:pos="4253"/>
              </w:tabs>
              <w:ind w:left="76"/>
              <w:outlineLvl w:val="0"/>
              <w:rPr>
                <w:rFonts w:ascii="Bell MT" w:hAnsi="Bell MT"/>
                <w:color w:val="000000" w:themeColor="text1"/>
                <w:sz w:val="20"/>
                <w:szCs w:val="20"/>
                <w:lang w:val="fr-CA"/>
              </w:rPr>
            </w:pPr>
            <w:r w:rsidRPr="00C02F0B">
              <w:rPr>
                <w:rFonts w:ascii="Bell MT" w:eastAsia="MS Mincho" w:hAnsi="Bell MT"/>
                <w:b/>
                <w:bCs/>
                <w:color w:val="C00000"/>
                <w:sz w:val="20"/>
                <w:szCs w:val="20"/>
                <w:lang w:val="fr-CA"/>
              </w:rPr>
              <w:t>Ticket d’entrée #4</w:t>
            </w:r>
          </w:p>
        </w:tc>
        <w:tc>
          <w:tcPr>
            <w:tcW w:w="3402" w:type="dxa"/>
            <w:gridSpan w:val="2"/>
          </w:tcPr>
          <w:p w14:paraId="63D458C8" w14:textId="77777777" w:rsidR="002165F2" w:rsidRPr="00AD2CD6" w:rsidRDefault="002165F2"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1209BBCE" w14:textId="77777777" w:rsidR="00A4229B" w:rsidRPr="00936442" w:rsidRDefault="00A4229B" w:rsidP="009B4FDF">
            <w:pPr>
              <w:pStyle w:val="ListParagraph"/>
              <w:numPr>
                <w:ilvl w:val="0"/>
                <w:numId w:val="33"/>
              </w:numPr>
              <w:tabs>
                <w:tab w:val="right" w:pos="9923"/>
              </w:tabs>
              <w:ind w:left="359" w:hanging="283"/>
              <w:rPr>
                <w:rFonts w:ascii="Bell MT" w:eastAsia="MS Mincho" w:hAnsi="Bell MT" w:cs="Times New Roman"/>
                <w:color w:val="000000" w:themeColor="text1"/>
                <w:sz w:val="20"/>
                <w:szCs w:val="20"/>
                <w:lang w:val="fr-CA" w:eastAsia="fr-CA"/>
              </w:rPr>
            </w:pPr>
            <w:r w:rsidRPr="00DD70E7">
              <w:rPr>
                <w:rFonts w:ascii="Bell MT" w:eastAsia="MS Mincho" w:hAnsi="Bell MT" w:cs="Times New Roman"/>
                <w:i/>
                <w:iCs/>
                <w:color w:val="000000" w:themeColor="text1"/>
                <w:sz w:val="20"/>
                <w:szCs w:val="20"/>
                <w:lang w:val="fr-CA" w:eastAsia="fr-CA"/>
              </w:rPr>
              <w:t>Discours sur le colonialisme</w:t>
            </w:r>
            <w:r w:rsidRPr="00936442">
              <w:rPr>
                <w:rFonts w:ascii="Bell MT" w:eastAsia="MS Mincho" w:hAnsi="Bell MT" w:cs="Times New Roman"/>
                <w:color w:val="000000" w:themeColor="text1"/>
                <w:sz w:val="20"/>
                <w:szCs w:val="20"/>
                <w:lang w:val="fr-CA" w:eastAsia="fr-CA"/>
              </w:rPr>
              <w:t>, Césaire (1950)</w:t>
            </w:r>
          </w:p>
          <w:p w14:paraId="0955FD3B" w14:textId="6FEF90CF" w:rsidR="005F7F66" w:rsidRPr="00A4229B" w:rsidRDefault="002165F2" w:rsidP="009B4FDF">
            <w:pPr>
              <w:pStyle w:val="ListParagraph"/>
              <w:numPr>
                <w:ilvl w:val="0"/>
                <w:numId w:val="33"/>
              </w:numPr>
              <w:tabs>
                <w:tab w:val="right" w:pos="9923"/>
              </w:tabs>
              <w:ind w:left="359" w:hanging="283"/>
              <w:rPr>
                <w:rFonts w:ascii="Bell MT" w:eastAsia="MS Mincho" w:hAnsi="Bell MT"/>
                <w:sz w:val="20"/>
                <w:szCs w:val="20"/>
                <w:lang w:val="fr-CA" w:eastAsia="fr-CA"/>
              </w:rPr>
            </w:pPr>
            <w:r w:rsidRPr="00936442">
              <w:rPr>
                <w:rFonts w:ascii="Bell MT" w:eastAsia="MS Mincho" w:hAnsi="Bell MT" w:cs="Times New Roman"/>
                <w:color w:val="000000" w:themeColor="text1"/>
                <w:sz w:val="20"/>
                <w:szCs w:val="20"/>
                <w:lang w:val="fr-CA" w:eastAsia="fr-CA"/>
              </w:rPr>
              <w:t xml:space="preserve">P.208 : </w:t>
            </w:r>
            <w:r w:rsidRPr="00DD70E7">
              <w:rPr>
                <w:rFonts w:ascii="Bell MT" w:eastAsia="MS Mincho" w:hAnsi="Bell MT" w:cs="Times New Roman"/>
                <w:i/>
                <w:iCs/>
                <w:color w:val="000000" w:themeColor="text1"/>
                <w:sz w:val="20"/>
                <w:szCs w:val="20"/>
                <w:lang w:val="fr-CA" w:eastAsia="fr-CA"/>
              </w:rPr>
              <w:t>L’ignorance</w:t>
            </w:r>
            <w:r w:rsidRPr="00936442">
              <w:rPr>
                <w:rFonts w:ascii="Bell MT" w:eastAsia="MS Mincho" w:hAnsi="Bell MT" w:cs="Times New Roman"/>
                <w:color w:val="000000" w:themeColor="text1"/>
                <w:sz w:val="20"/>
                <w:szCs w:val="20"/>
                <w:lang w:val="fr-CA" w:eastAsia="fr-CA"/>
              </w:rPr>
              <w:t>, Kundera (2003)</w:t>
            </w:r>
            <w:r w:rsidRPr="00AD2CD6">
              <w:rPr>
                <w:rFonts w:ascii="Bell MT" w:eastAsia="MS Mincho" w:hAnsi="Bell MT"/>
                <w:sz w:val="20"/>
                <w:szCs w:val="20"/>
                <w:lang w:val="fr-CA" w:eastAsia="fr-CA"/>
              </w:rPr>
              <w:t xml:space="preserve"> </w:t>
            </w:r>
          </w:p>
        </w:tc>
      </w:tr>
      <w:tr w:rsidR="002165F2" w:rsidRPr="00AD2CD6" w14:paraId="49252E4D" w14:textId="77777777" w:rsidTr="009B4FDF">
        <w:trPr>
          <w:cantSplit/>
          <w:trHeight w:val="2100"/>
        </w:trPr>
        <w:tc>
          <w:tcPr>
            <w:tcW w:w="568" w:type="dxa"/>
            <w:textDirection w:val="btLr"/>
            <w:vAlign w:val="bottom"/>
          </w:tcPr>
          <w:p w14:paraId="326E10AC" w14:textId="77777777" w:rsidR="002165F2" w:rsidRPr="001F2D8C" w:rsidRDefault="002165F2"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bCs/>
                <w:color w:val="000000" w:themeColor="text1"/>
                <w:sz w:val="20"/>
                <w:szCs w:val="20"/>
                <w:lang w:val="fr-CA"/>
              </w:rPr>
              <w:t>SEMAINE 12</w:t>
            </w:r>
          </w:p>
          <w:p w14:paraId="53286EF7" w14:textId="580389EA" w:rsidR="002165F2" w:rsidRPr="001F2D8C" w:rsidRDefault="001526C9" w:rsidP="002165F2">
            <w:pPr>
              <w:tabs>
                <w:tab w:val="right" w:pos="4253"/>
              </w:tabs>
              <w:ind w:left="113" w:right="113"/>
              <w:jc w:val="center"/>
              <w:outlineLvl w:val="0"/>
              <w:rPr>
                <w:rFonts w:ascii="Bell MT" w:hAnsi="Bell MT"/>
                <w:b/>
                <w:bCs/>
                <w:color w:val="000000" w:themeColor="text1"/>
                <w:sz w:val="20"/>
                <w:szCs w:val="20"/>
                <w:lang w:val="fr-CA"/>
              </w:rPr>
            </w:pPr>
            <w:r w:rsidRPr="001F2D8C">
              <w:rPr>
                <w:rFonts w:ascii="Bell MT" w:hAnsi="Bell MT"/>
                <w:b/>
                <w:color w:val="000000" w:themeColor="text1"/>
                <w:sz w:val="20"/>
                <w:lang w:val="fr-CA"/>
              </w:rPr>
              <w:t>3</w:t>
            </w:r>
            <w:r w:rsidR="002165F2" w:rsidRPr="001F2D8C">
              <w:rPr>
                <w:rFonts w:ascii="Bell MT" w:hAnsi="Bell MT"/>
                <w:b/>
                <w:color w:val="000000" w:themeColor="text1"/>
                <w:sz w:val="20"/>
                <w:lang w:val="fr-CA"/>
              </w:rPr>
              <w:t>-</w:t>
            </w:r>
            <w:r w:rsidRPr="001F2D8C">
              <w:rPr>
                <w:rFonts w:ascii="Bell MT" w:hAnsi="Bell MT"/>
                <w:b/>
                <w:color w:val="000000" w:themeColor="text1"/>
                <w:sz w:val="20"/>
                <w:lang w:val="fr-CA"/>
              </w:rPr>
              <w:t>7</w:t>
            </w:r>
            <w:r w:rsidR="002165F2" w:rsidRPr="001F2D8C">
              <w:rPr>
                <w:rFonts w:ascii="Bell MT" w:hAnsi="Bell MT"/>
                <w:b/>
                <w:color w:val="000000" w:themeColor="text1"/>
                <w:sz w:val="20"/>
                <w:lang w:val="fr-CA"/>
              </w:rPr>
              <w:t xml:space="preserve"> AVR</w:t>
            </w:r>
          </w:p>
        </w:tc>
        <w:tc>
          <w:tcPr>
            <w:tcW w:w="5387" w:type="dxa"/>
            <w:gridSpan w:val="2"/>
          </w:tcPr>
          <w:p w14:paraId="43478987" w14:textId="5DCF21A7" w:rsidR="00DB62F9" w:rsidRPr="0075363E" w:rsidRDefault="00DB62F9" w:rsidP="009B4FDF">
            <w:pPr>
              <w:tabs>
                <w:tab w:val="right" w:pos="4253"/>
              </w:tabs>
              <w:outlineLvl w:val="0"/>
              <w:rPr>
                <w:rFonts w:ascii="Bell MT" w:eastAsia="MS Mincho" w:hAnsi="Bell MT"/>
                <w:b/>
                <w:bCs/>
                <w:sz w:val="20"/>
                <w:szCs w:val="20"/>
                <w:lang w:val="fr-CA" w:eastAsia="fr-CA"/>
              </w:rPr>
            </w:pPr>
            <w:r w:rsidRPr="0075363E">
              <w:rPr>
                <w:rFonts w:ascii="Bell MT" w:eastAsia="MS Mincho" w:hAnsi="Bell MT"/>
                <w:b/>
                <w:bCs/>
                <w:sz w:val="20"/>
                <w:szCs w:val="20"/>
                <w:lang w:val="fr-CA" w:eastAsia="fr-CA"/>
              </w:rPr>
              <w:t>Le XXe siècle (IV)</w:t>
            </w:r>
          </w:p>
          <w:p w14:paraId="2A73DED4" w14:textId="77777777" w:rsidR="00DB62F9" w:rsidRPr="00AD2CD6" w:rsidRDefault="00DB62F9" w:rsidP="009B4FDF">
            <w:pPr>
              <w:tabs>
                <w:tab w:val="right" w:pos="4253"/>
              </w:tabs>
              <w:outlineLvl w:val="0"/>
              <w:rPr>
                <w:rFonts w:ascii="Bell MT" w:eastAsia="MS Mincho" w:hAnsi="Bell MT"/>
                <w:b/>
                <w:bCs/>
                <w:color w:val="984806" w:themeColor="accent6" w:themeShade="80"/>
                <w:sz w:val="20"/>
                <w:szCs w:val="20"/>
                <w:lang w:val="fr-CA" w:eastAsia="fr-CA"/>
              </w:rPr>
            </w:pPr>
            <w:r w:rsidRPr="00AD2CD6">
              <w:rPr>
                <w:rFonts w:ascii="Bell MT" w:eastAsiaTheme="minorEastAsia" w:hAnsi="Bell MT" w:cstheme="minorBidi"/>
                <w:b/>
                <w:bCs/>
                <w:color w:val="984806" w:themeColor="accent6" w:themeShade="80"/>
                <w:sz w:val="20"/>
                <w:szCs w:val="20"/>
                <w:lang w:val="fr-CA" w:eastAsia="en-US"/>
              </w:rPr>
              <w:t>AL-I</w:t>
            </w:r>
            <w:r w:rsidRPr="00AD2CD6">
              <w:rPr>
                <w:rFonts w:ascii="Bell MT" w:eastAsiaTheme="minorEastAsia" w:hAnsi="Bell MT"/>
                <w:b/>
                <w:bCs/>
                <w:color w:val="984806" w:themeColor="accent6" w:themeShade="80"/>
                <w:sz w:val="20"/>
                <w:szCs w:val="20"/>
                <w:lang w:val="fr-CA" w:eastAsia="en-US"/>
              </w:rPr>
              <w:t>I</w:t>
            </w:r>
          </w:p>
          <w:p w14:paraId="339BBA66" w14:textId="1B6660D4" w:rsidR="00DB62F9" w:rsidRDefault="00DB62F9" w:rsidP="009B4FDF">
            <w:pPr>
              <w:pStyle w:val="ListParagraph"/>
              <w:numPr>
                <w:ilvl w:val="0"/>
                <w:numId w:val="33"/>
              </w:numPr>
              <w:tabs>
                <w:tab w:val="right" w:pos="4253"/>
              </w:tabs>
              <w:ind w:left="359" w:hanging="283"/>
              <w:outlineLvl w:val="0"/>
              <w:rPr>
                <w:rFonts w:ascii="Bell MT" w:hAnsi="Bell MT"/>
                <w:i/>
                <w:iCs/>
                <w:color w:val="000000" w:themeColor="text1"/>
                <w:sz w:val="20"/>
                <w:szCs w:val="20"/>
                <w:lang w:val="fr-CA"/>
              </w:rPr>
            </w:pPr>
            <w:r w:rsidRPr="009F0A54">
              <w:rPr>
                <w:rFonts w:ascii="Bell MT" w:hAnsi="Bell MT"/>
                <w:color w:val="000000" w:themeColor="text1"/>
                <w:sz w:val="20"/>
                <w:szCs w:val="20"/>
                <w:lang w:val="fr-CA"/>
              </w:rPr>
              <w:t>P.213-213 :</w:t>
            </w:r>
            <w:r w:rsidRPr="00A6272E">
              <w:rPr>
                <w:rFonts w:ascii="Bell MT" w:hAnsi="Bell MT"/>
                <w:i/>
                <w:iCs/>
                <w:color w:val="000000" w:themeColor="text1"/>
                <w:sz w:val="20"/>
                <w:szCs w:val="20"/>
                <w:lang w:val="fr-CA"/>
              </w:rPr>
              <w:t xml:space="preserve"> </w:t>
            </w:r>
            <w:r>
              <w:rPr>
                <w:rFonts w:ascii="Bell MT" w:hAnsi="Bell MT"/>
                <w:i/>
                <w:iCs/>
                <w:color w:val="000000" w:themeColor="text1"/>
                <w:sz w:val="20"/>
                <w:szCs w:val="20"/>
                <w:lang w:val="fr-CA"/>
              </w:rPr>
              <w:t>Les années</w:t>
            </w:r>
            <w:r w:rsidR="00A4229B">
              <w:rPr>
                <w:rFonts w:ascii="Bell MT" w:hAnsi="Bell MT"/>
                <w:color w:val="000000" w:themeColor="text1"/>
                <w:sz w:val="20"/>
                <w:szCs w:val="20"/>
                <w:lang w:val="fr-CA"/>
              </w:rPr>
              <w:t>, Ernaux</w:t>
            </w:r>
            <w:r>
              <w:rPr>
                <w:rFonts w:ascii="Bell MT" w:hAnsi="Bell MT"/>
                <w:i/>
                <w:iCs/>
                <w:color w:val="000000" w:themeColor="text1"/>
                <w:sz w:val="20"/>
                <w:szCs w:val="20"/>
                <w:lang w:val="fr-CA"/>
              </w:rPr>
              <w:t xml:space="preserve"> </w:t>
            </w:r>
            <w:r w:rsidRPr="009F0A54">
              <w:rPr>
                <w:rFonts w:ascii="Bell MT" w:hAnsi="Bell MT"/>
                <w:color w:val="000000" w:themeColor="text1"/>
                <w:sz w:val="20"/>
                <w:szCs w:val="20"/>
                <w:lang w:val="fr-CA"/>
              </w:rPr>
              <w:t>(2008)</w:t>
            </w:r>
          </w:p>
          <w:p w14:paraId="5135DFB5" w14:textId="6CCA0425" w:rsidR="00673F38" w:rsidRPr="00C02F0B" w:rsidRDefault="001F2A44" w:rsidP="00673F38">
            <w:pPr>
              <w:pStyle w:val="ListParagraph"/>
              <w:numPr>
                <w:ilvl w:val="0"/>
                <w:numId w:val="33"/>
              </w:numPr>
              <w:tabs>
                <w:tab w:val="right" w:pos="4253"/>
              </w:tabs>
              <w:ind w:left="359" w:hanging="283"/>
              <w:outlineLvl w:val="0"/>
              <w:rPr>
                <w:rFonts w:ascii="Bell MT" w:hAnsi="Bell MT"/>
                <w:i/>
                <w:iCs/>
                <w:color w:val="000000" w:themeColor="text1"/>
                <w:sz w:val="20"/>
                <w:szCs w:val="20"/>
                <w:lang w:val="fr-CA"/>
              </w:rPr>
            </w:pPr>
            <w:r>
              <w:rPr>
                <w:rFonts w:ascii="Bell MT" w:hAnsi="Bell MT"/>
                <w:color w:val="000000" w:themeColor="text1"/>
                <w:sz w:val="20"/>
                <w:szCs w:val="20"/>
                <w:lang w:val="fr-CA"/>
              </w:rPr>
              <w:t>P.</w:t>
            </w:r>
            <w:r w:rsidR="009F0A54">
              <w:rPr>
                <w:rFonts w:ascii="Bell MT" w:hAnsi="Bell MT"/>
                <w:color w:val="000000" w:themeColor="text1"/>
                <w:sz w:val="20"/>
                <w:szCs w:val="20"/>
                <w:lang w:val="fr-CA"/>
              </w:rPr>
              <w:t xml:space="preserve">234 : </w:t>
            </w:r>
            <w:r w:rsidR="009F0A54">
              <w:rPr>
                <w:rFonts w:ascii="Bell MT" w:hAnsi="Bell MT"/>
                <w:i/>
                <w:iCs/>
                <w:color w:val="000000" w:themeColor="text1"/>
                <w:sz w:val="20"/>
                <w:szCs w:val="20"/>
                <w:lang w:val="fr-CA"/>
              </w:rPr>
              <w:t>Ce que c’est l’amour et autres microfictions</w:t>
            </w:r>
            <w:r w:rsidR="00A4229B">
              <w:rPr>
                <w:rFonts w:ascii="Bell MT" w:hAnsi="Bell MT"/>
                <w:color w:val="000000" w:themeColor="text1"/>
                <w:sz w:val="20"/>
                <w:szCs w:val="20"/>
                <w:lang w:val="fr-CA"/>
              </w:rPr>
              <w:t xml:space="preserve">, Jauffret </w:t>
            </w:r>
            <w:r w:rsidR="009F0A54">
              <w:rPr>
                <w:rFonts w:ascii="Bell MT" w:hAnsi="Bell MT"/>
                <w:color w:val="000000" w:themeColor="text1"/>
                <w:sz w:val="20"/>
                <w:szCs w:val="20"/>
                <w:lang w:val="fr-CA"/>
              </w:rPr>
              <w:t>(2009)</w:t>
            </w:r>
          </w:p>
        </w:tc>
        <w:tc>
          <w:tcPr>
            <w:tcW w:w="5244" w:type="dxa"/>
            <w:gridSpan w:val="2"/>
          </w:tcPr>
          <w:p w14:paraId="6A1256AC" w14:textId="50DAB41F" w:rsidR="00A6272E" w:rsidRPr="00C943F4" w:rsidRDefault="00A6272E" w:rsidP="009B4FDF">
            <w:pPr>
              <w:tabs>
                <w:tab w:val="right" w:pos="4253"/>
              </w:tabs>
              <w:outlineLvl w:val="0"/>
              <w:rPr>
                <w:rFonts w:ascii="Bell MT" w:hAnsi="Bell MT"/>
                <w:b/>
                <w:bCs/>
                <w:color w:val="000000" w:themeColor="text1"/>
                <w:sz w:val="20"/>
                <w:szCs w:val="20"/>
                <w:lang w:val="fr-CA"/>
              </w:rPr>
            </w:pPr>
            <w:r w:rsidRPr="00C943F4">
              <w:rPr>
                <w:rFonts w:ascii="Bell MT" w:hAnsi="Bell MT"/>
                <w:b/>
                <w:bCs/>
                <w:color w:val="000000" w:themeColor="text1"/>
                <w:sz w:val="20"/>
                <w:szCs w:val="20"/>
                <w:lang w:val="fr-CA"/>
              </w:rPr>
              <w:t>Révisions</w:t>
            </w:r>
          </w:p>
          <w:p w14:paraId="341D55C7" w14:textId="77777777" w:rsidR="00A6272E" w:rsidRDefault="00A6272E" w:rsidP="009B4FDF">
            <w:pPr>
              <w:tabs>
                <w:tab w:val="right" w:pos="4253"/>
              </w:tabs>
              <w:outlineLvl w:val="0"/>
              <w:rPr>
                <w:rFonts w:ascii="Bell MT" w:hAnsi="Bell MT"/>
                <w:color w:val="000000" w:themeColor="text1"/>
                <w:sz w:val="20"/>
                <w:szCs w:val="20"/>
                <w:lang w:val="fr-CA"/>
              </w:rPr>
            </w:pPr>
          </w:p>
          <w:p w14:paraId="1AD404C3" w14:textId="5C93FB52" w:rsidR="002165F2" w:rsidRPr="00C943F4" w:rsidRDefault="002165F2" w:rsidP="009B4FDF">
            <w:pPr>
              <w:tabs>
                <w:tab w:val="right" w:pos="4253"/>
              </w:tabs>
              <w:outlineLvl w:val="0"/>
              <w:rPr>
                <w:rFonts w:ascii="Bell MT" w:eastAsiaTheme="minorEastAsia" w:hAnsi="Bell MT" w:cstheme="minorBidi"/>
                <w:b/>
                <w:bCs/>
                <w:color w:val="984806" w:themeColor="accent6" w:themeShade="80"/>
                <w:sz w:val="20"/>
                <w:szCs w:val="20"/>
                <w:lang w:val="fr-CA" w:eastAsia="en-US"/>
              </w:rPr>
            </w:pPr>
            <w:r w:rsidRPr="00C943F4">
              <w:rPr>
                <w:rFonts w:ascii="Bell MT" w:hAnsi="Bell MT"/>
                <w:b/>
                <w:bCs/>
                <w:color w:val="000000" w:themeColor="text1"/>
                <w:sz w:val="20"/>
                <w:szCs w:val="20"/>
                <w:lang w:val="fr-CA"/>
              </w:rPr>
              <w:t>Conclusion du cours</w:t>
            </w:r>
          </w:p>
        </w:tc>
        <w:tc>
          <w:tcPr>
            <w:tcW w:w="3402" w:type="dxa"/>
            <w:gridSpan w:val="2"/>
          </w:tcPr>
          <w:p w14:paraId="407AA023" w14:textId="446399C2" w:rsidR="00A4229B" w:rsidRPr="00C943F4" w:rsidRDefault="002165F2" w:rsidP="009B4FDF">
            <w:pPr>
              <w:tabs>
                <w:tab w:val="right" w:pos="4253"/>
              </w:tabs>
              <w:ind w:left="76"/>
              <w:outlineLvl w:val="0"/>
              <w:rPr>
                <w:rFonts w:ascii="Bell MT" w:hAnsi="Bell MT"/>
                <w:b/>
                <w:bCs/>
                <w:color w:val="000000" w:themeColor="text1"/>
                <w:sz w:val="20"/>
                <w:szCs w:val="20"/>
                <w:lang w:val="fr-CA"/>
              </w:rPr>
            </w:pPr>
            <w:r w:rsidRPr="00C943F4">
              <w:rPr>
                <w:rFonts w:ascii="Bell MT" w:hAnsi="Bell MT"/>
                <w:b/>
                <w:bCs/>
                <w:color w:val="000000" w:themeColor="text1"/>
                <w:sz w:val="20"/>
                <w:szCs w:val="20"/>
                <w:lang w:val="fr-CA"/>
              </w:rPr>
              <w:t>Révisions</w:t>
            </w:r>
          </w:p>
          <w:p w14:paraId="27D7BAD4" w14:textId="77777777" w:rsidR="00A4229B" w:rsidRDefault="00A4229B" w:rsidP="009B4FDF">
            <w:pPr>
              <w:rPr>
                <w:rFonts w:ascii="Bell MT" w:hAnsi="Bell MT"/>
                <w:color w:val="000000" w:themeColor="text1"/>
                <w:sz w:val="20"/>
                <w:szCs w:val="20"/>
                <w:lang w:val="fr-CA"/>
              </w:rPr>
            </w:pPr>
          </w:p>
          <w:p w14:paraId="52C776CB" w14:textId="3B5E3303" w:rsidR="00A4229B" w:rsidRPr="00A4229B" w:rsidRDefault="00A4229B" w:rsidP="009B4FDF">
            <w:pPr>
              <w:rPr>
                <w:rFonts w:ascii="Bell MT" w:hAnsi="Bell MT"/>
                <w:sz w:val="20"/>
                <w:szCs w:val="20"/>
                <w:lang w:val="fr-CA"/>
              </w:rPr>
            </w:pPr>
          </w:p>
        </w:tc>
      </w:tr>
    </w:tbl>
    <w:p w14:paraId="486B2E8D" w14:textId="63501534" w:rsidR="00A67204" w:rsidRPr="00462B1F" w:rsidRDefault="00A67204">
      <w:pPr>
        <w:rPr>
          <w:color w:val="C00000"/>
          <w:lang w:val="fr-CA"/>
        </w:rPr>
      </w:pPr>
    </w:p>
    <w:p w14:paraId="558180FD" w14:textId="39871FB8" w:rsidR="00E81061" w:rsidRPr="00711E86" w:rsidRDefault="001526C9" w:rsidP="001526C9">
      <w:pPr>
        <w:tabs>
          <w:tab w:val="right" w:pos="4253"/>
        </w:tabs>
        <w:jc w:val="center"/>
        <w:outlineLvl w:val="0"/>
        <w:rPr>
          <w:rFonts w:ascii="Bell MT" w:hAnsi="Bell MT"/>
          <w:b/>
          <w:bCs/>
          <w:color w:val="C00000"/>
          <w:sz w:val="20"/>
          <w:szCs w:val="20"/>
          <w:lang w:val="fr-CA"/>
        </w:rPr>
      </w:pPr>
      <w:r w:rsidRPr="00711E86">
        <w:rPr>
          <w:rFonts w:ascii="Bell MT" w:hAnsi="Bell MT"/>
          <w:b/>
          <w:bCs/>
          <w:color w:val="C00000"/>
          <w:sz w:val="20"/>
          <w:szCs w:val="20"/>
          <w:lang w:val="fr-CA"/>
        </w:rPr>
        <w:t>EXAMEN FINAL : LE SAMEDI 15 AVRIL 20</w:t>
      </w:r>
      <w:r w:rsidR="00B33703" w:rsidRPr="00711E86">
        <w:rPr>
          <w:rFonts w:ascii="Bell MT" w:hAnsi="Bell MT"/>
          <w:b/>
          <w:bCs/>
          <w:color w:val="C00000"/>
          <w:sz w:val="20"/>
          <w:szCs w:val="20"/>
          <w:lang w:val="fr-CA"/>
        </w:rPr>
        <w:t>23</w:t>
      </w:r>
      <w:r w:rsidRPr="00711E86">
        <w:rPr>
          <w:rFonts w:ascii="Bell MT" w:hAnsi="Bell MT"/>
          <w:b/>
          <w:bCs/>
          <w:color w:val="C00000"/>
          <w:sz w:val="20"/>
          <w:szCs w:val="20"/>
          <w:lang w:val="fr-CA"/>
        </w:rPr>
        <w:t>, 14h30-16h30</w:t>
      </w:r>
    </w:p>
    <w:p w14:paraId="51893574" w14:textId="77777777" w:rsidR="00220BDB" w:rsidRPr="00AD2CD6" w:rsidRDefault="00220BDB">
      <w:pPr>
        <w:spacing w:after="200" w:line="276" w:lineRule="auto"/>
        <w:rPr>
          <w:rFonts w:ascii="Bell MT" w:hAnsi="Bell MT"/>
          <w:color w:val="76923C" w:themeColor="accent3" w:themeShade="BF"/>
          <w:sz w:val="20"/>
          <w:szCs w:val="20"/>
          <w:lang w:val="fr-CA"/>
        </w:rPr>
        <w:sectPr w:rsidR="00220BDB" w:rsidRPr="00AD2CD6" w:rsidSect="003F7E27">
          <w:pgSz w:w="15840" w:h="12240" w:orient="landscape"/>
          <w:pgMar w:top="294" w:right="388" w:bottom="108" w:left="851" w:header="709" w:footer="709" w:gutter="0"/>
          <w:cols w:space="708"/>
          <w:docGrid w:linePitch="360"/>
        </w:sectPr>
      </w:pPr>
    </w:p>
    <w:p w14:paraId="4FC9A66B" w14:textId="790E85B5" w:rsidR="00220BDB" w:rsidRPr="00825CC0" w:rsidRDefault="00220BDB" w:rsidP="00220BDB">
      <w:pPr>
        <w:ind w:left="426" w:right="214"/>
        <w:rPr>
          <w:rFonts w:ascii="Bell MT" w:hAnsi="Bell MT"/>
          <w:b/>
          <w:smallCaps/>
          <w:lang w:val="en-CA"/>
        </w:rPr>
      </w:pPr>
      <w:r w:rsidRPr="00825CC0">
        <w:rPr>
          <w:rFonts w:ascii="Bell MT" w:hAnsi="Bell MT"/>
          <w:b/>
          <w:smallCaps/>
          <w:lang w:val="en-CA"/>
        </w:rPr>
        <w:lastRenderedPageBreak/>
        <w:t>University of Guelph Standard Statements</w:t>
      </w:r>
    </w:p>
    <w:p w14:paraId="06023270"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p>
    <w:p w14:paraId="1D55A4D1" w14:textId="77777777" w:rsidR="00220BDB" w:rsidRPr="006825BC" w:rsidRDefault="00220BDB" w:rsidP="00220BDB">
      <w:pPr>
        <w:shd w:val="clear" w:color="auto" w:fill="FFFFFF"/>
        <w:ind w:left="426" w:right="214"/>
        <w:jc w:val="both"/>
        <w:outlineLvl w:val="2"/>
        <w:rPr>
          <w:rFonts w:ascii="Bell MT" w:hAnsi="Bell MT"/>
          <w:b/>
          <w:bCs/>
          <w:color w:val="2C2727"/>
          <w:sz w:val="20"/>
          <w:szCs w:val="20"/>
          <w:lang w:val="en-CA"/>
        </w:rPr>
      </w:pPr>
      <w:r w:rsidRPr="006825BC">
        <w:rPr>
          <w:rFonts w:ascii="Bell MT" w:hAnsi="Bell MT"/>
          <w:b/>
          <w:bCs/>
          <w:color w:val="2C2727"/>
          <w:sz w:val="20"/>
          <w:szCs w:val="20"/>
          <w:lang w:val="en-CA"/>
        </w:rPr>
        <w:t>Email Communication</w:t>
      </w:r>
    </w:p>
    <w:p w14:paraId="79A0AD41"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As per university regulations, all students are required to check their &lt;uoguelph.ca&gt; e-mail account regularly: e-mail is the official route of communication between the University and its students.</w:t>
      </w:r>
    </w:p>
    <w:p w14:paraId="242393D2"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When You Cannot Meet a Course Requirement</w:t>
      </w:r>
    </w:p>
    <w:p w14:paraId="03EAA6D9"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 xml:space="preserve">When you find yourself unable to meet an in-course requirement because of illness or compassionate reasons, please advise the course instructor (or designated person, such as a teaching assistant) in writing, with your name, id#, and e-mail contact. </w:t>
      </w:r>
      <w:r w:rsidRPr="00825CC0">
        <w:rPr>
          <w:rFonts w:ascii="Bell MT" w:hAnsi="Bell MT"/>
          <w:color w:val="2C2727"/>
          <w:sz w:val="20"/>
          <w:szCs w:val="20"/>
          <w:lang w:val="en-CA"/>
        </w:rPr>
        <w:t>See the Undergraduate Calendar for information on regulations and procedures for </w:t>
      </w:r>
      <w:r w:rsidR="00000000">
        <w:fldChar w:fldCharType="begin"/>
      </w:r>
      <w:r w:rsidR="00000000" w:rsidRPr="00F366FF">
        <w:rPr>
          <w:lang w:val="en-CA"/>
        </w:rPr>
        <w:instrText>HYPERLINK "https://calendar.uoguelph.ca/undergraduate-calendar/undergraduate-degree-regulations-procedures/academic-consideration-appeals-petitions/"</w:instrText>
      </w:r>
      <w:r w:rsidR="00000000">
        <w:fldChar w:fldCharType="separate"/>
      </w:r>
      <w:r w:rsidRPr="00825CC0">
        <w:rPr>
          <w:rFonts w:ascii="Bell MT" w:hAnsi="Bell MT"/>
          <w:color w:val="2174BB"/>
          <w:sz w:val="20"/>
          <w:szCs w:val="20"/>
          <w:u w:val="single"/>
          <w:lang w:val="en-CA"/>
        </w:rPr>
        <w:t>Academic Consideration</w:t>
      </w:r>
      <w:r w:rsidR="00000000">
        <w:rPr>
          <w:rFonts w:ascii="Bell MT" w:hAnsi="Bell MT"/>
          <w:color w:val="2174BB"/>
          <w:sz w:val="20"/>
          <w:szCs w:val="20"/>
          <w:u w:val="single"/>
          <w:lang w:val="en-CA"/>
        </w:rPr>
        <w:fldChar w:fldCharType="end"/>
      </w:r>
      <w:r w:rsidRPr="00825CC0">
        <w:rPr>
          <w:rFonts w:ascii="Bell MT" w:hAnsi="Bell MT"/>
          <w:color w:val="2C2727"/>
          <w:sz w:val="20"/>
          <w:szCs w:val="20"/>
          <w:lang w:val="en-CA"/>
        </w:rPr>
        <w:t>.</w:t>
      </w:r>
    </w:p>
    <w:p w14:paraId="5C0F9837"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Drop Date</w:t>
      </w:r>
    </w:p>
    <w:p w14:paraId="5D4F5776"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Courses that are one semester long must be dropped by the end of the last day of classes; two-semester courses must be dropped by the last day of classes in the second semester. The regulations and procedures for </w:t>
      </w:r>
      <w:r w:rsidR="00000000">
        <w:fldChar w:fldCharType="begin"/>
      </w:r>
      <w:r w:rsidR="00000000" w:rsidRPr="00F366FF">
        <w:rPr>
          <w:lang w:val="en-CA"/>
        </w:rPr>
        <w:instrText>HYPERLINK "https://calendar.uoguelph.ca/undergraduate-calendar/undergraduate-degree-regulations-procedures/dropping-courses/"</w:instrText>
      </w:r>
      <w:r w:rsidR="00000000">
        <w:fldChar w:fldCharType="separate"/>
      </w:r>
      <w:r w:rsidRPr="00825CC0">
        <w:rPr>
          <w:rFonts w:ascii="Bell MT" w:hAnsi="Bell MT"/>
          <w:color w:val="2174BB"/>
          <w:sz w:val="20"/>
          <w:szCs w:val="20"/>
          <w:u w:val="single"/>
          <w:lang w:val="en-CA"/>
        </w:rPr>
        <w:t>Dropping Courses</w:t>
      </w:r>
      <w:r w:rsidR="00000000">
        <w:rPr>
          <w:rFonts w:ascii="Bell MT" w:hAnsi="Bell MT"/>
          <w:color w:val="2174BB"/>
          <w:sz w:val="20"/>
          <w:szCs w:val="20"/>
          <w:u w:val="single"/>
          <w:lang w:val="en-CA"/>
        </w:rPr>
        <w:fldChar w:fldCharType="end"/>
      </w:r>
      <w:r w:rsidRPr="00825CC0">
        <w:rPr>
          <w:rFonts w:ascii="Bell MT" w:hAnsi="Bell MT"/>
          <w:color w:val="2C2727"/>
          <w:sz w:val="20"/>
          <w:szCs w:val="20"/>
          <w:lang w:val="en-CA"/>
        </w:rPr>
        <w:t> are available in the Undergraduate Calendar.</w:t>
      </w:r>
    </w:p>
    <w:p w14:paraId="47DB2FC5"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Copies of Out-Of-Class Assignments</w:t>
      </w:r>
    </w:p>
    <w:p w14:paraId="3EC4739B"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Keep paper and/or other reliable back-up copies of all out-of-class assignments: you may be asked to resubmit work at any time.</w:t>
      </w:r>
    </w:p>
    <w:p w14:paraId="1193CF63"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Accessibility</w:t>
      </w:r>
    </w:p>
    <w:p w14:paraId="6E87C6C7"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The University promotes the full participation of students who experience disabilities in their academic programs.  To that end, the provision of academic accommodation is a shared responsibility between the University and the student.</w:t>
      </w:r>
    </w:p>
    <w:p w14:paraId="69E1BAE0"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3CB0383"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Accommodations are available for both permanent and temporary disabilities. It should be noted that common illnesses such as a cold or the flu do not constitute a disability.</w:t>
      </w:r>
    </w:p>
    <w:p w14:paraId="6E526DC9"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6B4AB6DF"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More information: </w:t>
      </w:r>
      <w:r w:rsidR="00000000">
        <w:fldChar w:fldCharType="begin"/>
      </w:r>
      <w:r w:rsidR="00000000" w:rsidRPr="00F366FF">
        <w:rPr>
          <w:lang w:val="en-CA"/>
        </w:rPr>
        <w:instrText>HYPERLINK "http://www.uoguelph.ca/sas"</w:instrText>
      </w:r>
      <w:r w:rsidR="00000000">
        <w:fldChar w:fldCharType="separate"/>
      </w:r>
      <w:r w:rsidRPr="00825CC0">
        <w:rPr>
          <w:rFonts w:ascii="Bell MT" w:hAnsi="Bell MT"/>
          <w:color w:val="2174BB"/>
          <w:sz w:val="20"/>
          <w:szCs w:val="20"/>
          <w:u w:val="single"/>
          <w:lang w:val="en-CA"/>
        </w:rPr>
        <w:t>www.uoguelph.ca/sas</w:t>
      </w:r>
      <w:r w:rsidR="00000000">
        <w:rPr>
          <w:rFonts w:ascii="Bell MT" w:hAnsi="Bell MT"/>
          <w:color w:val="2174BB"/>
          <w:sz w:val="20"/>
          <w:szCs w:val="20"/>
          <w:u w:val="single"/>
          <w:lang w:val="en-CA"/>
        </w:rPr>
        <w:fldChar w:fldCharType="end"/>
      </w:r>
    </w:p>
    <w:p w14:paraId="2C5676C8"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Academic Misconduct</w:t>
      </w:r>
    </w:p>
    <w:p w14:paraId="0C17B48B"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047602D4"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 xml:space="preserve">Please note: </w:t>
      </w:r>
      <w:proofErr w:type="gramStart"/>
      <w:r w:rsidRPr="00825CC0">
        <w:rPr>
          <w:rFonts w:ascii="Bell MT" w:hAnsi="Bell MT"/>
          <w:color w:val="2C2727"/>
          <w:sz w:val="20"/>
          <w:szCs w:val="20"/>
          <w:lang w:val="en-CA"/>
        </w:rPr>
        <w:t>Whether or not</w:t>
      </w:r>
      <w:proofErr w:type="gramEnd"/>
      <w:r w:rsidRPr="00825CC0">
        <w:rPr>
          <w:rFonts w:ascii="Bell MT" w:hAnsi="Bell MT"/>
          <w:color w:val="2C2727"/>
          <w:sz w:val="20"/>
          <w:szCs w:val="20"/>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E5739AF"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The </w:t>
      </w:r>
      <w:r w:rsidR="00000000">
        <w:fldChar w:fldCharType="begin"/>
      </w:r>
      <w:r w:rsidR="00000000" w:rsidRPr="00F366FF">
        <w:rPr>
          <w:lang w:val="en-CA"/>
        </w:rPr>
        <w:instrText>HYPERLINK "https://calendar.uoguelph.ca/undergraduate-calendar/undergraduate-degree-regulations-procedures/academic-misconduct/"</w:instrText>
      </w:r>
      <w:r w:rsidR="00000000">
        <w:fldChar w:fldCharType="separate"/>
      </w:r>
      <w:r w:rsidRPr="00825CC0">
        <w:rPr>
          <w:rFonts w:ascii="Bell MT" w:hAnsi="Bell MT"/>
          <w:color w:val="2174BB"/>
          <w:sz w:val="20"/>
          <w:szCs w:val="20"/>
          <w:u w:val="single"/>
          <w:lang w:val="en-CA"/>
        </w:rPr>
        <w:t>Academic Misconduct Policy</w:t>
      </w:r>
      <w:r w:rsidR="00000000">
        <w:rPr>
          <w:rFonts w:ascii="Bell MT" w:hAnsi="Bell MT"/>
          <w:color w:val="2174BB"/>
          <w:sz w:val="20"/>
          <w:szCs w:val="20"/>
          <w:u w:val="single"/>
          <w:lang w:val="en-CA"/>
        </w:rPr>
        <w:fldChar w:fldCharType="end"/>
      </w:r>
      <w:r w:rsidRPr="00825CC0">
        <w:rPr>
          <w:rFonts w:ascii="Bell MT" w:hAnsi="Bell MT"/>
          <w:color w:val="2C2727"/>
          <w:sz w:val="20"/>
          <w:szCs w:val="20"/>
          <w:lang w:val="en-CA"/>
        </w:rPr>
        <w:t> is outlined in the Undergraduate Calendar.</w:t>
      </w:r>
    </w:p>
    <w:p w14:paraId="334CD108"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Recording of Materials</w:t>
      </w:r>
    </w:p>
    <w:p w14:paraId="24FBED4F"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FCBBB86"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Resources</w:t>
      </w:r>
    </w:p>
    <w:p w14:paraId="75E5FCFC"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The </w:t>
      </w:r>
      <w:r w:rsidR="00000000">
        <w:fldChar w:fldCharType="begin"/>
      </w:r>
      <w:r w:rsidR="00000000" w:rsidRPr="00F366FF">
        <w:rPr>
          <w:lang w:val="en-CA"/>
        </w:rPr>
        <w:instrText>HYPERLINK "http://www.uoguelph.ca/registrar/calendars/index.cfm?index"</w:instrText>
      </w:r>
      <w:r w:rsidR="00000000">
        <w:fldChar w:fldCharType="separate"/>
      </w:r>
      <w:r w:rsidRPr="00825CC0">
        <w:rPr>
          <w:rFonts w:ascii="Bell MT" w:hAnsi="Bell MT"/>
          <w:color w:val="2174BB"/>
          <w:sz w:val="20"/>
          <w:szCs w:val="20"/>
          <w:u w:val="single"/>
          <w:lang w:val="en-CA"/>
        </w:rPr>
        <w:t>Academic Calendars</w:t>
      </w:r>
      <w:r w:rsidR="00000000">
        <w:rPr>
          <w:rFonts w:ascii="Bell MT" w:hAnsi="Bell MT"/>
          <w:color w:val="2174BB"/>
          <w:sz w:val="20"/>
          <w:szCs w:val="20"/>
          <w:u w:val="single"/>
          <w:lang w:val="en-CA"/>
        </w:rPr>
        <w:fldChar w:fldCharType="end"/>
      </w:r>
      <w:r w:rsidRPr="00825CC0">
        <w:rPr>
          <w:rFonts w:ascii="Bell MT" w:hAnsi="Bell MT"/>
          <w:color w:val="2C2727"/>
          <w:sz w:val="20"/>
          <w:szCs w:val="20"/>
          <w:lang w:val="en-CA"/>
        </w:rPr>
        <w:t> are the source of information about the University of Guelph’s procedures, policies and regulations which apply to undergraduate, graduate and diploma programs.</w:t>
      </w:r>
    </w:p>
    <w:p w14:paraId="132752C0"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Disclaimer</w:t>
      </w:r>
    </w:p>
    <w:p w14:paraId="669E4552"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Please note that the ongoing COVID-19 pandemic may necessitate a revision of the format of course offerings, changes in classroom protocols, and academic schedules. Any such changes will be announced via Courselink and/or class email. </w:t>
      </w:r>
    </w:p>
    <w:p w14:paraId="60D6561F" w14:textId="77777777" w:rsidR="00220BDB" w:rsidRPr="006825BC" w:rsidRDefault="00220BDB" w:rsidP="00220BDB">
      <w:pPr>
        <w:shd w:val="clear" w:color="auto" w:fill="FFFFFF"/>
        <w:ind w:left="426" w:right="214"/>
        <w:jc w:val="both"/>
        <w:rPr>
          <w:rFonts w:ascii="Bell MT" w:hAnsi="Bell MT"/>
          <w:color w:val="2C2727"/>
          <w:sz w:val="20"/>
          <w:szCs w:val="20"/>
          <w:lang w:val="en-CA"/>
        </w:rPr>
      </w:pPr>
      <w:r w:rsidRPr="006825BC">
        <w:rPr>
          <w:rFonts w:ascii="Bell MT" w:hAnsi="Bell MT"/>
          <w:color w:val="2C2727"/>
          <w:sz w:val="20"/>
          <w:szCs w:val="20"/>
          <w:lang w:val="en-CA"/>
        </w:rPr>
        <w:t xml:space="preserve">This includes on-campus scheduling during the semester, </w:t>
      </w:r>
      <w:proofErr w:type="gramStart"/>
      <w:r w:rsidRPr="006825BC">
        <w:rPr>
          <w:rFonts w:ascii="Bell MT" w:hAnsi="Bell MT"/>
          <w:color w:val="2C2727"/>
          <w:sz w:val="20"/>
          <w:szCs w:val="20"/>
          <w:lang w:val="en-CA"/>
        </w:rPr>
        <w:t>mid-terms</w:t>
      </w:r>
      <w:proofErr w:type="gramEnd"/>
      <w:r w:rsidRPr="006825BC">
        <w:rPr>
          <w:rFonts w:ascii="Bell MT" w:hAnsi="Bell MT"/>
          <w:color w:val="2C2727"/>
          <w:sz w:val="20"/>
          <w:szCs w:val="20"/>
          <w:lang w:val="en-CA"/>
        </w:rPr>
        <w:t xml:space="preserve"> and final examination schedules. All University-wide decisions will be posted on the COVID-19 website (</w:t>
      </w:r>
      <w:r w:rsidR="00000000">
        <w:fldChar w:fldCharType="begin"/>
      </w:r>
      <w:r w:rsidR="00000000" w:rsidRPr="00F366FF">
        <w:rPr>
          <w:lang w:val="en-CA"/>
        </w:rPr>
        <w:instrText>HYPERLINK "https://news.uoguelph.ca/2019-novel-coronavirus-information/"</w:instrText>
      </w:r>
      <w:r w:rsidR="00000000">
        <w:fldChar w:fldCharType="separate"/>
      </w:r>
      <w:r w:rsidRPr="006825BC">
        <w:rPr>
          <w:rFonts w:ascii="Bell MT" w:hAnsi="Bell MT"/>
          <w:color w:val="2174BB"/>
          <w:sz w:val="20"/>
          <w:szCs w:val="20"/>
          <w:u w:val="single"/>
          <w:lang w:val="en-CA"/>
        </w:rPr>
        <w:t>https://news.uoguelph.ca/2019-novel-coronavirus-information/</w:t>
      </w:r>
      <w:r w:rsidR="00000000">
        <w:rPr>
          <w:rFonts w:ascii="Bell MT" w:hAnsi="Bell MT"/>
          <w:color w:val="2174BB"/>
          <w:sz w:val="20"/>
          <w:szCs w:val="20"/>
          <w:u w:val="single"/>
          <w:lang w:val="en-CA"/>
        </w:rPr>
        <w:fldChar w:fldCharType="end"/>
      </w:r>
      <w:r w:rsidRPr="006825BC">
        <w:rPr>
          <w:rFonts w:ascii="Bell MT" w:hAnsi="Bell MT"/>
          <w:color w:val="2C2727"/>
          <w:sz w:val="20"/>
          <w:szCs w:val="20"/>
          <w:lang w:val="en-CA"/>
        </w:rPr>
        <w:t>) and circulated by email.</w:t>
      </w:r>
    </w:p>
    <w:p w14:paraId="19B2BC5B"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Illness</w:t>
      </w:r>
    </w:p>
    <w:p w14:paraId="78F0A168"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26D1562" w14:textId="77777777" w:rsidR="00220BDB" w:rsidRPr="00825CC0" w:rsidRDefault="00220BDB" w:rsidP="00220BDB">
      <w:pPr>
        <w:shd w:val="clear" w:color="auto" w:fill="FFFFFF"/>
        <w:ind w:left="426" w:right="214"/>
        <w:jc w:val="both"/>
        <w:outlineLvl w:val="2"/>
        <w:rPr>
          <w:rFonts w:ascii="Bell MT" w:hAnsi="Bell MT"/>
          <w:b/>
          <w:bCs/>
          <w:color w:val="2C2727"/>
          <w:sz w:val="20"/>
          <w:szCs w:val="20"/>
          <w:lang w:val="en-CA"/>
        </w:rPr>
      </w:pPr>
      <w:r w:rsidRPr="00825CC0">
        <w:rPr>
          <w:rFonts w:ascii="Bell MT" w:hAnsi="Bell MT"/>
          <w:b/>
          <w:bCs/>
          <w:color w:val="2C2727"/>
          <w:sz w:val="20"/>
          <w:szCs w:val="20"/>
          <w:lang w:val="en-CA"/>
        </w:rPr>
        <w:t>COVID-19 Safety Protocols</w:t>
      </w:r>
    </w:p>
    <w:p w14:paraId="6DDA1B27"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For information on current safety protocols, follow these links:</w:t>
      </w:r>
    </w:p>
    <w:p w14:paraId="63509D1A" w14:textId="77777777" w:rsidR="00220BDB" w:rsidRPr="00825CC0" w:rsidRDefault="00000000" w:rsidP="00220BDB">
      <w:pPr>
        <w:numPr>
          <w:ilvl w:val="0"/>
          <w:numId w:val="36"/>
        </w:numPr>
        <w:shd w:val="clear" w:color="auto" w:fill="FFFFFF"/>
        <w:ind w:left="426" w:right="214" w:firstLine="0"/>
        <w:jc w:val="both"/>
        <w:rPr>
          <w:rFonts w:ascii="Bell MT" w:hAnsi="Bell MT"/>
          <w:color w:val="2C2727"/>
          <w:sz w:val="20"/>
          <w:szCs w:val="20"/>
          <w:lang w:val="en-CA"/>
        </w:rPr>
      </w:pPr>
      <w:r>
        <w:fldChar w:fldCharType="begin"/>
      </w:r>
      <w:r w:rsidRPr="00F366FF">
        <w:rPr>
          <w:lang w:val="en-CA"/>
        </w:rPr>
        <w:instrText>HYPERLINK "https://news.uoguelph.ca/return-to-campuses/how-u-of-g-is-preparing-for-your-safe-return/"</w:instrText>
      </w:r>
      <w:r>
        <w:fldChar w:fldCharType="separate"/>
      </w:r>
      <w:r w:rsidR="00220BDB" w:rsidRPr="00825CC0">
        <w:rPr>
          <w:rFonts w:ascii="Bell MT" w:hAnsi="Bell MT"/>
          <w:color w:val="2174BB"/>
          <w:sz w:val="20"/>
          <w:szCs w:val="20"/>
          <w:u w:val="single"/>
          <w:lang w:val="en-CA"/>
        </w:rPr>
        <w:t>https://news.uoguelph.ca/return-to-campuses/how-u-of-g-is-preparing-for-your-safe-return/</w:t>
      </w:r>
      <w:r>
        <w:rPr>
          <w:rFonts w:ascii="Bell MT" w:hAnsi="Bell MT"/>
          <w:color w:val="2174BB"/>
          <w:sz w:val="20"/>
          <w:szCs w:val="20"/>
          <w:u w:val="single"/>
          <w:lang w:val="en-CA"/>
        </w:rPr>
        <w:fldChar w:fldCharType="end"/>
      </w:r>
    </w:p>
    <w:p w14:paraId="26A7EB0E" w14:textId="77777777" w:rsidR="00220BDB" w:rsidRPr="00825CC0" w:rsidRDefault="00000000" w:rsidP="00220BDB">
      <w:pPr>
        <w:numPr>
          <w:ilvl w:val="0"/>
          <w:numId w:val="36"/>
        </w:numPr>
        <w:shd w:val="clear" w:color="auto" w:fill="FFFFFF"/>
        <w:ind w:left="426" w:right="214" w:firstLine="0"/>
        <w:jc w:val="both"/>
        <w:rPr>
          <w:rFonts w:ascii="Bell MT" w:hAnsi="Bell MT"/>
          <w:color w:val="2C2727"/>
          <w:sz w:val="20"/>
          <w:szCs w:val="20"/>
          <w:lang w:val="en-CA"/>
        </w:rPr>
      </w:pPr>
      <w:r>
        <w:fldChar w:fldCharType="begin"/>
      </w:r>
      <w:r w:rsidRPr="00F366FF">
        <w:rPr>
          <w:lang w:val="en-CA"/>
        </w:rPr>
        <w:instrText>HYPERLINK "https://news.uoguelph.ca/return-to-campuses/spaces/" \l "ClassroomSpaces"</w:instrText>
      </w:r>
      <w:r>
        <w:fldChar w:fldCharType="separate"/>
      </w:r>
      <w:r w:rsidR="00220BDB" w:rsidRPr="00825CC0">
        <w:rPr>
          <w:rFonts w:ascii="Bell MT" w:hAnsi="Bell MT"/>
          <w:color w:val="2174BB"/>
          <w:sz w:val="20"/>
          <w:szCs w:val="20"/>
          <w:u w:val="single"/>
          <w:lang w:val="en-CA"/>
        </w:rPr>
        <w:t>https://news.uoguelph.ca/return-to-campuses/spaces/#ClassroomSpaces</w:t>
      </w:r>
      <w:r>
        <w:rPr>
          <w:rFonts w:ascii="Bell MT" w:hAnsi="Bell MT"/>
          <w:color w:val="2174BB"/>
          <w:sz w:val="20"/>
          <w:szCs w:val="20"/>
          <w:u w:val="single"/>
          <w:lang w:val="en-CA"/>
        </w:rPr>
        <w:fldChar w:fldCharType="end"/>
      </w:r>
    </w:p>
    <w:p w14:paraId="12F12E30" w14:textId="77777777" w:rsidR="00220BDB" w:rsidRPr="00825CC0" w:rsidRDefault="00220BDB" w:rsidP="00220BDB">
      <w:pPr>
        <w:shd w:val="clear" w:color="auto" w:fill="FFFFFF"/>
        <w:ind w:left="426" w:right="214"/>
        <w:jc w:val="both"/>
        <w:rPr>
          <w:rFonts w:ascii="Bell MT" w:hAnsi="Bell MT"/>
          <w:color w:val="2C2727"/>
          <w:sz w:val="20"/>
          <w:szCs w:val="20"/>
          <w:lang w:val="en-CA"/>
        </w:rPr>
      </w:pPr>
      <w:r w:rsidRPr="00825CC0">
        <w:rPr>
          <w:rFonts w:ascii="Bell MT" w:hAnsi="Bell MT"/>
          <w:color w:val="2C2727"/>
          <w:sz w:val="20"/>
          <w:szCs w:val="20"/>
          <w:lang w:val="en-CA"/>
        </w:rPr>
        <w:t xml:space="preserve">Please note, that these guidelines may be updated as required in response to evolving University, Public </w:t>
      </w:r>
      <w:proofErr w:type="gramStart"/>
      <w:r w:rsidRPr="00825CC0">
        <w:rPr>
          <w:rFonts w:ascii="Bell MT" w:hAnsi="Bell MT"/>
          <w:color w:val="2C2727"/>
          <w:sz w:val="20"/>
          <w:szCs w:val="20"/>
          <w:lang w:val="en-CA"/>
        </w:rPr>
        <w:t>Health</w:t>
      </w:r>
      <w:proofErr w:type="gramEnd"/>
      <w:r w:rsidRPr="00825CC0">
        <w:rPr>
          <w:rFonts w:ascii="Bell MT" w:hAnsi="Bell MT"/>
          <w:color w:val="2C2727"/>
          <w:sz w:val="20"/>
          <w:szCs w:val="20"/>
          <w:lang w:val="en-CA"/>
        </w:rPr>
        <w:t xml:space="preserve"> or government directives. </w:t>
      </w:r>
    </w:p>
    <w:p w14:paraId="6CC9E862" w14:textId="324A4246" w:rsidR="00220BDB" w:rsidRPr="00825CC0" w:rsidRDefault="00220BDB">
      <w:pPr>
        <w:spacing w:after="200" w:line="276" w:lineRule="auto"/>
        <w:rPr>
          <w:rFonts w:ascii="Bell MT" w:hAnsi="Bell MT"/>
          <w:color w:val="76923C" w:themeColor="accent3" w:themeShade="BF"/>
          <w:sz w:val="20"/>
          <w:szCs w:val="20"/>
          <w:lang w:val="en-CA"/>
        </w:rPr>
      </w:pPr>
    </w:p>
    <w:p w14:paraId="1DECCA0C" w14:textId="12C6B993" w:rsidR="0037385D" w:rsidRPr="00825CC0" w:rsidRDefault="00A5331D" w:rsidP="00DB6223">
      <w:pPr>
        <w:tabs>
          <w:tab w:val="right" w:pos="4253"/>
        </w:tabs>
        <w:jc w:val="right"/>
        <w:outlineLvl w:val="0"/>
        <w:rPr>
          <w:rFonts w:ascii="Bell MT" w:hAnsi="Bell MT"/>
          <w:smallCaps/>
          <w:sz w:val="20"/>
          <w:szCs w:val="20"/>
          <w:lang w:val="en-CA"/>
        </w:rPr>
      </w:pPr>
      <w:r w:rsidRPr="00825CC0">
        <w:rPr>
          <w:rFonts w:ascii="Bell MT" w:hAnsi="Bell MT"/>
          <w:color w:val="76923C" w:themeColor="accent3" w:themeShade="BF"/>
          <w:sz w:val="20"/>
          <w:szCs w:val="20"/>
          <w:lang w:val="en-CA"/>
        </w:rPr>
        <w:t xml:space="preserve"> </w:t>
      </w:r>
    </w:p>
    <w:sectPr w:rsidR="0037385D" w:rsidRPr="00825CC0" w:rsidSect="00220BDB">
      <w:pgSz w:w="12240" w:h="15840"/>
      <w:pgMar w:top="851" w:right="294" w:bottom="388" w:left="1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3B42" w14:textId="77777777" w:rsidR="00813BD4" w:rsidRDefault="00813BD4" w:rsidP="00F937E3">
      <w:r>
        <w:separator/>
      </w:r>
    </w:p>
  </w:endnote>
  <w:endnote w:type="continuationSeparator" w:id="0">
    <w:p w14:paraId="38DF4C33" w14:textId="77777777" w:rsidR="00813BD4" w:rsidRDefault="00813BD4" w:rsidP="00F9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5814" w14:textId="77777777" w:rsidR="00722FE5" w:rsidRDefault="00722FE5" w:rsidP="00885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BD1F4" w14:textId="77777777" w:rsidR="00722FE5" w:rsidRDefault="00722FE5" w:rsidP="00722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8AA0" w14:textId="6BD381FE" w:rsidR="00722FE5" w:rsidRPr="00AE4D98" w:rsidRDefault="00A5331D" w:rsidP="00885515">
    <w:pPr>
      <w:pStyle w:val="Footer"/>
      <w:framePr w:wrap="none" w:vAnchor="text" w:hAnchor="margin" w:xAlign="right" w:y="1"/>
      <w:rPr>
        <w:rStyle w:val="PageNumber"/>
        <w:rFonts w:ascii="Helvetica" w:hAnsi="Helvetica"/>
        <w:i/>
        <w:iCs/>
        <w:sz w:val="18"/>
        <w:szCs w:val="18"/>
      </w:rPr>
    </w:pPr>
    <w:r w:rsidRPr="00AE4D98">
      <w:rPr>
        <w:rStyle w:val="PageNumber"/>
        <w:rFonts w:ascii="Helvetica" w:hAnsi="Helvetica"/>
        <w:i/>
        <w:iCs/>
        <w:sz w:val="18"/>
        <w:szCs w:val="18"/>
      </w:rPr>
      <w:t>FREN*2020</w:t>
    </w:r>
    <w:r w:rsidR="000F4523">
      <w:rPr>
        <w:rStyle w:val="PageNumber"/>
        <w:rFonts w:ascii="Helvetica" w:hAnsi="Helvetica"/>
        <w:i/>
        <w:iCs/>
        <w:sz w:val="18"/>
        <w:szCs w:val="18"/>
      </w:rPr>
      <w:t>_HIVER 23_</w:t>
    </w:r>
    <w:r w:rsidRPr="00AE4D98">
      <w:rPr>
        <w:rStyle w:val="PageNumber"/>
        <w:rFonts w:ascii="Helvetica" w:hAnsi="Helvetica"/>
        <w:i/>
        <w:iCs/>
        <w:sz w:val="18"/>
        <w:szCs w:val="18"/>
      </w:rPr>
      <w:t xml:space="preserve">CARROLL - </w:t>
    </w:r>
    <w:r w:rsidR="00AE4D98" w:rsidRPr="00AE4D98">
      <w:rPr>
        <w:rStyle w:val="PageNumber"/>
        <w:rFonts w:ascii="Helvetica" w:hAnsi="Helvetica"/>
        <w:i/>
        <w:iCs/>
        <w:sz w:val="18"/>
        <w:szCs w:val="18"/>
      </w:rPr>
      <w:t>P</w:t>
    </w:r>
    <w:r w:rsidRPr="00AE4D98">
      <w:rPr>
        <w:rStyle w:val="PageNumber"/>
        <w:rFonts w:ascii="Helvetica" w:hAnsi="Helvetica"/>
        <w:i/>
        <w:iCs/>
        <w:sz w:val="18"/>
        <w:szCs w:val="18"/>
      </w:rPr>
      <w:t>.</w:t>
    </w:r>
    <w:r w:rsidR="00722FE5" w:rsidRPr="00AE4D98">
      <w:rPr>
        <w:rStyle w:val="PageNumber"/>
        <w:rFonts w:ascii="Helvetica" w:hAnsi="Helvetica"/>
        <w:i/>
        <w:iCs/>
        <w:sz w:val="18"/>
        <w:szCs w:val="18"/>
      </w:rPr>
      <w:fldChar w:fldCharType="begin"/>
    </w:r>
    <w:r w:rsidR="00722FE5" w:rsidRPr="00AE4D98">
      <w:rPr>
        <w:rStyle w:val="PageNumber"/>
        <w:rFonts w:ascii="Helvetica" w:hAnsi="Helvetica"/>
        <w:i/>
        <w:iCs/>
        <w:sz w:val="18"/>
        <w:szCs w:val="18"/>
      </w:rPr>
      <w:instrText xml:space="preserve">PAGE  </w:instrText>
    </w:r>
    <w:r w:rsidR="00722FE5" w:rsidRPr="00AE4D98">
      <w:rPr>
        <w:rStyle w:val="PageNumber"/>
        <w:rFonts w:ascii="Helvetica" w:hAnsi="Helvetica"/>
        <w:i/>
        <w:iCs/>
        <w:sz w:val="18"/>
        <w:szCs w:val="18"/>
      </w:rPr>
      <w:fldChar w:fldCharType="separate"/>
    </w:r>
    <w:r w:rsidR="00967863" w:rsidRPr="00AE4D98">
      <w:rPr>
        <w:rStyle w:val="PageNumber"/>
        <w:rFonts w:ascii="Helvetica" w:hAnsi="Helvetica"/>
        <w:i/>
        <w:iCs/>
        <w:noProof/>
        <w:sz w:val="18"/>
        <w:szCs w:val="18"/>
      </w:rPr>
      <w:t>3</w:t>
    </w:r>
    <w:r w:rsidR="00722FE5" w:rsidRPr="00AE4D98">
      <w:rPr>
        <w:rStyle w:val="PageNumber"/>
        <w:rFonts w:ascii="Helvetica" w:hAnsi="Helvetica"/>
        <w:i/>
        <w:iCs/>
        <w:sz w:val="18"/>
        <w:szCs w:val="18"/>
      </w:rPr>
      <w:fldChar w:fldCharType="end"/>
    </w:r>
    <w:r w:rsidR="00325307">
      <w:rPr>
        <w:rStyle w:val="PageNumber"/>
        <w:rFonts w:ascii="Helvetica" w:hAnsi="Helvetica"/>
        <w:i/>
        <w:iCs/>
        <w:sz w:val="18"/>
        <w:szCs w:val="18"/>
      </w:rPr>
      <w:t xml:space="preserve">     </w:t>
    </w:r>
    <w:r w:rsidR="00325307">
      <w:rPr>
        <w:rStyle w:val="PageNumber"/>
        <w:rFonts w:ascii="Helvetica" w:hAnsi="Helvetica"/>
        <w:i/>
        <w:iCs/>
        <w:sz w:val="18"/>
        <w:szCs w:val="18"/>
      </w:rPr>
      <w:tab/>
    </w:r>
  </w:p>
  <w:p w14:paraId="47A95A93" w14:textId="77777777" w:rsidR="00722FE5" w:rsidRPr="00AE4D98" w:rsidRDefault="00722FE5" w:rsidP="00722FE5">
    <w:pPr>
      <w:pStyle w:val="Footer"/>
      <w:ind w:right="360"/>
      <w:rPr>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B055" w14:textId="77777777" w:rsidR="00813BD4" w:rsidRDefault="00813BD4" w:rsidP="00F937E3">
      <w:r>
        <w:separator/>
      </w:r>
    </w:p>
  </w:footnote>
  <w:footnote w:type="continuationSeparator" w:id="0">
    <w:p w14:paraId="55A9C0B9" w14:textId="77777777" w:rsidR="00813BD4" w:rsidRDefault="00813BD4" w:rsidP="00F9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A42"/>
    <w:multiLevelType w:val="hybridMultilevel"/>
    <w:tmpl w:val="A0742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B5EFB"/>
    <w:multiLevelType w:val="hybridMultilevel"/>
    <w:tmpl w:val="4A1A48E0"/>
    <w:lvl w:ilvl="0" w:tplc="6AFA83D6">
      <w:start w:val="1"/>
      <w:numFmt w:val="decimal"/>
      <w:lvlText w:val="%1."/>
      <w:lvlJc w:val="left"/>
      <w:pPr>
        <w:ind w:left="786" w:hanging="360"/>
      </w:pPr>
      <w:rPr>
        <w:rFonts w:ascii="Times New Roman" w:hAnsi="Times New Roman"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4A013E3"/>
    <w:multiLevelType w:val="hybridMultilevel"/>
    <w:tmpl w:val="C06A5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60FE2"/>
    <w:multiLevelType w:val="hybridMultilevel"/>
    <w:tmpl w:val="10CA6A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694EB3"/>
    <w:multiLevelType w:val="hybridMultilevel"/>
    <w:tmpl w:val="002E3A42"/>
    <w:lvl w:ilvl="0" w:tplc="6BF64504">
      <w:numFmt w:val="bullet"/>
      <w:lvlText w:val="-"/>
      <w:lvlJc w:val="left"/>
      <w:pPr>
        <w:ind w:left="720" w:hanging="360"/>
      </w:pPr>
      <w:rPr>
        <w:rFonts w:ascii="Helvetica" w:eastAsiaTheme="minorHAnsi" w:hAnsi="Helvetic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3E517F"/>
    <w:multiLevelType w:val="hybridMultilevel"/>
    <w:tmpl w:val="99363300"/>
    <w:lvl w:ilvl="0" w:tplc="98686A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8B6F41"/>
    <w:multiLevelType w:val="hybridMultilevel"/>
    <w:tmpl w:val="32EE35E6"/>
    <w:lvl w:ilvl="0" w:tplc="F4D888C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0DF47B52"/>
    <w:multiLevelType w:val="hybridMultilevel"/>
    <w:tmpl w:val="FCC254B4"/>
    <w:lvl w:ilvl="0" w:tplc="D856DB12">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37359"/>
    <w:multiLevelType w:val="hybridMultilevel"/>
    <w:tmpl w:val="CB40F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453664"/>
    <w:multiLevelType w:val="hybridMultilevel"/>
    <w:tmpl w:val="FE4409DA"/>
    <w:lvl w:ilvl="0" w:tplc="A6E2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F71F1E"/>
    <w:multiLevelType w:val="hybridMultilevel"/>
    <w:tmpl w:val="E66441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79F5D50"/>
    <w:multiLevelType w:val="hybridMultilevel"/>
    <w:tmpl w:val="2B4458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D6DF4"/>
    <w:multiLevelType w:val="hybridMultilevel"/>
    <w:tmpl w:val="B96285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DE45B6"/>
    <w:multiLevelType w:val="hybridMultilevel"/>
    <w:tmpl w:val="10BA2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8E0F0F"/>
    <w:multiLevelType w:val="hybridMultilevel"/>
    <w:tmpl w:val="35020020"/>
    <w:lvl w:ilvl="0" w:tplc="BF943D5A">
      <w:numFmt w:val="bullet"/>
      <w:lvlText w:val="-"/>
      <w:lvlJc w:val="left"/>
      <w:pPr>
        <w:ind w:left="720" w:hanging="360"/>
      </w:pPr>
      <w:rPr>
        <w:rFonts w:ascii="Cambria" w:eastAsiaTheme="minorEastAsia" w:hAnsi="Cambri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F78FB"/>
    <w:multiLevelType w:val="hybridMultilevel"/>
    <w:tmpl w:val="1CB800E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33B13B95"/>
    <w:multiLevelType w:val="hybridMultilevel"/>
    <w:tmpl w:val="11D45B42"/>
    <w:lvl w:ilvl="0" w:tplc="F0F8EC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3E382E"/>
    <w:multiLevelType w:val="hybridMultilevel"/>
    <w:tmpl w:val="5CB64B26"/>
    <w:lvl w:ilvl="0" w:tplc="04090003">
      <w:start w:val="1"/>
      <w:numFmt w:val="bullet"/>
      <w:lvlText w:val="o"/>
      <w:lvlJc w:val="left"/>
      <w:pPr>
        <w:ind w:left="360" w:hanging="360"/>
      </w:pPr>
      <w:rPr>
        <w:rFonts w:ascii="Courier New" w:hAnsi="Courier New" w:cs="Courier New"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B18FF"/>
    <w:multiLevelType w:val="hybridMultilevel"/>
    <w:tmpl w:val="5FE2F3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5A5ED7"/>
    <w:multiLevelType w:val="hybridMultilevel"/>
    <w:tmpl w:val="11240BC6"/>
    <w:lvl w:ilvl="0" w:tplc="C518DEB2">
      <w:start w:val="3"/>
      <w:numFmt w:val="bullet"/>
      <w:lvlText w:val="-"/>
      <w:lvlJc w:val="left"/>
      <w:pPr>
        <w:ind w:left="720" w:hanging="360"/>
      </w:pPr>
      <w:rPr>
        <w:rFonts w:ascii="Bell MT" w:eastAsiaTheme="minorHAnsi" w:hAnsi="Bell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2541E"/>
    <w:multiLevelType w:val="hybridMultilevel"/>
    <w:tmpl w:val="9294C946"/>
    <w:lvl w:ilvl="0" w:tplc="BF943D5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EC0163"/>
    <w:multiLevelType w:val="hybridMultilevel"/>
    <w:tmpl w:val="C4DA5076"/>
    <w:lvl w:ilvl="0" w:tplc="FA6A6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B5790"/>
    <w:multiLevelType w:val="hybridMultilevel"/>
    <w:tmpl w:val="CD1E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84DD2"/>
    <w:multiLevelType w:val="hybridMultilevel"/>
    <w:tmpl w:val="4A1A48E0"/>
    <w:lvl w:ilvl="0" w:tplc="6AFA83D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4032B0"/>
    <w:multiLevelType w:val="hybridMultilevel"/>
    <w:tmpl w:val="AA3070F4"/>
    <w:lvl w:ilvl="0" w:tplc="FFFFFFFF">
      <w:start w:val="1"/>
      <w:numFmt w:val="bullet"/>
      <w:lvlText w:val=""/>
      <w:lvlJc w:val="left"/>
      <w:pPr>
        <w:ind w:left="360" w:hanging="360"/>
      </w:pPr>
      <w:rPr>
        <w:rFonts w:ascii="Symbol" w:hAnsi="Symbol" w:hint="default"/>
      </w:rPr>
    </w:lvl>
    <w:lvl w:ilvl="1" w:tplc="FA6A6BB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EC93922"/>
    <w:multiLevelType w:val="hybridMultilevel"/>
    <w:tmpl w:val="1CB800E2"/>
    <w:lvl w:ilvl="0" w:tplc="FFFFFFFF">
      <w:start w:val="1"/>
      <w:numFmt w:val="decimal"/>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F4E1C6E"/>
    <w:multiLevelType w:val="hybridMultilevel"/>
    <w:tmpl w:val="CE320F50"/>
    <w:lvl w:ilvl="0" w:tplc="A62C7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2689"/>
    <w:multiLevelType w:val="hybridMultilevel"/>
    <w:tmpl w:val="02F8460A"/>
    <w:lvl w:ilvl="0" w:tplc="06F89B6C">
      <w:start w:val="1"/>
      <w:numFmt w:val="bullet"/>
      <w:lvlText w:val=""/>
      <w:lvlJc w:val="left"/>
      <w:pPr>
        <w:ind w:left="170" w:hanging="17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2B950A2"/>
    <w:multiLevelType w:val="hybridMultilevel"/>
    <w:tmpl w:val="4F9A5D1C"/>
    <w:lvl w:ilvl="0" w:tplc="FFFFFFFF">
      <w:start w:val="1"/>
      <w:numFmt w:val="bullet"/>
      <w:lvlText w:val=""/>
      <w:lvlJc w:val="left"/>
      <w:pPr>
        <w:ind w:left="360" w:hanging="360"/>
      </w:pPr>
      <w:rPr>
        <w:rFonts w:ascii="Symbol" w:hAnsi="Symbol" w:hint="default"/>
      </w:rPr>
    </w:lvl>
    <w:lvl w:ilvl="1" w:tplc="FA6A6BB2">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48B30DE"/>
    <w:multiLevelType w:val="hybridMultilevel"/>
    <w:tmpl w:val="F46C5806"/>
    <w:lvl w:ilvl="0" w:tplc="FA6A6B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202FF"/>
    <w:multiLevelType w:val="hybridMultilevel"/>
    <w:tmpl w:val="7B920EA6"/>
    <w:lvl w:ilvl="0" w:tplc="97760926">
      <w:start w:val="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B06A74"/>
    <w:multiLevelType w:val="hybridMultilevel"/>
    <w:tmpl w:val="6C08CC56"/>
    <w:lvl w:ilvl="0" w:tplc="FA6A6BB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8B7D86"/>
    <w:multiLevelType w:val="hybridMultilevel"/>
    <w:tmpl w:val="AA586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123A8D"/>
    <w:multiLevelType w:val="hybridMultilevel"/>
    <w:tmpl w:val="78DC105E"/>
    <w:lvl w:ilvl="0" w:tplc="42D2DC12">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5262BA"/>
    <w:multiLevelType w:val="hybridMultilevel"/>
    <w:tmpl w:val="7E80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F44B05"/>
    <w:multiLevelType w:val="hybridMultilevel"/>
    <w:tmpl w:val="7722BD5A"/>
    <w:lvl w:ilvl="0" w:tplc="A6E2A2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2605"/>
    <w:multiLevelType w:val="hybridMultilevel"/>
    <w:tmpl w:val="8778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BC2615"/>
    <w:multiLevelType w:val="hybridMultilevel"/>
    <w:tmpl w:val="7B2E1CD6"/>
    <w:lvl w:ilvl="0" w:tplc="FA6A6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076125">
    <w:abstractNumId w:val="14"/>
  </w:num>
  <w:num w:numId="2" w16cid:durableId="506482313">
    <w:abstractNumId w:val="22"/>
  </w:num>
  <w:num w:numId="3" w16cid:durableId="452673089">
    <w:abstractNumId w:val="5"/>
  </w:num>
  <w:num w:numId="4" w16cid:durableId="1415475991">
    <w:abstractNumId w:val="18"/>
  </w:num>
  <w:num w:numId="5" w16cid:durableId="1950971252">
    <w:abstractNumId w:val="36"/>
  </w:num>
  <w:num w:numId="6" w16cid:durableId="386995799">
    <w:abstractNumId w:val="6"/>
  </w:num>
  <w:num w:numId="7" w16cid:durableId="990409339">
    <w:abstractNumId w:val="20"/>
  </w:num>
  <w:num w:numId="8" w16cid:durableId="295531547">
    <w:abstractNumId w:val="2"/>
  </w:num>
  <w:num w:numId="9" w16cid:durableId="389156810">
    <w:abstractNumId w:val="19"/>
  </w:num>
  <w:num w:numId="10" w16cid:durableId="1992060181">
    <w:abstractNumId w:val="17"/>
  </w:num>
  <w:num w:numId="11" w16cid:durableId="994838730">
    <w:abstractNumId w:val="15"/>
  </w:num>
  <w:num w:numId="12" w16cid:durableId="693069501">
    <w:abstractNumId w:val="1"/>
  </w:num>
  <w:num w:numId="13" w16cid:durableId="1759330620">
    <w:abstractNumId w:val="25"/>
  </w:num>
  <w:num w:numId="14" w16cid:durableId="1924104185">
    <w:abstractNumId w:val="35"/>
  </w:num>
  <w:num w:numId="15" w16cid:durableId="1231841578">
    <w:abstractNumId w:val="38"/>
  </w:num>
  <w:num w:numId="16" w16cid:durableId="1093892135">
    <w:abstractNumId w:val="34"/>
  </w:num>
  <w:num w:numId="17" w16cid:durableId="2040546085">
    <w:abstractNumId w:val="8"/>
  </w:num>
  <w:num w:numId="18" w16cid:durableId="1025212359">
    <w:abstractNumId w:val="0"/>
  </w:num>
  <w:num w:numId="19" w16cid:durableId="2006397457">
    <w:abstractNumId w:val="13"/>
  </w:num>
  <w:num w:numId="20" w16cid:durableId="450251933">
    <w:abstractNumId w:val="32"/>
  </w:num>
  <w:num w:numId="21" w16cid:durableId="181162789">
    <w:abstractNumId w:val="10"/>
  </w:num>
  <w:num w:numId="22" w16cid:durableId="686373349">
    <w:abstractNumId w:val="29"/>
  </w:num>
  <w:num w:numId="23" w16cid:durableId="366947973">
    <w:abstractNumId w:val="4"/>
  </w:num>
  <w:num w:numId="24" w16cid:durableId="888034248">
    <w:abstractNumId w:val="24"/>
  </w:num>
  <w:num w:numId="25" w16cid:durableId="897518108">
    <w:abstractNumId w:val="3"/>
  </w:num>
  <w:num w:numId="26" w16cid:durableId="166407423">
    <w:abstractNumId w:val="12"/>
  </w:num>
  <w:num w:numId="27" w16cid:durableId="1726677903">
    <w:abstractNumId w:val="11"/>
  </w:num>
  <w:num w:numId="28" w16cid:durableId="633759587">
    <w:abstractNumId w:val="28"/>
  </w:num>
  <w:num w:numId="29" w16cid:durableId="741756777">
    <w:abstractNumId w:val="7"/>
  </w:num>
  <w:num w:numId="30" w16cid:durableId="1256749882">
    <w:abstractNumId w:val="30"/>
  </w:num>
  <w:num w:numId="31" w16cid:durableId="1174733252">
    <w:abstractNumId w:val="26"/>
  </w:num>
  <w:num w:numId="32" w16cid:durableId="111675439">
    <w:abstractNumId w:val="33"/>
  </w:num>
  <w:num w:numId="33" w16cid:durableId="893152712">
    <w:abstractNumId w:val="31"/>
  </w:num>
  <w:num w:numId="34" w16cid:durableId="1298534085">
    <w:abstractNumId w:val="39"/>
  </w:num>
  <w:num w:numId="35" w16cid:durableId="1974677883">
    <w:abstractNumId w:val="23"/>
  </w:num>
  <w:num w:numId="36" w16cid:durableId="2060398156">
    <w:abstractNumId w:val="16"/>
  </w:num>
  <w:num w:numId="37" w16cid:durableId="1750615433">
    <w:abstractNumId w:val="21"/>
  </w:num>
  <w:num w:numId="38" w16cid:durableId="411977492">
    <w:abstractNumId w:val="27"/>
  </w:num>
  <w:num w:numId="39" w16cid:durableId="725765658">
    <w:abstractNumId w:val="37"/>
  </w:num>
  <w:num w:numId="40" w16cid:durableId="1946499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0"/>
    <w:rsid w:val="00002287"/>
    <w:rsid w:val="0000417A"/>
    <w:rsid w:val="00005F97"/>
    <w:rsid w:val="000069C2"/>
    <w:rsid w:val="00006DD1"/>
    <w:rsid w:val="00011172"/>
    <w:rsid w:val="0001268B"/>
    <w:rsid w:val="00012917"/>
    <w:rsid w:val="000147BB"/>
    <w:rsid w:val="000149A3"/>
    <w:rsid w:val="00016636"/>
    <w:rsid w:val="000172FD"/>
    <w:rsid w:val="00024E7A"/>
    <w:rsid w:val="00030196"/>
    <w:rsid w:val="00030F81"/>
    <w:rsid w:val="0003145E"/>
    <w:rsid w:val="00031CF3"/>
    <w:rsid w:val="00032791"/>
    <w:rsid w:val="00035F49"/>
    <w:rsid w:val="00037F11"/>
    <w:rsid w:val="00041737"/>
    <w:rsid w:val="00041A50"/>
    <w:rsid w:val="00044FA0"/>
    <w:rsid w:val="00051AD4"/>
    <w:rsid w:val="000526E3"/>
    <w:rsid w:val="000537C9"/>
    <w:rsid w:val="00055C47"/>
    <w:rsid w:val="00063967"/>
    <w:rsid w:val="0006464F"/>
    <w:rsid w:val="000711B0"/>
    <w:rsid w:val="0007558A"/>
    <w:rsid w:val="00082469"/>
    <w:rsid w:val="000853F1"/>
    <w:rsid w:val="0008789A"/>
    <w:rsid w:val="0009008F"/>
    <w:rsid w:val="00092748"/>
    <w:rsid w:val="00092A95"/>
    <w:rsid w:val="00093CBE"/>
    <w:rsid w:val="0009428E"/>
    <w:rsid w:val="000A08A7"/>
    <w:rsid w:val="000A7CC4"/>
    <w:rsid w:val="000B301F"/>
    <w:rsid w:val="000D0932"/>
    <w:rsid w:val="000D0D31"/>
    <w:rsid w:val="000D5CCA"/>
    <w:rsid w:val="000D60A8"/>
    <w:rsid w:val="000E255E"/>
    <w:rsid w:val="000E54AE"/>
    <w:rsid w:val="000E60BA"/>
    <w:rsid w:val="000F2AB6"/>
    <w:rsid w:val="000F326A"/>
    <w:rsid w:val="000F4523"/>
    <w:rsid w:val="000F4733"/>
    <w:rsid w:val="000F6B3A"/>
    <w:rsid w:val="000F7A34"/>
    <w:rsid w:val="000F7BE9"/>
    <w:rsid w:val="001012C1"/>
    <w:rsid w:val="00102072"/>
    <w:rsid w:val="00103A72"/>
    <w:rsid w:val="00103B7B"/>
    <w:rsid w:val="00106C5D"/>
    <w:rsid w:val="00106E02"/>
    <w:rsid w:val="001102A2"/>
    <w:rsid w:val="00111DA8"/>
    <w:rsid w:val="00117024"/>
    <w:rsid w:val="00122B01"/>
    <w:rsid w:val="001243BE"/>
    <w:rsid w:val="00124A41"/>
    <w:rsid w:val="00124B77"/>
    <w:rsid w:val="001266F5"/>
    <w:rsid w:val="001300A3"/>
    <w:rsid w:val="001306E9"/>
    <w:rsid w:val="00130EBE"/>
    <w:rsid w:val="00131A40"/>
    <w:rsid w:val="00132790"/>
    <w:rsid w:val="00136B58"/>
    <w:rsid w:val="00137B06"/>
    <w:rsid w:val="00137DEF"/>
    <w:rsid w:val="0014269B"/>
    <w:rsid w:val="00147E8F"/>
    <w:rsid w:val="001500B6"/>
    <w:rsid w:val="00151027"/>
    <w:rsid w:val="00151C9F"/>
    <w:rsid w:val="001526C9"/>
    <w:rsid w:val="00153151"/>
    <w:rsid w:val="001546D4"/>
    <w:rsid w:val="001637FB"/>
    <w:rsid w:val="00163A86"/>
    <w:rsid w:val="00163E00"/>
    <w:rsid w:val="001709B4"/>
    <w:rsid w:val="00171FB3"/>
    <w:rsid w:val="0017351D"/>
    <w:rsid w:val="00173631"/>
    <w:rsid w:val="0017367B"/>
    <w:rsid w:val="00174AB9"/>
    <w:rsid w:val="00177C6A"/>
    <w:rsid w:val="00181D4A"/>
    <w:rsid w:val="0019237E"/>
    <w:rsid w:val="00193CF6"/>
    <w:rsid w:val="001A38CB"/>
    <w:rsid w:val="001A38CF"/>
    <w:rsid w:val="001B4142"/>
    <w:rsid w:val="001B5D45"/>
    <w:rsid w:val="001B6CAF"/>
    <w:rsid w:val="001B6FEA"/>
    <w:rsid w:val="001B7DD2"/>
    <w:rsid w:val="001C18EE"/>
    <w:rsid w:val="001C280D"/>
    <w:rsid w:val="001C3413"/>
    <w:rsid w:val="001C5E01"/>
    <w:rsid w:val="001D03F9"/>
    <w:rsid w:val="001D5590"/>
    <w:rsid w:val="001D7DDE"/>
    <w:rsid w:val="001E3268"/>
    <w:rsid w:val="001E379B"/>
    <w:rsid w:val="001E6467"/>
    <w:rsid w:val="001F01F8"/>
    <w:rsid w:val="001F0298"/>
    <w:rsid w:val="001F0C97"/>
    <w:rsid w:val="001F25A1"/>
    <w:rsid w:val="001F2A44"/>
    <w:rsid w:val="001F2D8C"/>
    <w:rsid w:val="001F4BE5"/>
    <w:rsid w:val="00200AF4"/>
    <w:rsid w:val="00202762"/>
    <w:rsid w:val="00202C1C"/>
    <w:rsid w:val="00202E29"/>
    <w:rsid w:val="002059B0"/>
    <w:rsid w:val="00213C33"/>
    <w:rsid w:val="002165F2"/>
    <w:rsid w:val="0021666C"/>
    <w:rsid w:val="00217EEB"/>
    <w:rsid w:val="002201F2"/>
    <w:rsid w:val="00220BDB"/>
    <w:rsid w:val="00223586"/>
    <w:rsid w:val="00225721"/>
    <w:rsid w:val="00227A00"/>
    <w:rsid w:val="00230CCA"/>
    <w:rsid w:val="00232029"/>
    <w:rsid w:val="00232E76"/>
    <w:rsid w:val="0023405C"/>
    <w:rsid w:val="00234603"/>
    <w:rsid w:val="00236BB5"/>
    <w:rsid w:val="00237AAE"/>
    <w:rsid w:val="00237F09"/>
    <w:rsid w:val="002414ED"/>
    <w:rsid w:val="002448AC"/>
    <w:rsid w:val="00246912"/>
    <w:rsid w:val="00250F5E"/>
    <w:rsid w:val="002554CA"/>
    <w:rsid w:val="0025677B"/>
    <w:rsid w:val="00257097"/>
    <w:rsid w:val="00263F70"/>
    <w:rsid w:val="00264310"/>
    <w:rsid w:val="0026452B"/>
    <w:rsid w:val="002711D2"/>
    <w:rsid w:val="002719D7"/>
    <w:rsid w:val="002723A9"/>
    <w:rsid w:val="00277E36"/>
    <w:rsid w:val="00280E5D"/>
    <w:rsid w:val="002816FE"/>
    <w:rsid w:val="00283294"/>
    <w:rsid w:val="00284687"/>
    <w:rsid w:val="00284DBB"/>
    <w:rsid w:val="00290D62"/>
    <w:rsid w:val="00292863"/>
    <w:rsid w:val="002933A7"/>
    <w:rsid w:val="002A0ABF"/>
    <w:rsid w:val="002A114C"/>
    <w:rsid w:val="002A3E29"/>
    <w:rsid w:val="002B19AE"/>
    <w:rsid w:val="002B1A37"/>
    <w:rsid w:val="002C0CEB"/>
    <w:rsid w:val="002C3420"/>
    <w:rsid w:val="002D17CF"/>
    <w:rsid w:val="002D2C13"/>
    <w:rsid w:val="002D3D0C"/>
    <w:rsid w:val="002E059F"/>
    <w:rsid w:val="002E150B"/>
    <w:rsid w:val="002E5076"/>
    <w:rsid w:val="002E5081"/>
    <w:rsid w:val="002E6883"/>
    <w:rsid w:val="002E709F"/>
    <w:rsid w:val="002F2F5C"/>
    <w:rsid w:val="0030190B"/>
    <w:rsid w:val="00302C4E"/>
    <w:rsid w:val="00303E7F"/>
    <w:rsid w:val="003061EB"/>
    <w:rsid w:val="003067B1"/>
    <w:rsid w:val="00306992"/>
    <w:rsid w:val="00307016"/>
    <w:rsid w:val="0030771D"/>
    <w:rsid w:val="00307FA5"/>
    <w:rsid w:val="0031033D"/>
    <w:rsid w:val="00310396"/>
    <w:rsid w:val="003129FC"/>
    <w:rsid w:val="00312C30"/>
    <w:rsid w:val="00314859"/>
    <w:rsid w:val="003148F0"/>
    <w:rsid w:val="003225C1"/>
    <w:rsid w:val="00322733"/>
    <w:rsid w:val="00325307"/>
    <w:rsid w:val="00326FB6"/>
    <w:rsid w:val="003317A0"/>
    <w:rsid w:val="00337AB3"/>
    <w:rsid w:val="00337FBF"/>
    <w:rsid w:val="0034125C"/>
    <w:rsid w:val="0034324C"/>
    <w:rsid w:val="003432EC"/>
    <w:rsid w:val="00345487"/>
    <w:rsid w:val="00351348"/>
    <w:rsid w:val="00351361"/>
    <w:rsid w:val="003530CE"/>
    <w:rsid w:val="00356B05"/>
    <w:rsid w:val="00357D01"/>
    <w:rsid w:val="0036005E"/>
    <w:rsid w:val="003609CB"/>
    <w:rsid w:val="00363F8E"/>
    <w:rsid w:val="003644BD"/>
    <w:rsid w:val="00366F75"/>
    <w:rsid w:val="00366FD5"/>
    <w:rsid w:val="0037385D"/>
    <w:rsid w:val="00375FF0"/>
    <w:rsid w:val="00380F4E"/>
    <w:rsid w:val="00384F16"/>
    <w:rsid w:val="00385035"/>
    <w:rsid w:val="0038507E"/>
    <w:rsid w:val="00385C46"/>
    <w:rsid w:val="00390D51"/>
    <w:rsid w:val="0039248E"/>
    <w:rsid w:val="00392EE2"/>
    <w:rsid w:val="00393A93"/>
    <w:rsid w:val="00394C88"/>
    <w:rsid w:val="00395748"/>
    <w:rsid w:val="00395BFB"/>
    <w:rsid w:val="00395FB0"/>
    <w:rsid w:val="00396E6C"/>
    <w:rsid w:val="003A1E19"/>
    <w:rsid w:val="003A1FF3"/>
    <w:rsid w:val="003A2212"/>
    <w:rsid w:val="003A2412"/>
    <w:rsid w:val="003A26A3"/>
    <w:rsid w:val="003A32DA"/>
    <w:rsid w:val="003A5805"/>
    <w:rsid w:val="003A66B9"/>
    <w:rsid w:val="003B01DD"/>
    <w:rsid w:val="003B02F4"/>
    <w:rsid w:val="003B2778"/>
    <w:rsid w:val="003B36F2"/>
    <w:rsid w:val="003B6840"/>
    <w:rsid w:val="003C0B80"/>
    <w:rsid w:val="003C2301"/>
    <w:rsid w:val="003C434C"/>
    <w:rsid w:val="003D0A93"/>
    <w:rsid w:val="003D1FB7"/>
    <w:rsid w:val="003D4D1B"/>
    <w:rsid w:val="003E0F53"/>
    <w:rsid w:val="003E3360"/>
    <w:rsid w:val="003E790C"/>
    <w:rsid w:val="003F21CF"/>
    <w:rsid w:val="003F3305"/>
    <w:rsid w:val="003F5C4C"/>
    <w:rsid w:val="003F7E27"/>
    <w:rsid w:val="003F7E90"/>
    <w:rsid w:val="00400202"/>
    <w:rsid w:val="00403B1D"/>
    <w:rsid w:val="00405BB8"/>
    <w:rsid w:val="00405F0A"/>
    <w:rsid w:val="00414CF2"/>
    <w:rsid w:val="0041590D"/>
    <w:rsid w:val="00417FCB"/>
    <w:rsid w:val="0042227A"/>
    <w:rsid w:val="00424066"/>
    <w:rsid w:val="004307F6"/>
    <w:rsid w:val="00433B43"/>
    <w:rsid w:val="00434488"/>
    <w:rsid w:val="00434855"/>
    <w:rsid w:val="00435D91"/>
    <w:rsid w:val="00435EAD"/>
    <w:rsid w:val="004362C3"/>
    <w:rsid w:val="004402C3"/>
    <w:rsid w:val="0044482D"/>
    <w:rsid w:val="004532C9"/>
    <w:rsid w:val="0045363F"/>
    <w:rsid w:val="00453F9E"/>
    <w:rsid w:val="00457431"/>
    <w:rsid w:val="004617EB"/>
    <w:rsid w:val="00462B1F"/>
    <w:rsid w:val="00473FFD"/>
    <w:rsid w:val="004743E2"/>
    <w:rsid w:val="0047473D"/>
    <w:rsid w:val="0047645D"/>
    <w:rsid w:val="00477949"/>
    <w:rsid w:val="00481896"/>
    <w:rsid w:val="0048336A"/>
    <w:rsid w:val="00483759"/>
    <w:rsid w:val="00486023"/>
    <w:rsid w:val="00486AA0"/>
    <w:rsid w:val="00487E3A"/>
    <w:rsid w:val="004956F8"/>
    <w:rsid w:val="00496535"/>
    <w:rsid w:val="00497F27"/>
    <w:rsid w:val="004A0002"/>
    <w:rsid w:val="004A0F80"/>
    <w:rsid w:val="004A11AD"/>
    <w:rsid w:val="004A6605"/>
    <w:rsid w:val="004A6920"/>
    <w:rsid w:val="004A6F3A"/>
    <w:rsid w:val="004A71C0"/>
    <w:rsid w:val="004B22AC"/>
    <w:rsid w:val="004B4A47"/>
    <w:rsid w:val="004B61E0"/>
    <w:rsid w:val="004B6673"/>
    <w:rsid w:val="004C3AC2"/>
    <w:rsid w:val="004C6BB4"/>
    <w:rsid w:val="004D31E5"/>
    <w:rsid w:val="004D54FB"/>
    <w:rsid w:val="004D6691"/>
    <w:rsid w:val="004D69D9"/>
    <w:rsid w:val="004E12B7"/>
    <w:rsid w:val="004E29E3"/>
    <w:rsid w:val="004E3008"/>
    <w:rsid w:val="004E3A43"/>
    <w:rsid w:val="004E3F78"/>
    <w:rsid w:val="004E6D58"/>
    <w:rsid w:val="004E73A9"/>
    <w:rsid w:val="004F0E99"/>
    <w:rsid w:val="004F4A45"/>
    <w:rsid w:val="004F51A2"/>
    <w:rsid w:val="0050294D"/>
    <w:rsid w:val="00503EE1"/>
    <w:rsid w:val="00505BF6"/>
    <w:rsid w:val="00505E0F"/>
    <w:rsid w:val="005079D5"/>
    <w:rsid w:val="00511849"/>
    <w:rsid w:val="005156A1"/>
    <w:rsid w:val="00516F9A"/>
    <w:rsid w:val="00524444"/>
    <w:rsid w:val="00526FF5"/>
    <w:rsid w:val="005279DB"/>
    <w:rsid w:val="0053066E"/>
    <w:rsid w:val="00535A31"/>
    <w:rsid w:val="00537C7B"/>
    <w:rsid w:val="0054408C"/>
    <w:rsid w:val="005461D6"/>
    <w:rsid w:val="005527F2"/>
    <w:rsid w:val="00552A4B"/>
    <w:rsid w:val="005535ED"/>
    <w:rsid w:val="00553AF2"/>
    <w:rsid w:val="005546E8"/>
    <w:rsid w:val="0055778B"/>
    <w:rsid w:val="00557E0F"/>
    <w:rsid w:val="0056119F"/>
    <w:rsid w:val="005663CB"/>
    <w:rsid w:val="00572CFE"/>
    <w:rsid w:val="00574252"/>
    <w:rsid w:val="00581FEB"/>
    <w:rsid w:val="00585BDD"/>
    <w:rsid w:val="00585F97"/>
    <w:rsid w:val="00587518"/>
    <w:rsid w:val="00590B56"/>
    <w:rsid w:val="00591F4D"/>
    <w:rsid w:val="00594EA7"/>
    <w:rsid w:val="00595D5D"/>
    <w:rsid w:val="00596EEC"/>
    <w:rsid w:val="005A1018"/>
    <w:rsid w:val="005A2561"/>
    <w:rsid w:val="005A3963"/>
    <w:rsid w:val="005A4546"/>
    <w:rsid w:val="005A52E2"/>
    <w:rsid w:val="005A562F"/>
    <w:rsid w:val="005A6A52"/>
    <w:rsid w:val="005A6F99"/>
    <w:rsid w:val="005A73AC"/>
    <w:rsid w:val="005B169C"/>
    <w:rsid w:val="005B29E0"/>
    <w:rsid w:val="005B525D"/>
    <w:rsid w:val="005B782E"/>
    <w:rsid w:val="005B792A"/>
    <w:rsid w:val="005C0254"/>
    <w:rsid w:val="005C4ADC"/>
    <w:rsid w:val="005C5AC6"/>
    <w:rsid w:val="005D2650"/>
    <w:rsid w:val="005D3A76"/>
    <w:rsid w:val="005E3856"/>
    <w:rsid w:val="005E41FC"/>
    <w:rsid w:val="005E661B"/>
    <w:rsid w:val="005E6DF1"/>
    <w:rsid w:val="005E76A0"/>
    <w:rsid w:val="005E7B56"/>
    <w:rsid w:val="005F09AA"/>
    <w:rsid w:val="005F1A18"/>
    <w:rsid w:val="005F6521"/>
    <w:rsid w:val="005F7F66"/>
    <w:rsid w:val="00601D7E"/>
    <w:rsid w:val="00603A0B"/>
    <w:rsid w:val="006055B9"/>
    <w:rsid w:val="00607AE0"/>
    <w:rsid w:val="006103C7"/>
    <w:rsid w:val="00611900"/>
    <w:rsid w:val="00612039"/>
    <w:rsid w:val="00616284"/>
    <w:rsid w:val="00616E9B"/>
    <w:rsid w:val="00624BB2"/>
    <w:rsid w:val="00626E75"/>
    <w:rsid w:val="00627FFC"/>
    <w:rsid w:val="006304FF"/>
    <w:rsid w:val="00632E68"/>
    <w:rsid w:val="00634203"/>
    <w:rsid w:val="0063776A"/>
    <w:rsid w:val="00637807"/>
    <w:rsid w:val="006410F4"/>
    <w:rsid w:val="00642474"/>
    <w:rsid w:val="00643F7C"/>
    <w:rsid w:val="00645787"/>
    <w:rsid w:val="006525C9"/>
    <w:rsid w:val="00655FA0"/>
    <w:rsid w:val="00656C52"/>
    <w:rsid w:val="00660A46"/>
    <w:rsid w:val="00665F65"/>
    <w:rsid w:val="00667372"/>
    <w:rsid w:val="00670717"/>
    <w:rsid w:val="00670EFF"/>
    <w:rsid w:val="00672C6B"/>
    <w:rsid w:val="00673260"/>
    <w:rsid w:val="00673361"/>
    <w:rsid w:val="00673541"/>
    <w:rsid w:val="00673F38"/>
    <w:rsid w:val="00676BF3"/>
    <w:rsid w:val="00677AC2"/>
    <w:rsid w:val="006825BC"/>
    <w:rsid w:val="0068645B"/>
    <w:rsid w:val="0069025E"/>
    <w:rsid w:val="00690947"/>
    <w:rsid w:val="00691CFB"/>
    <w:rsid w:val="00697356"/>
    <w:rsid w:val="006A5502"/>
    <w:rsid w:val="006B43AE"/>
    <w:rsid w:val="006B5204"/>
    <w:rsid w:val="006B5310"/>
    <w:rsid w:val="006B7750"/>
    <w:rsid w:val="006C0A25"/>
    <w:rsid w:val="006D1176"/>
    <w:rsid w:val="006D2006"/>
    <w:rsid w:val="006D23A5"/>
    <w:rsid w:val="006D3A19"/>
    <w:rsid w:val="006D48C4"/>
    <w:rsid w:val="006D5524"/>
    <w:rsid w:val="006D5638"/>
    <w:rsid w:val="006E3F93"/>
    <w:rsid w:val="006E7973"/>
    <w:rsid w:val="006F243B"/>
    <w:rsid w:val="006F7DF2"/>
    <w:rsid w:val="00701923"/>
    <w:rsid w:val="00702883"/>
    <w:rsid w:val="0070503E"/>
    <w:rsid w:val="007059C6"/>
    <w:rsid w:val="00707F95"/>
    <w:rsid w:val="007105B9"/>
    <w:rsid w:val="00710C51"/>
    <w:rsid w:val="007118B6"/>
    <w:rsid w:val="00711E86"/>
    <w:rsid w:val="007132D9"/>
    <w:rsid w:val="00715F29"/>
    <w:rsid w:val="00721064"/>
    <w:rsid w:val="0072238E"/>
    <w:rsid w:val="00722FE5"/>
    <w:rsid w:val="00726CE6"/>
    <w:rsid w:val="0073134F"/>
    <w:rsid w:val="00732ED9"/>
    <w:rsid w:val="0073627F"/>
    <w:rsid w:val="007367A0"/>
    <w:rsid w:val="00737D87"/>
    <w:rsid w:val="00741471"/>
    <w:rsid w:val="00745888"/>
    <w:rsid w:val="007461D6"/>
    <w:rsid w:val="007463C2"/>
    <w:rsid w:val="00750469"/>
    <w:rsid w:val="00752083"/>
    <w:rsid w:val="0075363E"/>
    <w:rsid w:val="0075370F"/>
    <w:rsid w:val="007575CF"/>
    <w:rsid w:val="00757E3A"/>
    <w:rsid w:val="00761354"/>
    <w:rsid w:val="00774DDF"/>
    <w:rsid w:val="00776DAC"/>
    <w:rsid w:val="007773D7"/>
    <w:rsid w:val="00780424"/>
    <w:rsid w:val="00780D0C"/>
    <w:rsid w:val="00782650"/>
    <w:rsid w:val="00782AEC"/>
    <w:rsid w:val="00783564"/>
    <w:rsid w:val="00787AF1"/>
    <w:rsid w:val="0079246A"/>
    <w:rsid w:val="007934D5"/>
    <w:rsid w:val="00794343"/>
    <w:rsid w:val="007943F7"/>
    <w:rsid w:val="00796857"/>
    <w:rsid w:val="0079734C"/>
    <w:rsid w:val="00797BAD"/>
    <w:rsid w:val="007A05CF"/>
    <w:rsid w:val="007A53D0"/>
    <w:rsid w:val="007A7964"/>
    <w:rsid w:val="007B04EC"/>
    <w:rsid w:val="007B0A43"/>
    <w:rsid w:val="007B1A62"/>
    <w:rsid w:val="007B2F4C"/>
    <w:rsid w:val="007B39BD"/>
    <w:rsid w:val="007B39BF"/>
    <w:rsid w:val="007B4764"/>
    <w:rsid w:val="007B49E6"/>
    <w:rsid w:val="007B6FCF"/>
    <w:rsid w:val="007B721D"/>
    <w:rsid w:val="007C083F"/>
    <w:rsid w:val="007C52EE"/>
    <w:rsid w:val="007C6E3B"/>
    <w:rsid w:val="007C6EB6"/>
    <w:rsid w:val="007D3D01"/>
    <w:rsid w:val="007D607B"/>
    <w:rsid w:val="007E1103"/>
    <w:rsid w:val="007E1890"/>
    <w:rsid w:val="007E5730"/>
    <w:rsid w:val="007F2987"/>
    <w:rsid w:val="007F3812"/>
    <w:rsid w:val="007F6FB9"/>
    <w:rsid w:val="008016D5"/>
    <w:rsid w:val="00804B0A"/>
    <w:rsid w:val="00813BD4"/>
    <w:rsid w:val="0082082E"/>
    <w:rsid w:val="00820DAB"/>
    <w:rsid w:val="0082494D"/>
    <w:rsid w:val="00825CC0"/>
    <w:rsid w:val="0083055D"/>
    <w:rsid w:val="00835CD3"/>
    <w:rsid w:val="008377B8"/>
    <w:rsid w:val="00840C2B"/>
    <w:rsid w:val="0084153B"/>
    <w:rsid w:val="008429D1"/>
    <w:rsid w:val="0084589A"/>
    <w:rsid w:val="00850534"/>
    <w:rsid w:val="00851E24"/>
    <w:rsid w:val="00853E37"/>
    <w:rsid w:val="00857205"/>
    <w:rsid w:val="008600CF"/>
    <w:rsid w:val="00860B2E"/>
    <w:rsid w:val="00861021"/>
    <w:rsid w:val="0086287F"/>
    <w:rsid w:val="00865F4A"/>
    <w:rsid w:val="0086660A"/>
    <w:rsid w:val="00867179"/>
    <w:rsid w:val="00882598"/>
    <w:rsid w:val="00882745"/>
    <w:rsid w:val="00886A2A"/>
    <w:rsid w:val="00887007"/>
    <w:rsid w:val="008874B2"/>
    <w:rsid w:val="00891B72"/>
    <w:rsid w:val="00893813"/>
    <w:rsid w:val="0089502F"/>
    <w:rsid w:val="008953BF"/>
    <w:rsid w:val="008979BD"/>
    <w:rsid w:val="008A263F"/>
    <w:rsid w:val="008A398B"/>
    <w:rsid w:val="008A3E1E"/>
    <w:rsid w:val="008A662D"/>
    <w:rsid w:val="008B548F"/>
    <w:rsid w:val="008C0AD9"/>
    <w:rsid w:val="008C1397"/>
    <w:rsid w:val="008C28FB"/>
    <w:rsid w:val="008C4A01"/>
    <w:rsid w:val="008C5F2C"/>
    <w:rsid w:val="008D2D2E"/>
    <w:rsid w:val="008D6355"/>
    <w:rsid w:val="008E0193"/>
    <w:rsid w:val="008E03C4"/>
    <w:rsid w:val="008E2883"/>
    <w:rsid w:val="008E2E98"/>
    <w:rsid w:val="008E2EB6"/>
    <w:rsid w:val="008E41A3"/>
    <w:rsid w:val="008E43E0"/>
    <w:rsid w:val="008E5E89"/>
    <w:rsid w:val="008F39F2"/>
    <w:rsid w:val="008F5BBC"/>
    <w:rsid w:val="008F683E"/>
    <w:rsid w:val="00901C61"/>
    <w:rsid w:val="009038F5"/>
    <w:rsid w:val="00910E38"/>
    <w:rsid w:val="00911C0A"/>
    <w:rsid w:val="0091213E"/>
    <w:rsid w:val="00913E9D"/>
    <w:rsid w:val="009157DA"/>
    <w:rsid w:val="00917E80"/>
    <w:rsid w:val="00920331"/>
    <w:rsid w:val="00925BD7"/>
    <w:rsid w:val="00926433"/>
    <w:rsid w:val="00930BBC"/>
    <w:rsid w:val="00932BA9"/>
    <w:rsid w:val="00932C68"/>
    <w:rsid w:val="00933A6A"/>
    <w:rsid w:val="00936442"/>
    <w:rsid w:val="00936DFA"/>
    <w:rsid w:val="00942777"/>
    <w:rsid w:val="00942E24"/>
    <w:rsid w:val="0094521B"/>
    <w:rsid w:val="009460E0"/>
    <w:rsid w:val="00946FA5"/>
    <w:rsid w:val="009552EE"/>
    <w:rsid w:val="009561C6"/>
    <w:rsid w:val="00964773"/>
    <w:rsid w:val="009649DB"/>
    <w:rsid w:val="00967863"/>
    <w:rsid w:val="00970F6A"/>
    <w:rsid w:val="0097423D"/>
    <w:rsid w:val="009747F8"/>
    <w:rsid w:val="00975B1C"/>
    <w:rsid w:val="00981BBE"/>
    <w:rsid w:val="00982900"/>
    <w:rsid w:val="00983847"/>
    <w:rsid w:val="0098534C"/>
    <w:rsid w:val="00995783"/>
    <w:rsid w:val="009A075B"/>
    <w:rsid w:val="009A4353"/>
    <w:rsid w:val="009A4C94"/>
    <w:rsid w:val="009A5E88"/>
    <w:rsid w:val="009A632A"/>
    <w:rsid w:val="009A64F6"/>
    <w:rsid w:val="009A76C9"/>
    <w:rsid w:val="009A7FD2"/>
    <w:rsid w:val="009B228B"/>
    <w:rsid w:val="009B2706"/>
    <w:rsid w:val="009B2F5A"/>
    <w:rsid w:val="009B4FDF"/>
    <w:rsid w:val="009B527C"/>
    <w:rsid w:val="009B54DA"/>
    <w:rsid w:val="009B62FB"/>
    <w:rsid w:val="009B767C"/>
    <w:rsid w:val="009B7C89"/>
    <w:rsid w:val="009B7E08"/>
    <w:rsid w:val="009C0097"/>
    <w:rsid w:val="009C34DC"/>
    <w:rsid w:val="009C7F47"/>
    <w:rsid w:val="009D0DFF"/>
    <w:rsid w:val="009D15FB"/>
    <w:rsid w:val="009D1C49"/>
    <w:rsid w:val="009D4F61"/>
    <w:rsid w:val="009D5C4F"/>
    <w:rsid w:val="009E340A"/>
    <w:rsid w:val="009E4752"/>
    <w:rsid w:val="009E4E23"/>
    <w:rsid w:val="009E5817"/>
    <w:rsid w:val="009E60F5"/>
    <w:rsid w:val="009F0A54"/>
    <w:rsid w:val="009F4F37"/>
    <w:rsid w:val="009F57F0"/>
    <w:rsid w:val="009F7FB6"/>
    <w:rsid w:val="00A04747"/>
    <w:rsid w:val="00A0777E"/>
    <w:rsid w:val="00A10EC5"/>
    <w:rsid w:val="00A116E4"/>
    <w:rsid w:val="00A13376"/>
    <w:rsid w:val="00A14308"/>
    <w:rsid w:val="00A14E48"/>
    <w:rsid w:val="00A154A0"/>
    <w:rsid w:val="00A20702"/>
    <w:rsid w:val="00A31122"/>
    <w:rsid w:val="00A322DF"/>
    <w:rsid w:val="00A33681"/>
    <w:rsid w:val="00A3404B"/>
    <w:rsid w:val="00A3431D"/>
    <w:rsid w:val="00A371B2"/>
    <w:rsid w:val="00A3731E"/>
    <w:rsid w:val="00A4229B"/>
    <w:rsid w:val="00A42C5F"/>
    <w:rsid w:val="00A45CEC"/>
    <w:rsid w:val="00A47C0D"/>
    <w:rsid w:val="00A5331D"/>
    <w:rsid w:val="00A53624"/>
    <w:rsid w:val="00A610E1"/>
    <w:rsid w:val="00A6272E"/>
    <w:rsid w:val="00A64BB0"/>
    <w:rsid w:val="00A66EFC"/>
    <w:rsid w:val="00A67204"/>
    <w:rsid w:val="00A673FA"/>
    <w:rsid w:val="00A70EB8"/>
    <w:rsid w:val="00A7117E"/>
    <w:rsid w:val="00A71D07"/>
    <w:rsid w:val="00A721A7"/>
    <w:rsid w:val="00A73F6F"/>
    <w:rsid w:val="00A75024"/>
    <w:rsid w:val="00A76942"/>
    <w:rsid w:val="00A81D91"/>
    <w:rsid w:val="00A851A8"/>
    <w:rsid w:val="00A85E7F"/>
    <w:rsid w:val="00A9021E"/>
    <w:rsid w:val="00A92946"/>
    <w:rsid w:val="00A97F65"/>
    <w:rsid w:val="00AA2A16"/>
    <w:rsid w:val="00AA4122"/>
    <w:rsid w:val="00AA506A"/>
    <w:rsid w:val="00AA6759"/>
    <w:rsid w:val="00AB2CB4"/>
    <w:rsid w:val="00AB7487"/>
    <w:rsid w:val="00AC25FC"/>
    <w:rsid w:val="00AC40EC"/>
    <w:rsid w:val="00AC6182"/>
    <w:rsid w:val="00AD2CD6"/>
    <w:rsid w:val="00AD4DDB"/>
    <w:rsid w:val="00AD7E5B"/>
    <w:rsid w:val="00AE0D02"/>
    <w:rsid w:val="00AE2682"/>
    <w:rsid w:val="00AE4D98"/>
    <w:rsid w:val="00AF24B0"/>
    <w:rsid w:val="00AF261A"/>
    <w:rsid w:val="00AF2B9C"/>
    <w:rsid w:val="00AF3FD1"/>
    <w:rsid w:val="00AF63F7"/>
    <w:rsid w:val="00AF6518"/>
    <w:rsid w:val="00AF7A0B"/>
    <w:rsid w:val="00AF7D77"/>
    <w:rsid w:val="00B00E8C"/>
    <w:rsid w:val="00B03C2F"/>
    <w:rsid w:val="00B04745"/>
    <w:rsid w:val="00B0687B"/>
    <w:rsid w:val="00B06CD9"/>
    <w:rsid w:val="00B11503"/>
    <w:rsid w:val="00B17F6A"/>
    <w:rsid w:val="00B20A21"/>
    <w:rsid w:val="00B21A8F"/>
    <w:rsid w:val="00B231BC"/>
    <w:rsid w:val="00B24623"/>
    <w:rsid w:val="00B256A2"/>
    <w:rsid w:val="00B25DE0"/>
    <w:rsid w:val="00B26C4E"/>
    <w:rsid w:val="00B3083B"/>
    <w:rsid w:val="00B31F3A"/>
    <w:rsid w:val="00B32FAC"/>
    <w:rsid w:val="00B33703"/>
    <w:rsid w:val="00B34438"/>
    <w:rsid w:val="00B3516C"/>
    <w:rsid w:val="00B36381"/>
    <w:rsid w:val="00B36460"/>
    <w:rsid w:val="00B4411E"/>
    <w:rsid w:val="00B45427"/>
    <w:rsid w:val="00B464D7"/>
    <w:rsid w:val="00B51113"/>
    <w:rsid w:val="00B51427"/>
    <w:rsid w:val="00B52381"/>
    <w:rsid w:val="00B52708"/>
    <w:rsid w:val="00B527B8"/>
    <w:rsid w:val="00B5382E"/>
    <w:rsid w:val="00B557FE"/>
    <w:rsid w:val="00B55830"/>
    <w:rsid w:val="00B60364"/>
    <w:rsid w:val="00B62396"/>
    <w:rsid w:val="00B62C5D"/>
    <w:rsid w:val="00B6585A"/>
    <w:rsid w:val="00B6710F"/>
    <w:rsid w:val="00B671E2"/>
    <w:rsid w:val="00B74B6A"/>
    <w:rsid w:val="00B8128A"/>
    <w:rsid w:val="00B848A1"/>
    <w:rsid w:val="00B86261"/>
    <w:rsid w:val="00B9045F"/>
    <w:rsid w:val="00B90C0C"/>
    <w:rsid w:val="00B9209C"/>
    <w:rsid w:val="00B950AA"/>
    <w:rsid w:val="00B95254"/>
    <w:rsid w:val="00B96F31"/>
    <w:rsid w:val="00BA0F2F"/>
    <w:rsid w:val="00BA1C40"/>
    <w:rsid w:val="00BA2487"/>
    <w:rsid w:val="00BA2D88"/>
    <w:rsid w:val="00BA3841"/>
    <w:rsid w:val="00BA4200"/>
    <w:rsid w:val="00BA4D6E"/>
    <w:rsid w:val="00BA4DE1"/>
    <w:rsid w:val="00BA5E12"/>
    <w:rsid w:val="00BA6DB6"/>
    <w:rsid w:val="00BB008B"/>
    <w:rsid w:val="00BB2228"/>
    <w:rsid w:val="00BB25E1"/>
    <w:rsid w:val="00BB39D0"/>
    <w:rsid w:val="00BB3AC1"/>
    <w:rsid w:val="00BB3FE5"/>
    <w:rsid w:val="00BB4F63"/>
    <w:rsid w:val="00BB62AA"/>
    <w:rsid w:val="00BB6AF6"/>
    <w:rsid w:val="00BB6EB7"/>
    <w:rsid w:val="00BB6F3A"/>
    <w:rsid w:val="00BB732F"/>
    <w:rsid w:val="00BC0AE1"/>
    <w:rsid w:val="00BC4E21"/>
    <w:rsid w:val="00BC549A"/>
    <w:rsid w:val="00BC5CFB"/>
    <w:rsid w:val="00BC5E69"/>
    <w:rsid w:val="00BD7AB3"/>
    <w:rsid w:val="00BE19EE"/>
    <w:rsid w:val="00BE270F"/>
    <w:rsid w:val="00BE447E"/>
    <w:rsid w:val="00BE4FC7"/>
    <w:rsid w:val="00BF1543"/>
    <w:rsid w:val="00BF26EB"/>
    <w:rsid w:val="00BF3A1D"/>
    <w:rsid w:val="00BF3E62"/>
    <w:rsid w:val="00BF5B13"/>
    <w:rsid w:val="00BF6580"/>
    <w:rsid w:val="00C01DC1"/>
    <w:rsid w:val="00C02F0B"/>
    <w:rsid w:val="00C10466"/>
    <w:rsid w:val="00C10C50"/>
    <w:rsid w:val="00C11137"/>
    <w:rsid w:val="00C140EA"/>
    <w:rsid w:val="00C216BA"/>
    <w:rsid w:val="00C23490"/>
    <w:rsid w:val="00C273D7"/>
    <w:rsid w:val="00C30790"/>
    <w:rsid w:val="00C35691"/>
    <w:rsid w:val="00C36ADF"/>
    <w:rsid w:val="00C36DDB"/>
    <w:rsid w:val="00C36F61"/>
    <w:rsid w:val="00C36F9A"/>
    <w:rsid w:val="00C44B29"/>
    <w:rsid w:val="00C50317"/>
    <w:rsid w:val="00C532E2"/>
    <w:rsid w:val="00C54D04"/>
    <w:rsid w:val="00C55D42"/>
    <w:rsid w:val="00C56164"/>
    <w:rsid w:val="00C56431"/>
    <w:rsid w:val="00C565CF"/>
    <w:rsid w:val="00C60FBF"/>
    <w:rsid w:val="00C61F39"/>
    <w:rsid w:val="00C64956"/>
    <w:rsid w:val="00C650FA"/>
    <w:rsid w:val="00C658F2"/>
    <w:rsid w:val="00C65CA3"/>
    <w:rsid w:val="00C67AB9"/>
    <w:rsid w:val="00C70641"/>
    <w:rsid w:val="00C719AF"/>
    <w:rsid w:val="00C76069"/>
    <w:rsid w:val="00C7613A"/>
    <w:rsid w:val="00C82458"/>
    <w:rsid w:val="00C84839"/>
    <w:rsid w:val="00C87ABD"/>
    <w:rsid w:val="00C9001F"/>
    <w:rsid w:val="00C93801"/>
    <w:rsid w:val="00C943F4"/>
    <w:rsid w:val="00C97F95"/>
    <w:rsid w:val="00CA33E0"/>
    <w:rsid w:val="00CA3C6C"/>
    <w:rsid w:val="00CA4E94"/>
    <w:rsid w:val="00CA74F8"/>
    <w:rsid w:val="00CB0DAE"/>
    <w:rsid w:val="00CB1673"/>
    <w:rsid w:val="00CB18F1"/>
    <w:rsid w:val="00CB276A"/>
    <w:rsid w:val="00CB739C"/>
    <w:rsid w:val="00CB7938"/>
    <w:rsid w:val="00CC1B07"/>
    <w:rsid w:val="00CC2E85"/>
    <w:rsid w:val="00CC400D"/>
    <w:rsid w:val="00CC5830"/>
    <w:rsid w:val="00CC76A6"/>
    <w:rsid w:val="00CD79E1"/>
    <w:rsid w:val="00CE114B"/>
    <w:rsid w:val="00CE1C0D"/>
    <w:rsid w:val="00CE3350"/>
    <w:rsid w:val="00CE4749"/>
    <w:rsid w:val="00CE6140"/>
    <w:rsid w:val="00CF5CE4"/>
    <w:rsid w:val="00D02FE2"/>
    <w:rsid w:val="00D061C4"/>
    <w:rsid w:val="00D1423D"/>
    <w:rsid w:val="00D1648A"/>
    <w:rsid w:val="00D164A2"/>
    <w:rsid w:val="00D1665F"/>
    <w:rsid w:val="00D17D90"/>
    <w:rsid w:val="00D22133"/>
    <w:rsid w:val="00D24DB1"/>
    <w:rsid w:val="00D320AF"/>
    <w:rsid w:val="00D33A29"/>
    <w:rsid w:val="00D37785"/>
    <w:rsid w:val="00D44655"/>
    <w:rsid w:val="00D45E57"/>
    <w:rsid w:val="00D46170"/>
    <w:rsid w:val="00D50E53"/>
    <w:rsid w:val="00D52E3C"/>
    <w:rsid w:val="00D5301B"/>
    <w:rsid w:val="00D5574E"/>
    <w:rsid w:val="00D60C2E"/>
    <w:rsid w:val="00D62177"/>
    <w:rsid w:val="00D63E06"/>
    <w:rsid w:val="00D646EA"/>
    <w:rsid w:val="00D65831"/>
    <w:rsid w:val="00D6632E"/>
    <w:rsid w:val="00D70661"/>
    <w:rsid w:val="00D71E63"/>
    <w:rsid w:val="00D811C2"/>
    <w:rsid w:val="00D81598"/>
    <w:rsid w:val="00D81931"/>
    <w:rsid w:val="00D848FD"/>
    <w:rsid w:val="00D870EA"/>
    <w:rsid w:val="00D878FA"/>
    <w:rsid w:val="00D91AEC"/>
    <w:rsid w:val="00D920D7"/>
    <w:rsid w:val="00D97CF2"/>
    <w:rsid w:val="00DA17D8"/>
    <w:rsid w:val="00DA3EE3"/>
    <w:rsid w:val="00DB3EC8"/>
    <w:rsid w:val="00DB5A72"/>
    <w:rsid w:val="00DB6223"/>
    <w:rsid w:val="00DB62F9"/>
    <w:rsid w:val="00DC0FA1"/>
    <w:rsid w:val="00DC12C5"/>
    <w:rsid w:val="00DC15E3"/>
    <w:rsid w:val="00DC3A37"/>
    <w:rsid w:val="00DC4B85"/>
    <w:rsid w:val="00DD0BAE"/>
    <w:rsid w:val="00DD1C71"/>
    <w:rsid w:val="00DD56A1"/>
    <w:rsid w:val="00DD70E7"/>
    <w:rsid w:val="00DE2B93"/>
    <w:rsid w:val="00DE3F70"/>
    <w:rsid w:val="00DE4FBE"/>
    <w:rsid w:val="00DF0D58"/>
    <w:rsid w:val="00DF1F64"/>
    <w:rsid w:val="00DF30FB"/>
    <w:rsid w:val="00E00134"/>
    <w:rsid w:val="00E00C2A"/>
    <w:rsid w:val="00E01231"/>
    <w:rsid w:val="00E0153C"/>
    <w:rsid w:val="00E01E4A"/>
    <w:rsid w:val="00E0382C"/>
    <w:rsid w:val="00E136A3"/>
    <w:rsid w:val="00E20BAF"/>
    <w:rsid w:val="00E2219A"/>
    <w:rsid w:val="00E23C84"/>
    <w:rsid w:val="00E243AB"/>
    <w:rsid w:val="00E25BDA"/>
    <w:rsid w:val="00E27EBF"/>
    <w:rsid w:val="00E27F07"/>
    <w:rsid w:val="00E30B14"/>
    <w:rsid w:val="00E32D49"/>
    <w:rsid w:val="00E32D8C"/>
    <w:rsid w:val="00E344C4"/>
    <w:rsid w:val="00E34591"/>
    <w:rsid w:val="00E36824"/>
    <w:rsid w:val="00E37BE6"/>
    <w:rsid w:val="00E424EF"/>
    <w:rsid w:val="00E42914"/>
    <w:rsid w:val="00E44C02"/>
    <w:rsid w:val="00E50474"/>
    <w:rsid w:val="00E5350B"/>
    <w:rsid w:val="00E55477"/>
    <w:rsid w:val="00E55EC5"/>
    <w:rsid w:val="00E56280"/>
    <w:rsid w:val="00E568AC"/>
    <w:rsid w:val="00E56992"/>
    <w:rsid w:val="00E6369B"/>
    <w:rsid w:val="00E64205"/>
    <w:rsid w:val="00E72149"/>
    <w:rsid w:val="00E72FBA"/>
    <w:rsid w:val="00E74AAD"/>
    <w:rsid w:val="00E757D1"/>
    <w:rsid w:val="00E81061"/>
    <w:rsid w:val="00E84B49"/>
    <w:rsid w:val="00E86D68"/>
    <w:rsid w:val="00E912BD"/>
    <w:rsid w:val="00E91625"/>
    <w:rsid w:val="00E93A0B"/>
    <w:rsid w:val="00E95A6A"/>
    <w:rsid w:val="00E96567"/>
    <w:rsid w:val="00E968EA"/>
    <w:rsid w:val="00EA0767"/>
    <w:rsid w:val="00EA339C"/>
    <w:rsid w:val="00EA4E3F"/>
    <w:rsid w:val="00EA7549"/>
    <w:rsid w:val="00EB0A41"/>
    <w:rsid w:val="00EB589B"/>
    <w:rsid w:val="00EB589E"/>
    <w:rsid w:val="00EB681F"/>
    <w:rsid w:val="00EC3695"/>
    <w:rsid w:val="00EC446E"/>
    <w:rsid w:val="00EC653F"/>
    <w:rsid w:val="00EC7071"/>
    <w:rsid w:val="00EC7DF5"/>
    <w:rsid w:val="00ED0EF9"/>
    <w:rsid w:val="00ED16D6"/>
    <w:rsid w:val="00ED1BB0"/>
    <w:rsid w:val="00ED43A9"/>
    <w:rsid w:val="00ED7BBB"/>
    <w:rsid w:val="00EE1080"/>
    <w:rsid w:val="00EE2656"/>
    <w:rsid w:val="00EE3C53"/>
    <w:rsid w:val="00EF4BF4"/>
    <w:rsid w:val="00EF4F22"/>
    <w:rsid w:val="00F001F6"/>
    <w:rsid w:val="00F00F3E"/>
    <w:rsid w:val="00F00FE5"/>
    <w:rsid w:val="00F014AF"/>
    <w:rsid w:val="00F01A0C"/>
    <w:rsid w:val="00F22DD2"/>
    <w:rsid w:val="00F23813"/>
    <w:rsid w:val="00F25D3E"/>
    <w:rsid w:val="00F2789D"/>
    <w:rsid w:val="00F30973"/>
    <w:rsid w:val="00F31151"/>
    <w:rsid w:val="00F32758"/>
    <w:rsid w:val="00F329BE"/>
    <w:rsid w:val="00F32FF5"/>
    <w:rsid w:val="00F331B7"/>
    <w:rsid w:val="00F340F9"/>
    <w:rsid w:val="00F35A89"/>
    <w:rsid w:val="00F366FF"/>
    <w:rsid w:val="00F40442"/>
    <w:rsid w:val="00F40E65"/>
    <w:rsid w:val="00F41289"/>
    <w:rsid w:val="00F42D82"/>
    <w:rsid w:val="00F42D90"/>
    <w:rsid w:val="00F43767"/>
    <w:rsid w:val="00F451C6"/>
    <w:rsid w:val="00F46A8C"/>
    <w:rsid w:val="00F5017F"/>
    <w:rsid w:val="00F528F3"/>
    <w:rsid w:val="00F54F1E"/>
    <w:rsid w:val="00F60D2C"/>
    <w:rsid w:val="00F61DB7"/>
    <w:rsid w:val="00F64FCE"/>
    <w:rsid w:val="00F73289"/>
    <w:rsid w:val="00F766F1"/>
    <w:rsid w:val="00F7715A"/>
    <w:rsid w:val="00F800C8"/>
    <w:rsid w:val="00F8055F"/>
    <w:rsid w:val="00F824F9"/>
    <w:rsid w:val="00F8407A"/>
    <w:rsid w:val="00F847F9"/>
    <w:rsid w:val="00F85768"/>
    <w:rsid w:val="00F86D5A"/>
    <w:rsid w:val="00F92BA0"/>
    <w:rsid w:val="00F937E3"/>
    <w:rsid w:val="00F94ED1"/>
    <w:rsid w:val="00F96CF5"/>
    <w:rsid w:val="00F971FA"/>
    <w:rsid w:val="00F97C7A"/>
    <w:rsid w:val="00FA02C0"/>
    <w:rsid w:val="00FA0F3D"/>
    <w:rsid w:val="00FA167D"/>
    <w:rsid w:val="00FA1CCE"/>
    <w:rsid w:val="00FA28A5"/>
    <w:rsid w:val="00FA2CCF"/>
    <w:rsid w:val="00FB1474"/>
    <w:rsid w:val="00FB4291"/>
    <w:rsid w:val="00FB798A"/>
    <w:rsid w:val="00FC0A9A"/>
    <w:rsid w:val="00FC18E0"/>
    <w:rsid w:val="00FC4963"/>
    <w:rsid w:val="00FD7701"/>
    <w:rsid w:val="00FE1743"/>
    <w:rsid w:val="00FE376E"/>
    <w:rsid w:val="00FE3EBA"/>
    <w:rsid w:val="00FE6EE7"/>
    <w:rsid w:val="00FF174C"/>
    <w:rsid w:val="00FF3F67"/>
    <w:rsid w:val="00FF602B"/>
    <w:rsid w:val="00FF6A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38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3B1D"/>
    <w:pPr>
      <w:spacing w:after="0" w:line="240" w:lineRule="auto"/>
    </w:pPr>
    <w:rPr>
      <w:rFonts w:ascii="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5029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A7FD2"/>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9B0"/>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2059B0"/>
    <w:rPr>
      <w:rFonts w:eastAsiaTheme="minorEastAsia"/>
      <w:sz w:val="24"/>
      <w:szCs w:val="24"/>
      <w:lang w:val="fr-FR"/>
    </w:rPr>
  </w:style>
  <w:style w:type="paragraph" w:styleId="FootnoteText">
    <w:name w:val="footnote text"/>
    <w:basedOn w:val="Normal"/>
    <w:link w:val="FootnoteTextChar"/>
    <w:uiPriority w:val="99"/>
    <w:unhideWhenUsed/>
    <w:rsid w:val="00F937E3"/>
    <w:rPr>
      <w:rFonts w:asciiTheme="minorHAnsi" w:hAnsiTheme="minorHAnsi" w:cstheme="minorBidi"/>
      <w:sz w:val="20"/>
      <w:szCs w:val="20"/>
      <w:lang w:val="en-CA" w:eastAsia="en-US"/>
    </w:rPr>
  </w:style>
  <w:style w:type="character" w:customStyle="1" w:styleId="FootnoteTextChar">
    <w:name w:val="Footnote Text Char"/>
    <w:basedOn w:val="DefaultParagraphFont"/>
    <w:link w:val="FootnoteText"/>
    <w:uiPriority w:val="99"/>
    <w:rsid w:val="00F937E3"/>
    <w:rPr>
      <w:sz w:val="20"/>
      <w:szCs w:val="20"/>
    </w:rPr>
  </w:style>
  <w:style w:type="character" w:styleId="FootnoteReference">
    <w:name w:val="footnote reference"/>
    <w:semiHidden/>
    <w:rsid w:val="00F937E3"/>
    <w:rPr>
      <w:vertAlign w:val="superscript"/>
    </w:rPr>
  </w:style>
  <w:style w:type="character" w:styleId="Emphasis">
    <w:name w:val="Emphasis"/>
    <w:basedOn w:val="DefaultParagraphFont"/>
    <w:uiPriority w:val="20"/>
    <w:qFormat/>
    <w:rsid w:val="00392EE2"/>
    <w:rPr>
      <w:rFonts w:asciiTheme="minorHAnsi" w:hAnsiTheme="minorHAnsi"/>
      <w:b/>
      <w:i w:val="0"/>
      <w:iCs/>
      <w:sz w:val="22"/>
    </w:rPr>
  </w:style>
  <w:style w:type="character" w:styleId="Hyperlink">
    <w:name w:val="Hyperlink"/>
    <w:basedOn w:val="DefaultParagraphFont"/>
    <w:unhideWhenUsed/>
    <w:rsid w:val="009A7FD2"/>
    <w:rPr>
      <w:color w:val="0000FF" w:themeColor="hyperlink"/>
      <w:u w:val="single"/>
    </w:rPr>
  </w:style>
  <w:style w:type="character" w:customStyle="1" w:styleId="Heading3Char">
    <w:name w:val="Heading 3 Char"/>
    <w:basedOn w:val="DefaultParagraphFont"/>
    <w:link w:val="Heading3"/>
    <w:uiPriority w:val="9"/>
    <w:rsid w:val="009A7FD2"/>
    <w:rPr>
      <w:rFonts w:asciiTheme="majorHAnsi" w:eastAsiaTheme="majorEastAsia" w:hAnsiTheme="majorHAnsi" w:cstheme="majorBidi"/>
      <w:b/>
      <w:bCs/>
      <w:color w:val="4F81BD" w:themeColor="accent1"/>
      <w:sz w:val="24"/>
      <w:szCs w:val="24"/>
      <w:lang w:val="en-US"/>
    </w:rPr>
  </w:style>
  <w:style w:type="character" w:styleId="Strong">
    <w:name w:val="Strong"/>
    <w:uiPriority w:val="22"/>
    <w:qFormat/>
    <w:rsid w:val="009A7FD2"/>
    <w:rPr>
      <w:b/>
      <w:bCs/>
    </w:rPr>
  </w:style>
  <w:style w:type="table" w:styleId="TableGrid">
    <w:name w:val="Table Grid"/>
    <w:basedOn w:val="TableNormal"/>
    <w:uiPriority w:val="59"/>
    <w:rsid w:val="009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6A52"/>
    <w:rPr>
      <w:color w:val="800080" w:themeColor="followedHyperlink"/>
      <w:u w:val="single"/>
    </w:rPr>
  </w:style>
  <w:style w:type="paragraph" w:styleId="Footer">
    <w:name w:val="footer"/>
    <w:basedOn w:val="Normal"/>
    <w:link w:val="FooterChar"/>
    <w:uiPriority w:val="99"/>
    <w:unhideWhenUsed/>
    <w:rsid w:val="00722FE5"/>
    <w:pPr>
      <w:tabs>
        <w:tab w:val="center" w:pos="4320"/>
        <w:tab w:val="right" w:pos="8640"/>
      </w:tabs>
    </w:pPr>
  </w:style>
  <w:style w:type="character" w:customStyle="1" w:styleId="FooterChar">
    <w:name w:val="Footer Char"/>
    <w:basedOn w:val="DefaultParagraphFont"/>
    <w:link w:val="Footer"/>
    <w:uiPriority w:val="99"/>
    <w:rsid w:val="00722FE5"/>
    <w:rPr>
      <w:rFonts w:ascii="Times New Roman" w:hAnsi="Times New Roman" w:cs="Times New Roman"/>
      <w:sz w:val="24"/>
      <w:szCs w:val="24"/>
      <w:lang w:val="fr-FR" w:eastAsia="fr-FR"/>
    </w:rPr>
  </w:style>
  <w:style w:type="character" w:styleId="PageNumber">
    <w:name w:val="page number"/>
    <w:basedOn w:val="DefaultParagraphFont"/>
    <w:uiPriority w:val="99"/>
    <w:semiHidden/>
    <w:unhideWhenUsed/>
    <w:rsid w:val="00722FE5"/>
  </w:style>
  <w:style w:type="character" w:styleId="SubtleEmphasis">
    <w:name w:val="Subtle Emphasis"/>
    <w:basedOn w:val="Emphasis"/>
    <w:uiPriority w:val="19"/>
    <w:qFormat/>
    <w:rsid w:val="00351348"/>
    <w:rPr>
      <w:rFonts w:asciiTheme="minorHAnsi" w:hAnsiTheme="minorHAnsi"/>
      <w:b w:val="0"/>
      <w:i w:val="0"/>
      <w:iCs/>
      <w:sz w:val="24"/>
      <w:szCs w:val="24"/>
      <w:u w:val="single"/>
    </w:rPr>
  </w:style>
  <w:style w:type="paragraph" w:styleId="DocumentMap">
    <w:name w:val="Document Map"/>
    <w:basedOn w:val="Normal"/>
    <w:link w:val="DocumentMapChar"/>
    <w:uiPriority w:val="99"/>
    <w:semiHidden/>
    <w:unhideWhenUsed/>
    <w:rsid w:val="00C9001F"/>
  </w:style>
  <w:style w:type="character" w:customStyle="1" w:styleId="DocumentMapChar">
    <w:name w:val="Document Map Char"/>
    <w:basedOn w:val="DefaultParagraphFont"/>
    <w:link w:val="DocumentMap"/>
    <w:uiPriority w:val="99"/>
    <w:semiHidden/>
    <w:rsid w:val="00C9001F"/>
    <w:rPr>
      <w:rFonts w:ascii="Times New Roman" w:hAnsi="Times New Roman" w:cs="Times New Roman"/>
      <w:sz w:val="24"/>
      <w:szCs w:val="24"/>
      <w:lang w:val="fr-FR" w:eastAsia="fr-FR"/>
    </w:rPr>
  </w:style>
  <w:style w:type="paragraph" w:styleId="Header">
    <w:name w:val="header"/>
    <w:basedOn w:val="Normal"/>
    <w:link w:val="HeaderChar"/>
    <w:uiPriority w:val="99"/>
    <w:unhideWhenUsed/>
    <w:rsid w:val="00DE4FBE"/>
    <w:pPr>
      <w:tabs>
        <w:tab w:val="center" w:pos="4153"/>
        <w:tab w:val="right" w:pos="8306"/>
      </w:tabs>
    </w:pPr>
  </w:style>
  <w:style w:type="character" w:customStyle="1" w:styleId="HeaderChar">
    <w:name w:val="Header Char"/>
    <w:basedOn w:val="DefaultParagraphFont"/>
    <w:link w:val="Header"/>
    <w:uiPriority w:val="99"/>
    <w:rsid w:val="00DE4FBE"/>
    <w:rPr>
      <w:rFonts w:ascii="Times New Roman" w:hAnsi="Times New Roman" w:cs="Times New Roman"/>
      <w:sz w:val="24"/>
      <w:szCs w:val="24"/>
      <w:lang w:val="fr-FR" w:eastAsia="fr-FR"/>
    </w:rPr>
  </w:style>
  <w:style w:type="character" w:customStyle="1" w:styleId="Heading1Char">
    <w:name w:val="Heading 1 Char"/>
    <w:basedOn w:val="DefaultParagraphFont"/>
    <w:link w:val="Heading1"/>
    <w:uiPriority w:val="9"/>
    <w:rsid w:val="0050294D"/>
    <w:rPr>
      <w:rFonts w:asciiTheme="majorHAnsi" w:eastAsiaTheme="majorEastAsia" w:hAnsiTheme="majorHAnsi" w:cstheme="majorBidi"/>
      <w:color w:val="365F91" w:themeColor="accent1" w:themeShade="BF"/>
      <w:sz w:val="32"/>
      <w:szCs w:val="32"/>
      <w:lang w:val="fr-FR" w:eastAsia="fr-FR"/>
    </w:rPr>
  </w:style>
  <w:style w:type="character" w:styleId="UnresolvedMention">
    <w:name w:val="Unresolved Mention"/>
    <w:basedOn w:val="DefaultParagraphFont"/>
    <w:uiPriority w:val="99"/>
    <w:rsid w:val="00F331B7"/>
    <w:rPr>
      <w:color w:val="605E5C"/>
      <w:shd w:val="clear" w:color="auto" w:fill="E1DFDD"/>
    </w:rPr>
  </w:style>
  <w:style w:type="paragraph" w:customStyle="1" w:styleId="xmsonormal">
    <w:name w:val="xmsonormal"/>
    <w:basedOn w:val="Normal"/>
    <w:rsid w:val="003D4D1B"/>
    <w:pPr>
      <w:spacing w:before="100" w:beforeAutospacing="1" w:after="100" w:afterAutospacing="1"/>
    </w:pPr>
    <w:rPr>
      <w:rFonts w:eastAsia="Times New Roman"/>
      <w:lang w:val="fr-CA"/>
    </w:rPr>
  </w:style>
  <w:style w:type="paragraph" w:customStyle="1" w:styleId="TableParagraph">
    <w:name w:val="Table Paragraph"/>
    <w:basedOn w:val="Normal"/>
    <w:uiPriority w:val="1"/>
    <w:qFormat/>
    <w:rsid w:val="00F92BA0"/>
    <w:pPr>
      <w:widowControl w:val="0"/>
      <w:autoSpaceDE w:val="0"/>
      <w:autoSpaceDN w:val="0"/>
      <w:ind w:left="830"/>
    </w:pPr>
    <w:rPr>
      <w:rFonts w:ascii="Candara" w:eastAsia="Candara" w:hAnsi="Candara" w:cs="Candara"/>
      <w:sz w:val="22"/>
      <w:szCs w:val="22"/>
      <w:lang w:eastAsia="en-US"/>
    </w:rPr>
  </w:style>
  <w:style w:type="paragraph" w:styleId="Revision">
    <w:name w:val="Revision"/>
    <w:hidden/>
    <w:uiPriority w:val="99"/>
    <w:semiHidden/>
    <w:rsid w:val="00D33A29"/>
    <w:pPr>
      <w:spacing w:after="0"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8201">
      <w:bodyDiv w:val="1"/>
      <w:marLeft w:val="0"/>
      <w:marRight w:val="0"/>
      <w:marTop w:val="0"/>
      <w:marBottom w:val="0"/>
      <w:divBdr>
        <w:top w:val="none" w:sz="0" w:space="0" w:color="auto"/>
        <w:left w:val="none" w:sz="0" w:space="0" w:color="auto"/>
        <w:bottom w:val="none" w:sz="0" w:space="0" w:color="auto"/>
        <w:right w:val="none" w:sz="0" w:space="0" w:color="auto"/>
      </w:divBdr>
    </w:div>
    <w:div w:id="417753395">
      <w:bodyDiv w:val="1"/>
      <w:marLeft w:val="0"/>
      <w:marRight w:val="0"/>
      <w:marTop w:val="0"/>
      <w:marBottom w:val="0"/>
      <w:divBdr>
        <w:top w:val="none" w:sz="0" w:space="0" w:color="auto"/>
        <w:left w:val="none" w:sz="0" w:space="0" w:color="auto"/>
        <w:bottom w:val="none" w:sz="0" w:space="0" w:color="auto"/>
        <w:right w:val="none" w:sz="0" w:space="0" w:color="auto"/>
      </w:divBdr>
    </w:div>
    <w:div w:id="952590345">
      <w:bodyDiv w:val="1"/>
      <w:marLeft w:val="0"/>
      <w:marRight w:val="0"/>
      <w:marTop w:val="0"/>
      <w:marBottom w:val="0"/>
      <w:divBdr>
        <w:top w:val="none" w:sz="0" w:space="0" w:color="auto"/>
        <w:left w:val="none" w:sz="0" w:space="0" w:color="auto"/>
        <w:bottom w:val="none" w:sz="0" w:space="0" w:color="auto"/>
        <w:right w:val="none" w:sz="0" w:space="0" w:color="auto"/>
      </w:divBdr>
    </w:div>
    <w:div w:id="984427943">
      <w:bodyDiv w:val="1"/>
      <w:marLeft w:val="0"/>
      <w:marRight w:val="0"/>
      <w:marTop w:val="0"/>
      <w:marBottom w:val="0"/>
      <w:divBdr>
        <w:top w:val="none" w:sz="0" w:space="0" w:color="auto"/>
        <w:left w:val="none" w:sz="0" w:space="0" w:color="auto"/>
        <w:bottom w:val="none" w:sz="0" w:space="0" w:color="auto"/>
        <w:right w:val="none" w:sz="0" w:space="0" w:color="auto"/>
      </w:divBdr>
    </w:div>
    <w:div w:id="1161578615">
      <w:bodyDiv w:val="1"/>
      <w:marLeft w:val="0"/>
      <w:marRight w:val="0"/>
      <w:marTop w:val="0"/>
      <w:marBottom w:val="0"/>
      <w:divBdr>
        <w:top w:val="none" w:sz="0" w:space="0" w:color="auto"/>
        <w:left w:val="none" w:sz="0" w:space="0" w:color="auto"/>
        <w:bottom w:val="none" w:sz="0" w:space="0" w:color="auto"/>
        <w:right w:val="none" w:sz="0" w:space="0" w:color="auto"/>
      </w:divBdr>
    </w:div>
    <w:div w:id="1259557146">
      <w:bodyDiv w:val="1"/>
      <w:marLeft w:val="0"/>
      <w:marRight w:val="0"/>
      <w:marTop w:val="0"/>
      <w:marBottom w:val="0"/>
      <w:divBdr>
        <w:top w:val="none" w:sz="0" w:space="0" w:color="auto"/>
        <w:left w:val="none" w:sz="0" w:space="0" w:color="auto"/>
        <w:bottom w:val="none" w:sz="0" w:space="0" w:color="auto"/>
        <w:right w:val="none" w:sz="0" w:space="0" w:color="auto"/>
      </w:divBdr>
    </w:div>
    <w:div w:id="1429082915">
      <w:bodyDiv w:val="1"/>
      <w:marLeft w:val="0"/>
      <w:marRight w:val="0"/>
      <w:marTop w:val="0"/>
      <w:marBottom w:val="0"/>
      <w:divBdr>
        <w:top w:val="none" w:sz="0" w:space="0" w:color="auto"/>
        <w:left w:val="none" w:sz="0" w:space="0" w:color="auto"/>
        <w:bottom w:val="none" w:sz="0" w:space="0" w:color="auto"/>
        <w:right w:val="none" w:sz="0" w:space="0" w:color="auto"/>
      </w:divBdr>
    </w:div>
    <w:div w:id="1495993330">
      <w:bodyDiv w:val="1"/>
      <w:marLeft w:val="0"/>
      <w:marRight w:val="0"/>
      <w:marTop w:val="0"/>
      <w:marBottom w:val="0"/>
      <w:divBdr>
        <w:top w:val="none" w:sz="0" w:space="0" w:color="auto"/>
        <w:left w:val="none" w:sz="0" w:space="0" w:color="auto"/>
        <w:bottom w:val="none" w:sz="0" w:space="0" w:color="auto"/>
        <w:right w:val="none" w:sz="0" w:space="0" w:color="auto"/>
      </w:divBdr>
    </w:div>
    <w:div w:id="1657879865">
      <w:bodyDiv w:val="1"/>
      <w:marLeft w:val="0"/>
      <w:marRight w:val="0"/>
      <w:marTop w:val="0"/>
      <w:marBottom w:val="0"/>
      <w:divBdr>
        <w:top w:val="none" w:sz="0" w:space="0" w:color="auto"/>
        <w:left w:val="none" w:sz="0" w:space="0" w:color="auto"/>
        <w:bottom w:val="none" w:sz="0" w:space="0" w:color="auto"/>
        <w:right w:val="none" w:sz="0" w:space="0" w:color="auto"/>
      </w:divBdr>
    </w:div>
    <w:div w:id="1692758370">
      <w:bodyDiv w:val="1"/>
      <w:marLeft w:val="0"/>
      <w:marRight w:val="0"/>
      <w:marTop w:val="0"/>
      <w:marBottom w:val="0"/>
      <w:divBdr>
        <w:top w:val="none" w:sz="0" w:space="0" w:color="auto"/>
        <w:left w:val="none" w:sz="0" w:space="0" w:color="auto"/>
        <w:bottom w:val="none" w:sz="0" w:space="0" w:color="auto"/>
        <w:right w:val="none" w:sz="0" w:space="0" w:color="auto"/>
      </w:divBdr>
    </w:div>
    <w:div w:id="1792893015">
      <w:bodyDiv w:val="1"/>
      <w:marLeft w:val="0"/>
      <w:marRight w:val="0"/>
      <w:marTop w:val="0"/>
      <w:marBottom w:val="0"/>
      <w:divBdr>
        <w:top w:val="none" w:sz="0" w:space="0" w:color="auto"/>
        <w:left w:val="none" w:sz="0" w:space="0" w:color="auto"/>
        <w:bottom w:val="none" w:sz="0" w:space="0" w:color="auto"/>
        <w:right w:val="none" w:sz="0" w:space="0" w:color="auto"/>
      </w:divBdr>
    </w:div>
    <w:div w:id="1801652665">
      <w:bodyDiv w:val="1"/>
      <w:marLeft w:val="0"/>
      <w:marRight w:val="0"/>
      <w:marTop w:val="0"/>
      <w:marBottom w:val="0"/>
      <w:divBdr>
        <w:top w:val="none" w:sz="0" w:space="0" w:color="auto"/>
        <w:left w:val="none" w:sz="0" w:space="0" w:color="auto"/>
        <w:bottom w:val="none" w:sz="0" w:space="0" w:color="auto"/>
        <w:right w:val="none" w:sz="0" w:space="0" w:color="auto"/>
      </w:divBdr>
    </w:div>
    <w:div w:id="2023044574">
      <w:bodyDiv w:val="1"/>
      <w:marLeft w:val="0"/>
      <w:marRight w:val="0"/>
      <w:marTop w:val="0"/>
      <w:marBottom w:val="0"/>
      <w:divBdr>
        <w:top w:val="none" w:sz="0" w:space="0" w:color="auto"/>
        <w:left w:val="none" w:sz="0" w:space="0" w:color="auto"/>
        <w:bottom w:val="none" w:sz="0" w:space="0" w:color="auto"/>
        <w:right w:val="none" w:sz="0" w:space="0" w:color="auto"/>
      </w:divBdr>
    </w:div>
    <w:div w:id="2041735426">
      <w:bodyDiv w:val="1"/>
      <w:marLeft w:val="0"/>
      <w:marRight w:val="0"/>
      <w:marTop w:val="0"/>
      <w:marBottom w:val="0"/>
      <w:divBdr>
        <w:top w:val="none" w:sz="0" w:space="0" w:color="auto"/>
        <w:left w:val="none" w:sz="0" w:space="0" w:color="auto"/>
        <w:bottom w:val="none" w:sz="0" w:space="0" w:color="auto"/>
        <w:right w:val="none" w:sz="0" w:space="0" w:color="auto"/>
      </w:divBdr>
    </w:div>
    <w:div w:id="20937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inchli@uoguelph.c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lendar.uoguelph.ca/undergraduate-calendar/undergraduate-degree-regulations-procedures/grades/"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D932-4949-8442-BE80-76A977A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3285</Words>
  <Characters>19252</Characters>
  <Application>Microsoft Office Word</Application>
  <DocSecurity>0</DocSecurity>
  <Lines>469</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dc:creator>
  <cp:lastModifiedBy>Brandon Carroll</cp:lastModifiedBy>
  <cp:revision>14</cp:revision>
  <cp:lastPrinted>2020-02-25T18:12:00Z</cp:lastPrinted>
  <dcterms:created xsi:type="dcterms:W3CDTF">2023-01-03T00:00:00Z</dcterms:created>
  <dcterms:modified xsi:type="dcterms:W3CDTF">2023-01-06T22:46:00Z</dcterms:modified>
</cp:coreProperties>
</file>