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CE19" w14:textId="77777777" w:rsidR="00756225" w:rsidRPr="009672B9" w:rsidRDefault="00756225" w:rsidP="00756225">
      <w:pPr>
        <w:rPr>
          <w:color w:val="000000" w:themeColor="text1"/>
        </w:rPr>
      </w:pPr>
    </w:p>
    <w:p w14:paraId="406B69C0" w14:textId="77777777" w:rsidR="00756225" w:rsidRPr="00F6587E" w:rsidRDefault="00756225" w:rsidP="00756225">
      <w:pPr>
        <w:pStyle w:val="Title"/>
        <w:jc w:val="center"/>
        <w:rPr>
          <w:rFonts w:ascii="Calibri Light" w:hAnsi="Calibri Light"/>
          <w:spacing w:val="-10"/>
          <w:kern w:val="28"/>
          <w:sz w:val="40"/>
          <w:szCs w:val="40"/>
        </w:rPr>
      </w:pPr>
      <w:r w:rsidRPr="009672B9">
        <w:rPr>
          <w:color w:val="000000" w:themeColor="text1"/>
        </w:rPr>
        <w:t xml:space="preserve"> </w:t>
      </w:r>
      <w:r w:rsidRPr="00F6587E">
        <w:rPr>
          <w:rFonts w:ascii="Calibri Light" w:hAnsi="Calibri Light"/>
          <w:spacing w:val="-10"/>
          <w:kern w:val="28"/>
          <w:sz w:val="40"/>
          <w:szCs w:val="40"/>
        </w:rPr>
        <w:t>UNIVERSITY OF GUELPH</w:t>
      </w:r>
    </w:p>
    <w:p w14:paraId="73C4CE54" w14:textId="77777777" w:rsidR="00756225" w:rsidRPr="00F6587E" w:rsidRDefault="00756225" w:rsidP="00756225"/>
    <w:p w14:paraId="602C55B7" w14:textId="77777777" w:rsidR="00756225" w:rsidRPr="00F6587E" w:rsidRDefault="00756225" w:rsidP="00756225">
      <w:pPr>
        <w:jc w:val="center"/>
        <w:rPr>
          <w:rFonts w:ascii="Calibri" w:hAnsi="Calibri" w:cs="Calibri"/>
          <w:color w:val="000000"/>
        </w:rPr>
      </w:pPr>
      <w:r w:rsidRPr="00F6587E">
        <w:rPr>
          <w:rFonts w:ascii="Calibri" w:hAnsi="Calibri" w:cs="Calibri"/>
          <w:color w:val="000000"/>
        </w:rPr>
        <w:t>FREN*</w:t>
      </w:r>
      <w:r>
        <w:rPr>
          <w:rFonts w:ascii="Calibri" w:hAnsi="Calibri" w:cs="Calibri"/>
          <w:color w:val="000000"/>
        </w:rPr>
        <w:t>6030</w:t>
      </w:r>
      <w:r w:rsidRPr="00F6587E">
        <w:rPr>
          <w:rFonts w:ascii="Calibri" w:hAnsi="Calibri" w:cs="Calibri"/>
          <w:color w:val="000000"/>
        </w:rPr>
        <w:t xml:space="preserve">: French </w:t>
      </w:r>
      <w:r>
        <w:rPr>
          <w:rFonts w:ascii="Calibri" w:hAnsi="Calibri" w:cs="Calibri"/>
          <w:color w:val="000000"/>
        </w:rPr>
        <w:t>Topics in Translation</w:t>
      </w:r>
      <w:r w:rsidRPr="00F6587E">
        <w:rPr>
          <w:rFonts w:ascii="Calibri" w:hAnsi="Calibri" w:cs="Calibri"/>
          <w:color w:val="000000"/>
        </w:rPr>
        <w:t xml:space="preserve"> </w:t>
      </w:r>
    </w:p>
    <w:p w14:paraId="1FE12839" w14:textId="77777777" w:rsidR="00756225" w:rsidRPr="00F6587E" w:rsidRDefault="00756225" w:rsidP="00756225">
      <w:pPr>
        <w:jc w:val="center"/>
        <w:rPr>
          <w:rFonts w:ascii="Calibri" w:hAnsi="Calibri" w:cs="Calibri"/>
          <w:color w:val="000000"/>
          <w:lang w:val="en-US"/>
        </w:rPr>
      </w:pPr>
      <w:r w:rsidRPr="00F6587E">
        <w:rPr>
          <w:rFonts w:ascii="Calibri" w:hAnsi="Calibri" w:cs="Calibri"/>
          <w:color w:val="000000"/>
        </w:rPr>
        <w:t>Winter 2023 // Section : 01</w:t>
      </w:r>
    </w:p>
    <w:p w14:paraId="1BD0C4E9" w14:textId="77777777" w:rsidR="00756225" w:rsidRPr="00F6587E" w:rsidRDefault="00756225" w:rsidP="00756225">
      <w:pPr>
        <w:jc w:val="center"/>
        <w:rPr>
          <w:rFonts w:ascii="Calibri" w:hAnsi="Calibri" w:cs="Calibri"/>
          <w:color w:val="000000"/>
        </w:rPr>
      </w:pPr>
    </w:p>
    <w:p w14:paraId="331EECF2" w14:textId="77777777" w:rsidR="00756225" w:rsidRPr="00F6587E" w:rsidRDefault="00756225" w:rsidP="00756225">
      <w:pPr>
        <w:jc w:val="center"/>
        <w:rPr>
          <w:rFonts w:ascii="Calibri" w:hAnsi="Calibri" w:cs="Calibri"/>
          <w:color w:val="000000"/>
        </w:rPr>
      </w:pPr>
      <w:r w:rsidRPr="00F6587E">
        <w:rPr>
          <w:rFonts w:ascii="Calibri" w:hAnsi="Calibri" w:cs="Calibri"/>
          <w:color w:val="000000"/>
        </w:rPr>
        <w:t>School of Languages and Literatures</w:t>
      </w:r>
    </w:p>
    <w:p w14:paraId="4474D2A3" w14:textId="77777777" w:rsidR="00756225" w:rsidRPr="00F6587E" w:rsidRDefault="00756225" w:rsidP="00756225">
      <w:pPr>
        <w:jc w:val="center"/>
        <w:rPr>
          <w:rFonts w:ascii="Calibri" w:hAnsi="Calibri" w:cs="Calibri"/>
          <w:color w:val="000000"/>
          <w:lang w:val="fr-FR"/>
        </w:rPr>
      </w:pPr>
      <w:proofErr w:type="spellStart"/>
      <w:r w:rsidRPr="00F6587E">
        <w:rPr>
          <w:rFonts w:ascii="Calibri" w:hAnsi="Calibri" w:cs="Calibri"/>
          <w:color w:val="000000"/>
          <w:lang w:val="fr-FR"/>
        </w:rPr>
        <w:t>Credit</w:t>
      </w:r>
      <w:proofErr w:type="spellEnd"/>
      <w:r w:rsidRPr="00F6587E">
        <w:rPr>
          <w:rFonts w:ascii="Calibri" w:hAnsi="Calibri" w:cs="Calibri"/>
          <w:color w:val="000000"/>
          <w:lang w:val="fr-FR"/>
        </w:rPr>
        <w:t xml:space="preserve"> </w:t>
      </w:r>
      <w:proofErr w:type="spellStart"/>
      <w:r w:rsidRPr="00F6587E">
        <w:rPr>
          <w:rFonts w:ascii="Calibri" w:hAnsi="Calibri" w:cs="Calibri"/>
          <w:color w:val="000000"/>
          <w:lang w:val="fr-FR"/>
        </w:rPr>
        <w:t>Weight</w:t>
      </w:r>
      <w:proofErr w:type="spellEnd"/>
      <w:r w:rsidRPr="00F6587E">
        <w:rPr>
          <w:rFonts w:ascii="Calibri" w:hAnsi="Calibri" w:cs="Calibri"/>
          <w:color w:val="000000"/>
          <w:lang w:val="fr-FR"/>
        </w:rPr>
        <w:t xml:space="preserve"> 0.50</w:t>
      </w:r>
    </w:p>
    <w:p w14:paraId="50C17F12" w14:textId="77777777" w:rsidR="00756225" w:rsidRPr="00F6587E" w:rsidRDefault="00756225" w:rsidP="00756225">
      <w:pPr>
        <w:jc w:val="center"/>
        <w:rPr>
          <w:rFonts w:ascii="Calibri" w:hAnsi="Calibri" w:cs="Calibri"/>
          <w:color w:val="000000"/>
          <w:lang w:val="fr-FR"/>
        </w:rPr>
      </w:pPr>
    </w:p>
    <w:p w14:paraId="2A34B6CC" w14:textId="77777777" w:rsidR="00756225" w:rsidRPr="00F6587E" w:rsidRDefault="00756225" w:rsidP="00756225">
      <w:pPr>
        <w:jc w:val="center"/>
        <w:rPr>
          <w:rFonts w:ascii="Calibri" w:hAnsi="Calibri" w:cs="Calibri"/>
          <w:color w:val="000000"/>
          <w:lang w:val="fr-FR"/>
        </w:rPr>
      </w:pPr>
      <w:r>
        <w:rPr>
          <w:rFonts w:ascii="Calibri" w:hAnsi="Calibri" w:cs="Calibri"/>
          <w:color w:val="000000"/>
          <w:lang w:val="fr-FR"/>
        </w:rPr>
        <w:t>Le mardi</w:t>
      </w:r>
      <w:r w:rsidRPr="00F6587E">
        <w:rPr>
          <w:rFonts w:ascii="Calibri" w:hAnsi="Calibri" w:cs="Calibri"/>
          <w:color w:val="000000"/>
          <w:lang w:val="fr-FR"/>
        </w:rPr>
        <w:t xml:space="preserve"> à 1</w:t>
      </w:r>
      <w:r>
        <w:rPr>
          <w:rFonts w:ascii="Calibri" w:hAnsi="Calibri" w:cs="Calibri"/>
          <w:color w:val="000000"/>
          <w:lang w:val="fr-FR"/>
        </w:rPr>
        <w:t>1</w:t>
      </w:r>
      <w:r w:rsidRPr="00F6587E">
        <w:rPr>
          <w:rFonts w:ascii="Calibri" w:hAnsi="Calibri" w:cs="Calibri"/>
          <w:color w:val="000000"/>
          <w:lang w:val="fr-FR"/>
        </w:rPr>
        <w:t>h30</w:t>
      </w:r>
    </w:p>
    <w:p w14:paraId="4355811B" w14:textId="77777777" w:rsidR="00756225" w:rsidRPr="00F6587E" w:rsidRDefault="00756225" w:rsidP="00756225">
      <w:pPr>
        <w:jc w:val="center"/>
        <w:rPr>
          <w:rFonts w:ascii="Calibri" w:hAnsi="Calibri" w:cs="Calibri"/>
          <w:b/>
          <w:bCs/>
          <w:lang w:val="fr-CA"/>
        </w:rPr>
      </w:pPr>
      <w:r w:rsidRPr="00F6587E">
        <w:rPr>
          <w:rFonts w:ascii="Calibri" w:hAnsi="Calibri" w:cs="Calibri"/>
          <w:b/>
          <w:bCs/>
          <w:lang w:val="fr-CA"/>
        </w:rPr>
        <w:t xml:space="preserve">(ceci est un cours </w:t>
      </w:r>
      <w:r w:rsidRPr="00F6587E">
        <w:rPr>
          <w:rFonts w:ascii="Calibri" w:hAnsi="Calibri" w:cs="Calibri"/>
          <w:b/>
          <w:bCs/>
          <w:color w:val="0070C0"/>
          <w:lang w:val="fr-CA"/>
        </w:rPr>
        <w:t>en ligne avec séances synchrones</w:t>
      </w:r>
      <w:r w:rsidRPr="00F6587E">
        <w:rPr>
          <w:rFonts w:ascii="Calibri" w:hAnsi="Calibri" w:cs="Calibri"/>
          <w:b/>
          <w:bCs/>
          <w:lang w:val="fr-CA"/>
        </w:rPr>
        <w:t>)</w:t>
      </w:r>
    </w:p>
    <w:p w14:paraId="4246D036" w14:textId="77777777" w:rsidR="00756225" w:rsidRPr="00F6587E" w:rsidRDefault="00756225" w:rsidP="00756225">
      <w:pPr>
        <w:jc w:val="center"/>
        <w:rPr>
          <w:rFonts w:ascii="Calibri" w:hAnsi="Calibri" w:cs="Calibri"/>
          <w:b/>
          <w:bCs/>
          <w:lang w:val="fr-CA"/>
        </w:rPr>
      </w:pPr>
      <w:r w:rsidRPr="00F6587E">
        <w:rPr>
          <w:rFonts w:ascii="Calibri" w:hAnsi="Calibri" w:cs="Calibri"/>
          <w:b/>
          <w:bCs/>
          <w:lang w:val="fr-CA"/>
        </w:rPr>
        <w:t>Heure de bureau : sur rendez-vous</w:t>
      </w:r>
    </w:p>
    <w:p w14:paraId="31AE7492" w14:textId="77777777" w:rsidR="00756225" w:rsidRPr="00756225" w:rsidRDefault="00756225" w:rsidP="00756225">
      <w:pPr>
        <w:rPr>
          <w:color w:val="000000" w:themeColor="text1"/>
          <w:lang w:val="fr-FR"/>
        </w:rPr>
      </w:pPr>
    </w:p>
    <w:p w14:paraId="0CBACD6C" w14:textId="77777777" w:rsidR="00756225" w:rsidRPr="009672B9" w:rsidRDefault="00756225" w:rsidP="00756225">
      <w:pPr>
        <w:tabs>
          <w:tab w:val="left" w:pos="6237"/>
        </w:tabs>
        <w:rPr>
          <w:color w:val="000000" w:themeColor="text1"/>
          <w:lang w:val="fr-CA"/>
        </w:rPr>
      </w:pPr>
      <w:r w:rsidRPr="009672B9">
        <w:rPr>
          <w:color w:val="000000" w:themeColor="text1"/>
          <w:lang w:val="fr-CA"/>
        </w:rPr>
        <w:t>Professeure: Dawn M. Cornelio</w:t>
      </w:r>
      <w:r w:rsidRPr="009672B9">
        <w:rPr>
          <w:color w:val="000000" w:themeColor="text1"/>
          <w:lang w:val="fr-CA"/>
        </w:rPr>
        <w:tab/>
        <w:t>Courriel : dcorneli@uoguelph.ca</w:t>
      </w:r>
      <w:r w:rsidRPr="009672B9">
        <w:rPr>
          <w:color w:val="000000" w:themeColor="text1"/>
          <w:lang w:val="fr-CA"/>
        </w:rPr>
        <w:tab/>
      </w:r>
    </w:p>
    <w:p w14:paraId="00000009" w14:textId="4D5B4913" w:rsidR="00812A16" w:rsidRPr="009672B9" w:rsidRDefault="00C37B62">
      <w:pPr>
        <w:tabs>
          <w:tab w:val="left" w:pos="5040"/>
        </w:tabs>
        <w:rPr>
          <w:color w:val="000000" w:themeColor="text1"/>
          <w:lang w:val="fr-CA"/>
        </w:rPr>
      </w:pPr>
      <w:r w:rsidRPr="009672B9">
        <w:rPr>
          <w:color w:val="000000" w:themeColor="text1"/>
          <w:lang w:val="fr-CA"/>
        </w:rPr>
        <w:tab/>
      </w:r>
      <w:r w:rsidRPr="009672B9">
        <w:rPr>
          <w:color w:val="000000" w:themeColor="text1"/>
          <w:lang w:val="fr-CA"/>
        </w:rPr>
        <w:tab/>
      </w:r>
      <w:r w:rsidR="00D752D8">
        <w:rPr>
          <w:color w:val="000000" w:themeColor="text1"/>
          <w:lang w:val="fr-CA"/>
        </w:rPr>
        <w:tab/>
      </w:r>
      <w:r w:rsidR="00D752D8">
        <w:rPr>
          <w:color w:val="000000" w:themeColor="text1"/>
          <w:lang w:val="fr-CA"/>
        </w:rPr>
        <w:tab/>
      </w:r>
      <w:r w:rsidR="00D752D8">
        <w:rPr>
          <w:color w:val="000000" w:themeColor="text1"/>
          <w:lang w:val="fr-CA"/>
        </w:rPr>
        <w:tab/>
      </w:r>
      <w:r w:rsidR="00D752D8">
        <w:rPr>
          <w:color w:val="000000" w:themeColor="text1"/>
          <w:lang w:val="fr-CA"/>
        </w:rPr>
        <w:tab/>
      </w:r>
    </w:p>
    <w:p w14:paraId="0000000A" w14:textId="77777777" w:rsidR="00812A16" w:rsidRPr="008C2ECF" w:rsidRDefault="00C37B62">
      <w:pPr>
        <w:tabs>
          <w:tab w:val="left" w:pos="5040"/>
        </w:tabs>
        <w:rPr>
          <w:b/>
          <w:bCs/>
          <w:color w:val="000000" w:themeColor="text1"/>
          <w:lang w:val="en-US"/>
        </w:rPr>
      </w:pPr>
      <w:r w:rsidRPr="008C2ECF">
        <w:rPr>
          <w:b/>
          <w:bCs/>
          <w:color w:val="000000" w:themeColor="text1"/>
          <w:lang w:val="en-US"/>
        </w:rPr>
        <w:t xml:space="preserve">Calendar Description </w:t>
      </w:r>
    </w:p>
    <w:p w14:paraId="0000000B" w14:textId="77777777" w:rsidR="00812A16" w:rsidRPr="009672B9" w:rsidRDefault="00C37B62">
      <w:pPr>
        <w:rPr>
          <w:color w:val="000000" w:themeColor="text1"/>
        </w:rPr>
      </w:pPr>
      <w:r w:rsidRPr="009672B9">
        <w:rPr>
          <w:color w:val="000000" w:themeColor="text1"/>
          <w:highlight w:val="white"/>
        </w:rPr>
        <w:t>This course deals with various aspects of literary translation, including theories of translation, the role of reading in translation, the active translation of a text from English into French, and the reflection upon the influence of each of these categories on the others.</w:t>
      </w:r>
    </w:p>
    <w:p w14:paraId="0000000D" w14:textId="77777777" w:rsidR="00812A16" w:rsidRPr="009672B9" w:rsidRDefault="00812A16">
      <w:pPr>
        <w:rPr>
          <w:color w:val="000000" w:themeColor="text1"/>
        </w:rPr>
      </w:pPr>
    </w:p>
    <w:p w14:paraId="0000000E" w14:textId="1EE40A1A" w:rsidR="00812A16" w:rsidRPr="009672B9" w:rsidRDefault="00C37B62">
      <w:pPr>
        <w:rPr>
          <w:color w:val="000000" w:themeColor="text1"/>
          <w:lang w:val="fr-CA"/>
        </w:rPr>
      </w:pPr>
      <w:r w:rsidRPr="009672B9">
        <w:rPr>
          <w:b/>
          <w:color w:val="000000" w:themeColor="text1"/>
          <w:u w:val="single"/>
          <w:lang w:val="fr-CA"/>
        </w:rPr>
        <w:t xml:space="preserve">A la fin du cours, chaque </w:t>
      </w:r>
      <w:proofErr w:type="spellStart"/>
      <w:proofErr w:type="gramStart"/>
      <w:r w:rsidRPr="009672B9">
        <w:rPr>
          <w:b/>
          <w:color w:val="000000" w:themeColor="text1"/>
          <w:u w:val="single"/>
          <w:lang w:val="fr-CA"/>
        </w:rPr>
        <w:t>étudiant.e</w:t>
      </w:r>
      <w:proofErr w:type="spellEnd"/>
      <w:proofErr w:type="gramEnd"/>
      <w:r w:rsidRPr="009672B9">
        <w:rPr>
          <w:color w:val="000000" w:themeColor="text1"/>
          <w:u w:val="single"/>
          <w:lang w:val="fr-CA"/>
        </w:rPr>
        <w:t xml:space="preserve"> </w:t>
      </w:r>
      <w:r w:rsidRPr="009672B9">
        <w:rPr>
          <w:b/>
          <w:color w:val="000000" w:themeColor="text1"/>
          <w:u w:val="single"/>
          <w:lang w:val="fr-CA"/>
        </w:rPr>
        <w:t xml:space="preserve">saura </w:t>
      </w:r>
      <w:r w:rsidRPr="009672B9">
        <w:rPr>
          <w:color w:val="000000" w:themeColor="text1"/>
          <w:lang w:val="fr-CA"/>
        </w:rPr>
        <w:t>(</w:t>
      </w:r>
      <w:proofErr w:type="spellStart"/>
      <w:r w:rsidR="00756225">
        <w:rPr>
          <w:color w:val="000000" w:themeColor="text1"/>
          <w:lang w:val="fr-CA"/>
        </w:rPr>
        <w:t>Targeted</w:t>
      </w:r>
      <w:proofErr w:type="spellEnd"/>
      <w:r w:rsidR="00756225">
        <w:rPr>
          <w:color w:val="000000" w:themeColor="text1"/>
          <w:lang w:val="fr-CA"/>
        </w:rPr>
        <w:t xml:space="preserve"> Learning </w:t>
      </w:r>
      <w:proofErr w:type="spellStart"/>
      <w:r w:rsidRPr="009672B9">
        <w:rPr>
          <w:color w:val="000000" w:themeColor="text1"/>
          <w:lang w:val="fr-CA"/>
        </w:rPr>
        <w:t>Outcomes</w:t>
      </w:r>
      <w:proofErr w:type="spellEnd"/>
      <w:r w:rsidRPr="009672B9">
        <w:rPr>
          <w:color w:val="000000" w:themeColor="text1"/>
          <w:lang w:val="fr-CA"/>
        </w:rPr>
        <w:t>)</w:t>
      </w:r>
    </w:p>
    <w:p w14:paraId="6EF2FA78" w14:textId="77777777" w:rsidR="003111DC" w:rsidRDefault="00C37B62" w:rsidP="003111DC">
      <w:pPr>
        <w:widowControl w:val="0"/>
        <w:numPr>
          <w:ilvl w:val="1"/>
          <w:numId w:val="2"/>
        </w:numPr>
        <w:rPr>
          <w:color w:val="000000" w:themeColor="text1"/>
          <w:lang w:val="fr-CA"/>
        </w:rPr>
      </w:pPr>
      <w:r w:rsidRPr="009672B9">
        <w:rPr>
          <w:color w:val="000000" w:themeColor="text1"/>
          <w:lang w:val="fr-CA"/>
        </w:rPr>
        <w:t>traduire un passage littéraire de l’anglais vers le français</w:t>
      </w:r>
    </w:p>
    <w:p w14:paraId="3E9F43F5" w14:textId="0F0EAC0B" w:rsidR="003111DC" w:rsidRPr="003111DC" w:rsidRDefault="003111DC" w:rsidP="003111DC">
      <w:pPr>
        <w:widowControl w:val="0"/>
        <w:numPr>
          <w:ilvl w:val="1"/>
          <w:numId w:val="2"/>
        </w:numPr>
        <w:rPr>
          <w:color w:val="000000" w:themeColor="text1"/>
          <w:lang w:val="fr-CA"/>
        </w:rPr>
      </w:pPr>
      <w:r>
        <w:rPr>
          <w:lang w:val="fr-CA"/>
        </w:rPr>
        <w:t>r</w:t>
      </w:r>
      <w:r w:rsidRPr="003111DC">
        <w:rPr>
          <w:lang w:val="fr-CA"/>
        </w:rPr>
        <w:t>ésumer les point</w:t>
      </w:r>
      <w:r w:rsidR="00937671">
        <w:rPr>
          <w:lang w:val="fr-CA"/>
        </w:rPr>
        <w:t>s</w:t>
      </w:r>
      <w:r w:rsidRPr="003111DC">
        <w:rPr>
          <w:lang w:val="fr-CA"/>
        </w:rPr>
        <w:t xml:space="preserve"> particuliers des différentes théories de traduction, les comparer et évaluer leurs forces et faiblesses. </w:t>
      </w:r>
    </w:p>
    <w:p w14:paraId="00000011" w14:textId="5E2A5F65" w:rsidR="00812A16" w:rsidRDefault="003111DC">
      <w:pPr>
        <w:widowControl w:val="0"/>
        <w:numPr>
          <w:ilvl w:val="1"/>
          <w:numId w:val="2"/>
        </w:numPr>
        <w:rPr>
          <w:color w:val="000000" w:themeColor="text1"/>
          <w:lang w:val="fr-CA"/>
        </w:rPr>
      </w:pPr>
      <w:r>
        <w:rPr>
          <w:color w:val="000000" w:themeColor="text1"/>
          <w:lang w:val="fr-CA"/>
        </w:rPr>
        <w:t>appliquer les théories pertinentes à l’activité de la traduction</w:t>
      </w:r>
    </w:p>
    <w:p w14:paraId="00000012" w14:textId="77777777" w:rsidR="00812A16" w:rsidRPr="009672B9" w:rsidRDefault="00812A16">
      <w:pPr>
        <w:widowControl w:val="0"/>
        <w:ind w:left="1440"/>
        <w:rPr>
          <w:color w:val="000000" w:themeColor="text1"/>
          <w:lang w:val="fr-CA"/>
        </w:rPr>
      </w:pPr>
    </w:p>
    <w:p w14:paraId="00000013" w14:textId="77777777" w:rsidR="00812A16" w:rsidRPr="009672B9" w:rsidRDefault="00C37B62">
      <w:pPr>
        <w:rPr>
          <w:color w:val="000000" w:themeColor="text1"/>
          <w:lang w:val="fr-CA"/>
        </w:rPr>
      </w:pPr>
      <w:r w:rsidRPr="009672B9">
        <w:rPr>
          <w:b/>
          <w:color w:val="000000" w:themeColor="text1"/>
          <w:u w:val="single"/>
          <w:lang w:val="fr-CA"/>
        </w:rPr>
        <w:t xml:space="preserve">C’est la responsabilité de chaque </w:t>
      </w:r>
      <w:proofErr w:type="spellStart"/>
      <w:proofErr w:type="gramStart"/>
      <w:r w:rsidRPr="009672B9">
        <w:rPr>
          <w:b/>
          <w:color w:val="000000" w:themeColor="text1"/>
          <w:u w:val="single"/>
          <w:lang w:val="fr-CA"/>
        </w:rPr>
        <w:t>étudiant.e</w:t>
      </w:r>
      <w:proofErr w:type="spellEnd"/>
      <w:proofErr w:type="gramEnd"/>
      <w:r w:rsidRPr="009672B9">
        <w:rPr>
          <w:b/>
          <w:color w:val="000000" w:themeColor="text1"/>
          <w:u w:val="single"/>
          <w:lang w:val="fr-CA"/>
        </w:rPr>
        <w:t xml:space="preserve"> de</w:t>
      </w:r>
    </w:p>
    <w:p w14:paraId="00000014" w14:textId="77777777" w:rsidR="00812A16" w:rsidRPr="009672B9" w:rsidRDefault="00C37B62">
      <w:pPr>
        <w:numPr>
          <w:ilvl w:val="0"/>
          <w:numId w:val="3"/>
        </w:numPr>
        <w:ind w:left="1080"/>
        <w:rPr>
          <w:color w:val="000000" w:themeColor="text1"/>
          <w:lang w:val="fr-CA"/>
        </w:rPr>
      </w:pPr>
      <w:r w:rsidRPr="009672B9">
        <w:rPr>
          <w:color w:val="000000" w:themeColor="text1"/>
          <w:lang w:val="fr-CA"/>
        </w:rPr>
        <w:t>se présenter en cours avec le travail accompli</w:t>
      </w:r>
    </w:p>
    <w:p w14:paraId="00000015" w14:textId="77777777" w:rsidR="00812A16" w:rsidRPr="009672B9" w:rsidRDefault="00C37B62">
      <w:pPr>
        <w:numPr>
          <w:ilvl w:val="0"/>
          <w:numId w:val="3"/>
        </w:numPr>
        <w:ind w:left="1080"/>
        <w:rPr>
          <w:color w:val="000000" w:themeColor="text1"/>
          <w:lang w:val="fr-CA"/>
        </w:rPr>
      </w:pPr>
      <w:r w:rsidRPr="009672B9">
        <w:rPr>
          <w:color w:val="000000" w:themeColor="text1"/>
          <w:lang w:val="fr-CA"/>
        </w:rPr>
        <w:t>participer aux discussions et aux activités</w:t>
      </w:r>
    </w:p>
    <w:p w14:paraId="00000016" w14:textId="77777777" w:rsidR="00812A16" w:rsidRPr="009672B9" w:rsidRDefault="00C37B62">
      <w:pPr>
        <w:numPr>
          <w:ilvl w:val="0"/>
          <w:numId w:val="3"/>
        </w:numPr>
        <w:ind w:left="1080"/>
        <w:rPr>
          <w:color w:val="000000" w:themeColor="text1"/>
          <w:lang w:val="fr-CA"/>
        </w:rPr>
      </w:pPr>
      <w:r w:rsidRPr="009672B9">
        <w:rPr>
          <w:color w:val="000000" w:themeColor="text1"/>
          <w:lang w:val="fr-CA"/>
        </w:rPr>
        <w:t>respecter les membres de son groupe de travail, et de toute la classe</w:t>
      </w:r>
    </w:p>
    <w:p w14:paraId="00000017" w14:textId="77777777" w:rsidR="00812A16" w:rsidRPr="009672B9" w:rsidRDefault="00C37B62">
      <w:pPr>
        <w:numPr>
          <w:ilvl w:val="0"/>
          <w:numId w:val="3"/>
        </w:numPr>
        <w:ind w:left="1080"/>
        <w:rPr>
          <w:color w:val="000000" w:themeColor="text1"/>
          <w:lang w:val="fr-CA"/>
        </w:rPr>
      </w:pPr>
      <w:r w:rsidRPr="009672B9">
        <w:rPr>
          <w:color w:val="000000" w:themeColor="text1"/>
          <w:lang w:val="fr-CA"/>
        </w:rPr>
        <w:t>rendre les travaux aux dates indiquées</w:t>
      </w:r>
    </w:p>
    <w:p w14:paraId="00000018" w14:textId="77777777" w:rsidR="00812A16" w:rsidRPr="009672B9" w:rsidRDefault="00C37B62">
      <w:pPr>
        <w:numPr>
          <w:ilvl w:val="0"/>
          <w:numId w:val="3"/>
        </w:numPr>
        <w:ind w:left="1080"/>
        <w:rPr>
          <w:color w:val="000000" w:themeColor="text1"/>
          <w:lang w:val="fr-CA"/>
        </w:rPr>
      </w:pPr>
      <w:r w:rsidRPr="009672B9">
        <w:rPr>
          <w:color w:val="000000" w:themeColor="text1"/>
          <w:lang w:val="fr-CA"/>
        </w:rPr>
        <w:t xml:space="preserve">suivre les consignes de ce plan </w:t>
      </w:r>
    </w:p>
    <w:p w14:paraId="00000019" w14:textId="77777777" w:rsidR="00812A16" w:rsidRPr="009672B9" w:rsidRDefault="00812A16">
      <w:pPr>
        <w:rPr>
          <w:color w:val="000000" w:themeColor="text1"/>
          <w:lang w:val="fr-CA"/>
        </w:rPr>
      </w:pPr>
    </w:p>
    <w:p w14:paraId="0000001A" w14:textId="77777777" w:rsidR="00812A16" w:rsidRPr="009672B9" w:rsidRDefault="00C37B62">
      <w:pPr>
        <w:rPr>
          <w:b/>
          <w:color w:val="000000" w:themeColor="text1"/>
          <w:u w:val="single"/>
          <w:lang w:val="fr-CA"/>
        </w:rPr>
      </w:pPr>
      <w:r w:rsidRPr="009672B9">
        <w:rPr>
          <w:b/>
          <w:color w:val="000000" w:themeColor="text1"/>
          <w:u w:val="single"/>
          <w:lang w:val="fr-CA"/>
        </w:rPr>
        <w:t>C’est la responsabilité de la professeure de</w:t>
      </w:r>
    </w:p>
    <w:p w14:paraId="0000001B" w14:textId="77777777" w:rsidR="00812A16" w:rsidRPr="009672B9" w:rsidRDefault="00C37B62">
      <w:pPr>
        <w:widowControl w:val="0"/>
        <w:numPr>
          <w:ilvl w:val="0"/>
          <w:numId w:val="4"/>
        </w:numPr>
        <w:ind w:left="1440"/>
        <w:rPr>
          <w:color w:val="000000" w:themeColor="text1"/>
          <w:lang w:val="fr-CA"/>
        </w:rPr>
      </w:pPr>
      <w:r w:rsidRPr="009672B9">
        <w:rPr>
          <w:color w:val="000000" w:themeColor="text1"/>
          <w:lang w:val="fr-CA"/>
        </w:rPr>
        <w:t>bien se préparer avant chaque classe</w:t>
      </w:r>
    </w:p>
    <w:p w14:paraId="0000001C" w14:textId="77777777" w:rsidR="00812A16" w:rsidRPr="009672B9" w:rsidRDefault="00C37B62">
      <w:pPr>
        <w:widowControl w:val="0"/>
        <w:numPr>
          <w:ilvl w:val="0"/>
          <w:numId w:val="4"/>
        </w:numPr>
        <w:ind w:left="1440"/>
        <w:rPr>
          <w:color w:val="000000" w:themeColor="text1"/>
          <w:lang w:val="fr-CA"/>
        </w:rPr>
      </w:pPr>
      <w:r w:rsidRPr="009672B9">
        <w:rPr>
          <w:color w:val="000000" w:themeColor="text1"/>
          <w:lang w:val="fr-CA"/>
        </w:rPr>
        <w:t>corriger les travaux d’une manière consciencieuse, objective</w:t>
      </w:r>
    </w:p>
    <w:p w14:paraId="0000001D" w14:textId="77777777" w:rsidR="00812A16" w:rsidRPr="009672B9" w:rsidRDefault="00C37B62">
      <w:pPr>
        <w:widowControl w:val="0"/>
        <w:numPr>
          <w:ilvl w:val="0"/>
          <w:numId w:val="4"/>
        </w:numPr>
        <w:ind w:left="1440"/>
        <w:rPr>
          <w:color w:val="000000" w:themeColor="text1"/>
          <w:lang w:val="fr-CA"/>
        </w:rPr>
      </w:pPr>
      <w:r w:rsidRPr="009672B9">
        <w:rPr>
          <w:color w:val="000000" w:themeColor="text1"/>
          <w:lang w:val="fr-CA"/>
        </w:rPr>
        <w:t>offrir aux étudiant.es en classe et à la maison, des activités qui leur permettent d’atteindre les buts du cours</w:t>
      </w:r>
    </w:p>
    <w:p w14:paraId="0000001E" w14:textId="77777777" w:rsidR="00812A16" w:rsidRPr="009672B9" w:rsidRDefault="00C37B62">
      <w:pPr>
        <w:widowControl w:val="0"/>
        <w:numPr>
          <w:ilvl w:val="0"/>
          <w:numId w:val="4"/>
        </w:numPr>
        <w:ind w:left="1440"/>
        <w:rPr>
          <w:color w:val="000000" w:themeColor="text1"/>
          <w:lang w:val="fr-CA"/>
        </w:rPr>
      </w:pPr>
      <w:r w:rsidRPr="009672B9">
        <w:rPr>
          <w:color w:val="000000" w:themeColor="text1"/>
          <w:lang w:val="fr-CA"/>
        </w:rPr>
        <w:t>respecter tous les membres de la classe</w:t>
      </w:r>
    </w:p>
    <w:p w14:paraId="0000001F" w14:textId="77777777" w:rsidR="00812A16" w:rsidRPr="009672B9" w:rsidRDefault="00C37B62">
      <w:pPr>
        <w:rPr>
          <w:color w:val="000000" w:themeColor="text1"/>
          <w:lang w:val="fr-CA"/>
        </w:rPr>
      </w:pPr>
      <w:r w:rsidRPr="009672B9">
        <w:rPr>
          <w:color w:val="000000" w:themeColor="text1"/>
          <w:lang w:val="fr-CA"/>
        </w:rPr>
        <w:tab/>
      </w:r>
    </w:p>
    <w:p w14:paraId="00000020" w14:textId="77777777" w:rsidR="00812A16" w:rsidRPr="009672B9" w:rsidRDefault="00C37B62">
      <w:pPr>
        <w:rPr>
          <w:color w:val="000000" w:themeColor="text1"/>
        </w:rPr>
      </w:pPr>
      <w:r w:rsidRPr="009672B9">
        <w:rPr>
          <w:b/>
          <w:color w:val="000000" w:themeColor="text1"/>
        </w:rPr>
        <w:t xml:space="preserve">Travaux </w:t>
      </w:r>
      <w:proofErr w:type="spellStart"/>
      <w:r w:rsidRPr="009672B9">
        <w:rPr>
          <w:b/>
          <w:color w:val="000000" w:themeColor="text1"/>
        </w:rPr>
        <w:t>notés</w:t>
      </w:r>
      <w:proofErr w:type="spellEnd"/>
      <w:r w:rsidRPr="009672B9">
        <w:rPr>
          <w:color w:val="000000" w:themeColor="text1"/>
        </w:rPr>
        <w:t xml:space="preserve">: </w:t>
      </w:r>
    </w:p>
    <w:p w14:paraId="00000021" w14:textId="4078A513" w:rsidR="00812A16" w:rsidRPr="00DD37CD" w:rsidRDefault="00756225">
      <w:pPr>
        <w:widowControl w:val="0"/>
        <w:numPr>
          <w:ilvl w:val="0"/>
          <w:numId w:val="1"/>
        </w:numPr>
        <w:rPr>
          <w:color w:val="000000" w:themeColor="text1"/>
          <w:lang w:val="fr-CA"/>
        </w:rPr>
      </w:pPr>
      <w:r w:rsidRPr="00DD37CD">
        <w:rPr>
          <w:color w:val="000000" w:themeColor="text1"/>
          <w:lang w:val="fr-CA"/>
        </w:rPr>
        <w:t>15</w:t>
      </w:r>
      <w:r w:rsidR="00C37B62" w:rsidRPr="00DD37CD">
        <w:rPr>
          <w:color w:val="000000" w:themeColor="text1"/>
          <w:lang w:val="fr-CA"/>
        </w:rPr>
        <w:t xml:space="preserve"> %</w:t>
      </w:r>
      <w:r w:rsidR="00A32E9E" w:rsidRPr="00DD37CD">
        <w:rPr>
          <w:color w:val="000000" w:themeColor="text1"/>
          <w:lang w:val="fr-CA"/>
        </w:rPr>
        <w:tab/>
        <w:t>Présentation</w:t>
      </w:r>
      <w:r w:rsidR="00C37B62" w:rsidRPr="00DD37CD">
        <w:rPr>
          <w:color w:val="000000" w:themeColor="text1"/>
          <w:lang w:val="fr-CA"/>
        </w:rPr>
        <w:t xml:space="preserve"> </w:t>
      </w:r>
      <w:r w:rsidR="00937671" w:rsidRPr="00DD37CD">
        <w:rPr>
          <w:i/>
          <w:iCs/>
          <w:color w:val="000000" w:themeColor="text1"/>
          <w:lang w:val="fr-CA"/>
        </w:rPr>
        <w:t xml:space="preserve">interactive </w:t>
      </w:r>
      <w:r w:rsidR="00C37B62" w:rsidRPr="00DD37CD">
        <w:rPr>
          <w:color w:val="000000" w:themeColor="text1"/>
          <w:lang w:val="fr-CA"/>
        </w:rPr>
        <w:t>d’un article du syllabus</w:t>
      </w:r>
    </w:p>
    <w:p w14:paraId="00000022" w14:textId="517FA1D7" w:rsidR="00812A16" w:rsidRPr="00DD37CD" w:rsidRDefault="00756225">
      <w:pPr>
        <w:widowControl w:val="0"/>
        <w:numPr>
          <w:ilvl w:val="0"/>
          <w:numId w:val="1"/>
        </w:numPr>
        <w:rPr>
          <w:color w:val="000000" w:themeColor="text1"/>
          <w:lang w:val="fr-CA"/>
        </w:rPr>
      </w:pPr>
      <w:r w:rsidRPr="00DD37CD">
        <w:rPr>
          <w:color w:val="000000" w:themeColor="text1"/>
          <w:lang w:val="fr-CA"/>
        </w:rPr>
        <w:t>15</w:t>
      </w:r>
      <w:r w:rsidR="00DB7D08" w:rsidRPr="00DD37CD">
        <w:rPr>
          <w:color w:val="000000" w:themeColor="text1"/>
          <w:lang w:val="fr-CA"/>
        </w:rPr>
        <w:t xml:space="preserve"> %   </w:t>
      </w:r>
      <w:r w:rsidR="00FE4474" w:rsidRPr="00DD37CD">
        <w:rPr>
          <w:color w:val="000000" w:themeColor="text1"/>
          <w:lang w:val="fr-CA"/>
        </w:rPr>
        <w:t>Manuel de traduction</w:t>
      </w:r>
    </w:p>
    <w:p w14:paraId="00000023" w14:textId="048FA467" w:rsidR="00812A16" w:rsidRPr="00DD37CD" w:rsidRDefault="00A32E9E">
      <w:pPr>
        <w:widowControl w:val="0"/>
        <w:numPr>
          <w:ilvl w:val="0"/>
          <w:numId w:val="1"/>
        </w:numPr>
        <w:rPr>
          <w:color w:val="000000" w:themeColor="text1"/>
          <w:lang w:val="fr-CA"/>
        </w:rPr>
      </w:pPr>
      <w:r w:rsidRPr="00DD37CD">
        <w:rPr>
          <w:color w:val="000000" w:themeColor="text1"/>
          <w:lang w:val="fr-CA"/>
        </w:rPr>
        <w:t>1</w:t>
      </w:r>
      <w:r w:rsidR="00756225" w:rsidRPr="00DD37CD">
        <w:rPr>
          <w:color w:val="000000" w:themeColor="text1"/>
          <w:lang w:val="fr-CA"/>
        </w:rPr>
        <w:t>5</w:t>
      </w:r>
      <w:r w:rsidR="00C37B62" w:rsidRPr="00DD37CD">
        <w:rPr>
          <w:color w:val="000000" w:themeColor="text1"/>
          <w:lang w:val="fr-CA"/>
        </w:rPr>
        <w:t xml:space="preserve"> %</w:t>
      </w:r>
      <w:r w:rsidR="00C37B62" w:rsidRPr="00DD37CD">
        <w:rPr>
          <w:color w:val="000000" w:themeColor="text1"/>
          <w:lang w:val="fr-CA"/>
        </w:rPr>
        <w:tab/>
        <w:t>Bibliographie annotée en préparation au travail final</w:t>
      </w:r>
    </w:p>
    <w:p w14:paraId="6466B5BF" w14:textId="20D603C4" w:rsidR="00A32E9E" w:rsidRPr="00DD37CD" w:rsidRDefault="00A32E9E">
      <w:pPr>
        <w:widowControl w:val="0"/>
        <w:numPr>
          <w:ilvl w:val="0"/>
          <w:numId w:val="1"/>
        </w:numPr>
        <w:rPr>
          <w:color w:val="000000" w:themeColor="text1"/>
          <w:lang w:val="fr-CA"/>
        </w:rPr>
      </w:pPr>
      <w:r w:rsidRPr="00DD37CD">
        <w:rPr>
          <w:color w:val="000000" w:themeColor="text1"/>
          <w:lang w:val="fr-CA"/>
        </w:rPr>
        <w:t>1</w:t>
      </w:r>
      <w:r w:rsidR="00756225" w:rsidRPr="00DD37CD">
        <w:rPr>
          <w:color w:val="000000" w:themeColor="text1"/>
          <w:lang w:val="fr-CA"/>
        </w:rPr>
        <w:t>5</w:t>
      </w:r>
      <w:r w:rsidRPr="00DD37CD">
        <w:rPr>
          <w:color w:val="000000" w:themeColor="text1"/>
          <w:lang w:val="fr-CA"/>
        </w:rPr>
        <w:t>%</w:t>
      </w:r>
      <w:r w:rsidRPr="00DD37CD">
        <w:rPr>
          <w:color w:val="000000" w:themeColor="text1"/>
          <w:lang w:val="fr-CA"/>
        </w:rPr>
        <w:tab/>
        <w:t>Présentation en préparation du travail final</w:t>
      </w:r>
    </w:p>
    <w:p w14:paraId="00000024" w14:textId="090F427D" w:rsidR="00812A16" w:rsidRPr="00DD37CD" w:rsidRDefault="00A32E9E">
      <w:pPr>
        <w:widowControl w:val="0"/>
        <w:numPr>
          <w:ilvl w:val="0"/>
          <w:numId w:val="1"/>
        </w:numPr>
        <w:rPr>
          <w:color w:val="000000" w:themeColor="text1"/>
          <w:lang w:val="fr-CA"/>
        </w:rPr>
      </w:pPr>
      <w:r w:rsidRPr="00DD37CD">
        <w:rPr>
          <w:color w:val="000000" w:themeColor="text1"/>
          <w:lang w:val="fr-CA"/>
        </w:rPr>
        <w:t>4</w:t>
      </w:r>
      <w:r w:rsidR="00C37B62" w:rsidRPr="00DD37CD">
        <w:rPr>
          <w:color w:val="000000" w:themeColor="text1"/>
          <w:lang w:val="fr-CA"/>
        </w:rPr>
        <w:t>0 %</w:t>
      </w:r>
      <w:r w:rsidR="00C37B62" w:rsidRPr="00DD37CD">
        <w:rPr>
          <w:color w:val="000000" w:themeColor="text1"/>
          <w:lang w:val="fr-CA"/>
        </w:rPr>
        <w:tab/>
        <w:t>Traduction</w:t>
      </w:r>
      <w:r w:rsidR="00DB7D08" w:rsidRPr="00DD37CD">
        <w:rPr>
          <w:color w:val="000000" w:themeColor="text1"/>
          <w:lang w:val="fr-CA"/>
        </w:rPr>
        <w:t xml:space="preserve"> finale</w:t>
      </w:r>
      <w:r w:rsidR="00C37B62" w:rsidRPr="00DD37CD">
        <w:rPr>
          <w:color w:val="000000" w:themeColor="text1"/>
          <w:lang w:val="fr-CA"/>
        </w:rPr>
        <w:t xml:space="preserve"> et réflexion sur le travail de traduction</w:t>
      </w:r>
    </w:p>
    <w:p w14:paraId="00000025" w14:textId="77777777" w:rsidR="00812A16" w:rsidRPr="009672B9" w:rsidRDefault="00812A16">
      <w:pPr>
        <w:widowControl w:val="0"/>
        <w:rPr>
          <w:b/>
          <w:color w:val="000000" w:themeColor="text1"/>
          <w:u w:val="single"/>
          <w:lang w:val="fr-CA"/>
        </w:rPr>
      </w:pPr>
    </w:p>
    <w:p w14:paraId="00000026" w14:textId="77777777" w:rsidR="00812A16" w:rsidRPr="009672B9" w:rsidRDefault="00812A16">
      <w:pPr>
        <w:widowControl w:val="0"/>
        <w:rPr>
          <w:color w:val="000000" w:themeColor="text1"/>
          <w:lang w:val="fr-CA"/>
        </w:rPr>
      </w:pPr>
    </w:p>
    <w:p w14:paraId="5870F78C" w14:textId="77777777" w:rsidR="007D3377" w:rsidRDefault="007D3377">
      <w:pPr>
        <w:widowControl w:val="0"/>
        <w:rPr>
          <w:b/>
          <w:color w:val="000000" w:themeColor="text1"/>
          <w:u w:val="single"/>
          <w:lang w:val="fr-CA"/>
        </w:rPr>
      </w:pPr>
      <w:r>
        <w:rPr>
          <w:b/>
          <w:color w:val="000000" w:themeColor="text1"/>
          <w:u w:val="single"/>
          <w:lang w:val="fr-CA"/>
        </w:rPr>
        <w:t>Travaux en retard</w:t>
      </w:r>
    </w:p>
    <w:p w14:paraId="1BE83859" w14:textId="215D6E9C" w:rsidR="007D3377" w:rsidRDefault="007D3377">
      <w:pPr>
        <w:widowControl w:val="0"/>
        <w:rPr>
          <w:bCs/>
          <w:color w:val="000000" w:themeColor="text1"/>
          <w:lang w:val="fr-CA"/>
        </w:rPr>
      </w:pPr>
      <w:r>
        <w:rPr>
          <w:bCs/>
          <w:color w:val="000000" w:themeColor="text1"/>
          <w:lang w:val="fr-CA"/>
        </w:rPr>
        <w:t>C’est la politique des Études françaises de déduire 2 points par jour (week-ends inclus) pour les travaux rendus en retard. Contactez-moi dès que possible pour trouver une solution si vous savez que vous aurez du mal à respecter une date limite.</w:t>
      </w:r>
    </w:p>
    <w:p w14:paraId="18692965" w14:textId="77777777" w:rsidR="007D3377" w:rsidRDefault="007D3377">
      <w:pPr>
        <w:widowControl w:val="0"/>
        <w:rPr>
          <w:bCs/>
          <w:color w:val="000000" w:themeColor="text1"/>
          <w:lang w:val="fr-CA"/>
        </w:rPr>
      </w:pPr>
    </w:p>
    <w:p w14:paraId="2369A528" w14:textId="00D58F54" w:rsidR="008C2ECF" w:rsidRDefault="008C2ECF">
      <w:pPr>
        <w:widowControl w:val="0"/>
        <w:rPr>
          <w:b/>
          <w:color w:val="000000" w:themeColor="text1"/>
          <w:u w:val="single"/>
          <w:lang w:val="fr-CA"/>
        </w:rPr>
      </w:pPr>
      <w:r>
        <w:rPr>
          <w:b/>
          <w:color w:val="000000" w:themeColor="text1"/>
          <w:u w:val="single"/>
          <w:lang w:val="fr-CA"/>
        </w:rPr>
        <w:t>Organisation des séances synchrones</w:t>
      </w:r>
    </w:p>
    <w:p w14:paraId="3F789F78" w14:textId="1DA91531" w:rsidR="008C2ECF" w:rsidRDefault="008C2ECF">
      <w:pPr>
        <w:widowControl w:val="0"/>
        <w:rPr>
          <w:bCs/>
          <w:color w:val="000000" w:themeColor="text1"/>
          <w:lang w:val="fr-CA"/>
        </w:rPr>
      </w:pPr>
      <w:r w:rsidRPr="008C2ECF">
        <w:rPr>
          <w:b/>
          <w:color w:val="000000" w:themeColor="text1"/>
          <w:lang w:val="fr-CA"/>
        </w:rPr>
        <w:t>Première heure : théorie</w:t>
      </w:r>
      <w:r>
        <w:rPr>
          <w:bCs/>
          <w:color w:val="000000" w:themeColor="text1"/>
          <w:lang w:val="fr-CA"/>
        </w:rPr>
        <w:t xml:space="preserve">. Pour les semaines 2 à 9, la première heure sera vouée à la discussion d’un article théorique. Certaines semaines, les articles seront présentés par </w:t>
      </w:r>
      <w:proofErr w:type="spellStart"/>
      <w:r>
        <w:rPr>
          <w:bCs/>
          <w:color w:val="000000" w:themeColor="text1"/>
          <w:lang w:val="fr-CA"/>
        </w:rPr>
        <w:t>un·e</w:t>
      </w:r>
      <w:proofErr w:type="spellEnd"/>
      <w:r>
        <w:rPr>
          <w:bCs/>
          <w:color w:val="000000" w:themeColor="text1"/>
          <w:lang w:val="fr-CA"/>
        </w:rPr>
        <w:t xml:space="preserve"> </w:t>
      </w:r>
      <w:proofErr w:type="spellStart"/>
      <w:r>
        <w:rPr>
          <w:bCs/>
          <w:color w:val="000000" w:themeColor="text1"/>
          <w:lang w:val="fr-CA"/>
        </w:rPr>
        <w:t>étudiant·e</w:t>
      </w:r>
      <w:proofErr w:type="spellEnd"/>
      <w:r>
        <w:rPr>
          <w:bCs/>
          <w:color w:val="000000" w:themeColor="text1"/>
          <w:lang w:val="fr-CA"/>
        </w:rPr>
        <w:t xml:space="preserve">, d’autres ils seront présentés par la professeure. </w:t>
      </w:r>
    </w:p>
    <w:p w14:paraId="7A9ECC1E" w14:textId="3D18FA40" w:rsidR="008C2ECF" w:rsidRDefault="008C2ECF">
      <w:pPr>
        <w:widowControl w:val="0"/>
        <w:rPr>
          <w:bCs/>
          <w:color w:val="000000" w:themeColor="text1"/>
          <w:lang w:val="fr-CA"/>
        </w:rPr>
      </w:pPr>
    </w:p>
    <w:p w14:paraId="4FA065DD" w14:textId="4CB1EBF5" w:rsidR="008C2ECF" w:rsidRPr="008C2ECF" w:rsidRDefault="008C2ECF" w:rsidP="008C2ECF">
      <w:pPr>
        <w:widowControl w:val="0"/>
        <w:rPr>
          <w:b/>
          <w:color w:val="000000" w:themeColor="text1"/>
          <w:u w:val="single"/>
          <w:lang w:val="fr-CA"/>
        </w:rPr>
      </w:pPr>
      <w:r>
        <w:rPr>
          <w:b/>
          <w:color w:val="000000" w:themeColor="text1"/>
          <w:lang w:val="fr-CA"/>
        </w:rPr>
        <w:t xml:space="preserve">Heures deux et trois : </w:t>
      </w:r>
      <w:r w:rsidRPr="008C2ECF">
        <w:rPr>
          <w:b/>
          <w:color w:val="000000" w:themeColor="text1"/>
          <w:lang w:val="fr-CA"/>
        </w:rPr>
        <w:t>Ateliers de traduction</w:t>
      </w:r>
      <w:r>
        <w:rPr>
          <w:b/>
          <w:color w:val="000000" w:themeColor="text1"/>
          <w:lang w:val="fr-CA"/>
        </w:rPr>
        <w:t xml:space="preserve">. </w:t>
      </w:r>
      <w:r w:rsidRPr="009672B9">
        <w:rPr>
          <w:color w:val="000000" w:themeColor="text1"/>
          <w:lang w:val="fr-CA"/>
        </w:rPr>
        <w:t xml:space="preserve">Chaque semaine, 2 heures seront prévues à la traduction en grand ou petit groupe. </w:t>
      </w:r>
      <w:r>
        <w:rPr>
          <w:color w:val="000000" w:themeColor="text1"/>
          <w:lang w:val="fr-CA"/>
        </w:rPr>
        <w:t>Pendant une heure, vous travaillerez un texte de mon choix en groupes</w:t>
      </w:r>
      <w:r w:rsidR="00D66E24">
        <w:rPr>
          <w:color w:val="000000" w:themeColor="text1"/>
          <w:lang w:val="fr-CA"/>
        </w:rPr>
        <w:t xml:space="preserve"> (</w:t>
      </w:r>
      <w:r w:rsidR="00D66E24">
        <w:rPr>
          <w:i/>
          <w:iCs/>
          <w:color w:val="000000" w:themeColor="text1"/>
          <w:lang w:val="fr-CA"/>
        </w:rPr>
        <w:t>Vengeance du traducteur</w:t>
      </w:r>
      <w:r w:rsidR="00D66E24">
        <w:rPr>
          <w:color w:val="000000" w:themeColor="text1"/>
          <w:lang w:val="fr-CA"/>
        </w:rPr>
        <w:t xml:space="preserve"> de Brice </w:t>
      </w:r>
      <w:proofErr w:type="spellStart"/>
      <w:r w:rsidR="00D66E24">
        <w:rPr>
          <w:color w:val="000000" w:themeColor="text1"/>
          <w:lang w:val="fr-CA"/>
        </w:rPr>
        <w:t>Matthieussent</w:t>
      </w:r>
      <w:proofErr w:type="spellEnd"/>
      <w:r>
        <w:rPr>
          <w:color w:val="000000" w:themeColor="text1"/>
          <w:lang w:val="fr-CA"/>
        </w:rPr>
        <w:t xml:space="preserve">. </w:t>
      </w:r>
      <w:r w:rsidR="00D66E24">
        <w:rPr>
          <w:color w:val="000000" w:themeColor="text1"/>
          <w:lang w:val="fr-CA"/>
        </w:rPr>
        <w:t xml:space="preserve">Ce texte n’est pas à traduire à la maison, uniquement en cours. </w:t>
      </w:r>
      <w:r>
        <w:rPr>
          <w:color w:val="000000" w:themeColor="text1"/>
          <w:lang w:val="fr-CA"/>
        </w:rPr>
        <w:t xml:space="preserve">Pendant l’autre heure, vous travaillerez sur le texte choisi pour votre travail de fin de semestre. </w:t>
      </w:r>
      <w:r w:rsidRPr="009672B9">
        <w:rPr>
          <w:color w:val="000000" w:themeColor="text1"/>
          <w:lang w:val="fr-CA"/>
        </w:rPr>
        <w:t xml:space="preserve">A la fin de chaque séance, chaque membre de la classe posera au groupe une question sur son propre travail ou partagera une réussite donc il/elle est fier ou fière. </w:t>
      </w:r>
    </w:p>
    <w:p w14:paraId="21183D9B" w14:textId="77777777" w:rsidR="008C2ECF" w:rsidRDefault="008C2ECF">
      <w:pPr>
        <w:widowControl w:val="0"/>
        <w:rPr>
          <w:b/>
          <w:color w:val="000000" w:themeColor="text1"/>
          <w:u w:val="single"/>
          <w:lang w:val="fr-CA"/>
        </w:rPr>
      </w:pPr>
    </w:p>
    <w:p w14:paraId="00000027" w14:textId="26F1B0CC" w:rsidR="00812A16" w:rsidRPr="009672B9" w:rsidRDefault="00A32E9E">
      <w:pPr>
        <w:widowControl w:val="0"/>
        <w:rPr>
          <w:b/>
          <w:color w:val="000000" w:themeColor="text1"/>
          <w:u w:val="single"/>
          <w:lang w:val="fr-CA"/>
        </w:rPr>
      </w:pPr>
      <w:r w:rsidRPr="009672B9">
        <w:rPr>
          <w:b/>
          <w:color w:val="000000" w:themeColor="text1"/>
          <w:u w:val="single"/>
          <w:lang w:val="fr-CA"/>
        </w:rPr>
        <w:t>Présentations d’</w:t>
      </w:r>
      <w:r w:rsidR="00756225">
        <w:rPr>
          <w:b/>
          <w:color w:val="000000" w:themeColor="text1"/>
          <w:u w:val="single"/>
          <w:lang w:val="fr-CA"/>
        </w:rPr>
        <w:t xml:space="preserve">un </w:t>
      </w:r>
      <w:r w:rsidRPr="009672B9">
        <w:rPr>
          <w:b/>
          <w:color w:val="000000" w:themeColor="text1"/>
          <w:u w:val="single"/>
          <w:lang w:val="fr-CA"/>
        </w:rPr>
        <w:t>article du syllabus</w:t>
      </w:r>
    </w:p>
    <w:p w14:paraId="00000028" w14:textId="6D908AF8" w:rsidR="00812A16" w:rsidRPr="009672B9" w:rsidRDefault="00C37B62">
      <w:pPr>
        <w:widowControl w:val="0"/>
        <w:rPr>
          <w:color w:val="000000" w:themeColor="text1"/>
          <w:lang w:val="fr-CA"/>
        </w:rPr>
      </w:pPr>
      <w:r w:rsidRPr="009672B9">
        <w:rPr>
          <w:color w:val="000000" w:themeColor="text1"/>
          <w:lang w:val="fr-CA"/>
        </w:rPr>
        <w:t xml:space="preserve">Chaque </w:t>
      </w:r>
      <w:proofErr w:type="spellStart"/>
      <w:proofErr w:type="gramStart"/>
      <w:r w:rsidRPr="009672B9">
        <w:rPr>
          <w:color w:val="000000" w:themeColor="text1"/>
          <w:lang w:val="fr-CA"/>
        </w:rPr>
        <w:t>étudiant.e</w:t>
      </w:r>
      <w:proofErr w:type="spellEnd"/>
      <w:proofErr w:type="gramEnd"/>
      <w:r w:rsidRPr="009672B9">
        <w:rPr>
          <w:color w:val="000000" w:themeColor="text1"/>
          <w:lang w:val="fr-CA"/>
        </w:rPr>
        <w:t xml:space="preserve"> aura la responsabilité de faire une présentation et de mener la discussion concernant un article </w:t>
      </w:r>
      <w:r w:rsidR="00DB7D08" w:rsidRPr="009672B9">
        <w:rPr>
          <w:color w:val="000000" w:themeColor="text1"/>
          <w:lang w:val="fr-CA"/>
        </w:rPr>
        <w:t>du syllabus</w:t>
      </w:r>
      <w:r w:rsidRPr="009672B9">
        <w:rPr>
          <w:color w:val="000000" w:themeColor="text1"/>
          <w:lang w:val="fr-CA"/>
        </w:rPr>
        <w:t xml:space="preserve">. Il faut préparer une présentation d’une vingtaine de minutes </w:t>
      </w:r>
      <w:r w:rsidRPr="009672B9">
        <w:rPr>
          <w:b/>
          <w:color w:val="000000" w:themeColor="text1"/>
          <w:lang w:val="fr-CA"/>
        </w:rPr>
        <w:t>maximum</w:t>
      </w:r>
      <w:r w:rsidRPr="009672B9">
        <w:rPr>
          <w:color w:val="000000" w:themeColor="text1"/>
          <w:lang w:val="fr-CA"/>
        </w:rPr>
        <w:t xml:space="preserve">, et </w:t>
      </w:r>
      <w:r w:rsidRPr="00756225">
        <w:rPr>
          <w:b/>
          <w:bCs/>
          <w:color w:val="000000" w:themeColor="text1"/>
          <w:lang w:val="fr-CA"/>
        </w:rPr>
        <w:t>une activité</w:t>
      </w:r>
      <w:r w:rsidRPr="009672B9">
        <w:rPr>
          <w:color w:val="000000" w:themeColor="text1"/>
          <w:lang w:val="fr-CA"/>
        </w:rPr>
        <w:t xml:space="preserve"> à laquelle les autres membres de la classe participeront activement pendant environ 15-20 minutes aussi. Chaque </w:t>
      </w:r>
      <w:proofErr w:type="spellStart"/>
      <w:proofErr w:type="gramStart"/>
      <w:r w:rsidRPr="009672B9">
        <w:rPr>
          <w:color w:val="000000" w:themeColor="text1"/>
          <w:lang w:val="fr-CA"/>
        </w:rPr>
        <w:t>étudiant.e</w:t>
      </w:r>
      <w:proofErr w:type="spellEnd"/>
      <w:proofErr w:type="gramEnd"/>
      <w:r w:rsidRPr="009672B9">
        <w:rPr>
          <w:color w:val="000000" w:themeColor="text1"/>
          <w:lang w:val="fr-CA"/>
        </w:rPr>
        <w:t xml:space="preserve"> doit être </w:t>
      </w:r>
      <w:proofErr w:type="spellStart"/>
      <w:r w:rsidRPr="009672B9">
        <w:rPr>
          <w:color w:val="000000" w:themeColor="text1"/>
          <w:lang w:val="fr-CA"/>
        </w:rPr>
        <w:t>prêt.e</w:t>
      </w:r>
      <w:proofErr w:type="spellEnd"/>
      <w:r w:rsidRPr="009672B9">
        <w:rPr>
          <w:color w:val="000000" w:themeColor="text1"/>
          <w:lang w:val="fr-CA"/>
        </w:rPr>
        <w:t xml:space="preserve"> à poser des questions, à répondre à des questions et à participer à l’activité proposée. Sur </w:t>
      </w:r>
      <w:proofErr w:type="spellStart"/>
      <w:r w:rsidRPr="009672B9">
        <w:rPr>
          <w:color w:val="000000" w:themeColor="text1"/>
          <w:lang w:val="fr-CA"/>
        </w:rPr>
        <w:t>Courselink</w:t>
      </w:r>
      <w:proofErr w:type="spellEnd"/>
      <w:r w:rsidRPr="009672B9">
        <w:rPr>
          <w:color w:val="000000" w:themeColor="text1"/>
          <w:lang w:val="fr-CA"/>
        </w:rPr>
        <w:t xml:space="preserve"> vous trouverez des feuilles de préparation pour certains articles. Les présentations/discussions ne doivent en aucun cas être une série de réponses à ces questions, mais elles peuvent vous aider à réparer certaines idées importantes.</w:t>
      </w:r>
    </w:p>
    <w:p w14:paraId="00000029" w14:textId="77777777" w:rsidR="00812A16" w:rsidRPr="009672B9" w:rsidRDefault="00812A16">
      <w:pPr>
        <w:widowControl w:val="0"/>
        <w:rPr>
          <w:color w:val="000000" w:themeColor="text1"/>
          <w:lang w:val="fr-CA"/>
        </w:rPr>
      </w:pPr>
    </w:p>
    <w:p w14:paraId="0000002A" w14:textId="77777777" w:rsidR="00812A16" w:rsidRPr="009672B9" w:rsidRDefault="00C37B62">
      <w:pPr>
        <w:widowControl w:val="0"/>
        <w:rPr>
          <w:b/>
          <w:color w:val="000000" w:themeColor="text1"/>
          <w:u w:val="single"/>
          <w:lang w:val="fr-CA"/>
        </w:rPr>
      </w:pPr>
      <w:r w:rsidRPr="009672B9">
        <w:rPr>
          <w:b/>
          <w:color w:val="000000" w:themeColor="text1"/>
          <w:u w:val="single"/>
          <w:lang w:val="fr-CA"/>
        </w:rPr>
        <w:t>Bibliographie annotée</w:t>
      </w:r>
    </w:p>
    <w:p w14:paraId="0000002B" w14:textId="3D352482" w:rsidR="00812A16" w:rsidRPr="009672B9" w:rsidRDefault="00C37B62">
      <w:pPr>
        <w:widowControl w:val="0"/>
        <w:rPr>
          <w:color w:val="000000" w:themeColor="text1"/>
          <w:lang w:val="fr-CA"/>
        </w:rPr>
      </w:pPr>
      <w:r w:rsidRPr="009672B9">
        <w:rPr>
          <w:b/>
          <w:color w:val="000000" w:themeColor="text1"/>
          <w:lang w:val="fr-CA"/>
        </w:rPr>
        <w:t>5 articles</w:t>
      </w:r>
      <w:r w:rsidRPr="009672B9">
        <w:rPr>
          <w:color w:val="000000" w:themeColor="text1"/>
          <w:lang w:val="fr-CA"/>
        </w:rPr>
        <w:t xml:space="preserve"> – résumé et explication de leur utilité à votre travail de réflexion sur la traductologie </w:t>
      </w:r>
      <w:r w:rsidR="00A32E9E" w:rsidRPr="009672B9">
        <w:rPr>
          <w:color w:val="000000" w:themeColor="text1"/>
          <w:lang w:val="fr-CA"/>
        </w:rPr>
        <w:t>200-250</w:t>
      </w:r>
      <w:r w:rsidRPr="009672B9">
        <w:rPr>
          <w:color w:val="000000" w:themeColor="text1"/>
          <w:lang w:val="fr-CA"/>
        </w:rPr>
        <w:t xml:space="preserve"> mots</w:t>
      </w:r>
      <w:r w:rsidR="00A32E9E" w:rsidRPr="009672B9">
        <w:rPr>
          <w:color w:val="000000" w:themeColor="text1"/>
          <w:lang w:val="fr-CA"/>
        </w:rPr>
        <w:t>/article</w:t>
      </w:r>
      <w:r w:rsidRPr="009672B9">
        <w:rPr>
          <w:color w:val="000000" w:themeColor="text1"/>
          <w:lang w:val="fr-CA"/>
        </w:rPr>
        <w:t xml:space="preserve"> </w:t>
      </w:r>
    </w:p>
    <w:p w14:paraId="0000002C" w14:textId="3CD06486" w:rsidR="00812A16" w:rsidRDefault="00C37B62">
      <w:pPr>
        <w:widowControl w:val="0"/>
        <w:rPr>
          <w:color w:val="000000" w:themeColor="text1"/>
          <w:lang w:val="fr-CA"/>
        </w:rPr>
      </w:pPr>
      <w:r w:rsidRPr="009672B9">
        <w:rPr>
          <w:b/>
          <w:color w:val="000000" w:themeColor="text1"/>
          <w:lang w:val="fr-CA"/>
        </w:rPr>
        <w:t>Proposition</w:t>
      </w:r>
      <w:r w:rsidRPr="009672B9">
        <w:rPr>
          <w:color w:val="000000" w:themeColor="text1"/>
          <w:lang w:val="fr-CA"/>
        </w:rPr>
        <w:t xml:space="preserve"> de passage à traduire – la traduction de ce passage doit faire environ 2500 mots </w:t>
      </w:r>
      <w:r w:rsidR="00A32E9E" w:rsidRPr="009672B9">
        <w:rPr>
          <w:color w:val="000000" w:themeColor="text1"/>
          <w:lang w:val="fr-CA"/>
        </w:rPr>
        <w:t>(10 pages en TNR 12, double interligne)</w:t>
      </w:r>
    </w:p>
    <w:p w14:paraId="21AD3D47" w14:textId="0E14830B" w:rsidR="005B77E4" w:rsidRDefault="005B77E4">
      <w:pPr>
        <w:widowControl w:val="0"/>
        <w:rPr>
          <w:color w:val="000000" w:themeColor="text1"/>
          <w:lang w:val="fr-CA"/>
        </w:rPr>
      </w:pPr>
    </w:p>
    <w:p w14:paraId="14C0F37B" w14:textId="77777777" w:rsidR="005B77E4" w:rsidRPr="005B77E4" w:rsidRDefault="005B77E4" w:rsidP="005B77E4">
      <w:pPr>
        <w:widowControl w:val="0"/>
        <w:rPr>
          <w:b/>
          <w:bCs/>
          <w:color w:val="000000" w:themeColor="text1"/>
          <w:u w:val="single"/>
          <w:lang w:val="fr-FR"/>
        </w:rPr>
      </w:pPr>
      <w:r w:rsidRPr="005B77E4">
        <w:rPr>
          <w:b/>
          <w:bCs/>
          <w:color w:val="000000" w:themeColor="text1"/>
          <w:u w:val="single"/>
          <w:lang w:val="fr-FR"/>
        </w:rPr>
        <w:t>Compilation d’un manuel théorique</w:t>
      </w:r>
    </w:p>
    <w:p w14:paraId="43F403F4" w14:textId="36A17E31" w:rsidR="005B77E4" w:rsidRPr="005B77E4" w:rsidRDefault="005B77E4" w:rsidP="005B77E4">
      <w:pPr>
        <w:widowControl w:val="0"/>
        <w:rPr>
          <w:color w:val="000000" w:themeColor="text1"/>
          <w:lang w:val="fr-FR"/>
        </w:rPr>
      </w:pPr>
      <w:r w:rsidRPr="005B77E4">
        <w:rPr>
          <w:color w:val="000000" w:themeColor="text1"/>
          <w:lang w:val="fr-FR"/>
        </w:rPr>
        <w:t xml:space="preserve">Un des travaux finals du cours sera un manuel de traduction basés sur les articles lus pendant le semestre. Il sera composé de </w:t>
      </w:r>
      <w:r w:rsidR="00756225">
        <w:rPr>
          <w:color w:val="000000" w:themeColor="text1"/>
          <w:lang w:val="fr-FR"/>
        </w:rPr>
        <w:t>2</w:t>
      </w:r>
      <w:r w:rsidRPr="005B77E4">
        <w:rPr>
          <w:color w:val="000000" w:themeColor="text1"/>
          <w:lang w:val="fr-FR"/>
        </w:rPr>
        <w:t xml:space="preserve"> des articles lus pour le cours, ainsi </w:t>
      </w:r>
      <w:r w:rsidR="00756225">
        <w:rPr>
          <w:color w:val="000000" w:themeColor="text1"/>
          <w:lang w:val="fr-FR"/>
        </w:rPr>
        <w:t>que trois</w:t>
      </w:r>
      <w:r w:rsidRPr="005B77E4">
        <w:rPr>
          <w:color w:val="000000" w:themeColor="text1"/>
          <w:lang w:val="fr-FR"/>
        </w:rPr>
        <w:t xml:space="preserve"> article</w:t>
      </w:r>
      <w:r w:rsidR="00756225">
        <w:rPr>
          <w:color w:val="000000" w:themeColor="text1"/>
          <w:lang w:val="fr-FR"/>
        </w:rPr>
        <w:t>s</w:t>
      </w:r>
      <w:r w:rsidRPr="005B77E4">
        <w:rPr>
          <w:color w:val="000000" w:themeColor="text1"/>
          <w:lang w:val="fr-FR"/>
        </w:rPr>
        <w:t xml:space="preserve"> que vous trouverez (et ferez approuver) vous-même, avec une page</w:t>
      </w:r>
      <w:r>
        <w:rPr>
          <w:color w:val="000000" w:themeColor="text1"/>
          <w:lang w:val="fr-FR"/>
        </w:rPr>
        <w:t xml:space="preserve"> </w:t>
      </w:r>
      <w:r w:rsidRPr="005B77E4">
        <w:rPr>
          <w:color w:val="000000" w:themeColor="text1"/>
          <w:lang w:val="fr-FR"/>
        </w:rPr>
        <w:t xml:space="preserve">d’introduction et cinq questions de discussion pour chaque article. </w:t>
      </w:r>
      <w:r w:rsidR="00756225">
        <w:rPr>
          <w:color w:val="000000" w:themeColor="text1"/>
          <w:lang w:val="fr-FR"/>
        </w:rPr>
        <w:t xml:space="preserve">Les articles que vous trouverez viendront de votre bibliographie annotée. </w:t>
      </w:r>
      <w:r w:rsidRPr="005B77E4">
        <w:rPr>
          <w:color w:val="000000" w:themeColor="text1"/>
          <w:lang w:val="fr-FR"/>
        </w:rPr>
        <w:t>Vous pourrez bien sûr vous servir de la présentation faite</w:t>
      </w:r>
      <w:r>
        <w:rPr>
          <w:color w:val="000000" w:themeColor="text1"/>
          <w:lang w:val="fr-FR"/>
        </w:rPr>
        <w:t xml:space="preserve"> </w:t>
      </w:r>
      <w:r w:rsidRPr="005B77E4">
        <w:rPr>
          <w:color w:val="000000" w:themeColor="text1"/>
          <w:lang w:val="fr-FR"/>
        </w:rPr>
        <w:t xml:space="preserve">en cours pour préparer l’introduction et les questions. </w:t>
      </w:r>
      <w:r w:rsidR="00756225">
        <w:rPr>
          <w:color w:val="000000" w:themeColor="text1"/>
          <w:lang w:val="fr-FR"/>
        </w:rPr>
        <w:t xml:space="preserve">Il faut imaginer cette tâche comme une tâche didactique pour les </w:t>
      </w:r>
      <w:proofErr w:type="spellStart"/>
      <w:r w:rsidR="00756225">
        <w:rPr>
          <w:color w:val="000000" w:themeColor="text1"/>
          <w:lang w:val="fr-FR"/>
        </w:rPr>
        <w:t>étudiant·es</w:t>
      </w:r>
      <w:proofErr w:type="spellEnd"/>
      <w:r w:rsidR="00756225">
        <w:rPr>
          <w:color w:val="000000" w:themeColor="text1"/>
          <w:lang w:val="fr-FR"/>
        </w:rPr>
        <w:t xml:space="preserve"> de la traduction.</w:t>
      </w:r>
    </w:p>
    <w:p w14:paraId="385BDCE1" w14:textId="3735849F" w:rsidR="00A32E9E" w:rsidRPr="009672B9" w:rsidRDefault="00A32E9E">
      <w:pPr>
        <w:widowControl w:val="0"/>
        <w:rPr>
          <w:color w:val="000000" w:themeColor="text1"/>
          <w:lang w:val="fr-CA"/>
        </w:rPr>
      </w:pPr>
    </w:p>
    <w:p w14:paraId="1B2D9C49" w14:textId="3FD14BCD" w:rsidR="00A32E9E" w:rsidRPr="009672B9" w:rsidRDefault="00A32E9E">
      <w:pPr>
        <w:widowControl w:val="0"/>
        <w:rPr>
          <w:b/>
          <w:bCs/>
          <w:color w:val="000000" w:themeColor="text1"/>
          <w:u w:val="single"/>
          <w:lang w:val="fr-CA"/>
        </w:rPr>
      </w:pPr>
      <w:r w:rsidRPr="009672B9">
        <w:rPr>
          <w:b/>
          <w:bCs/>
          <w:color w:val="000000" w:themeColor="text1"/>
          <w:u w:val="single"/>
          <w:lang w:val="fr-CA"/>
        </w:rPr>
        <w:t>Présentation en préparation du travail final</w:t>
      </w:r>
    </w:p>
    <w:p w14:paraId="04157537" w14:textId="2D60BC31" w:rsidR="00A32E9E" w:rsidRPr="009672B9" w:rsidRDefault="00A32E9E">
      <w:pPr>
        <w:widowControl w:val="0"/>
        <w:rPr>
          <w:color w:val="000000" w:themeColor="text1"/>
          <w:lang w:val="fr-CA"/>
        </w:rPr>
      </w:pPr>
      <w:r w:rsidRPr="009672B9">
        <w:rPr>
          <w:color w:val="000000" w:themeColor="text1"/>
          <w:lang w:val="fr-CA"/>
        </w:rPr>
        <w:t xml:space="preserve">Les </w:t>
      </w:r>
      <w:r w:rsidR="00756225">
        <w:rPr>
          <w:color w:val="000000" w:themeColor="text1"/>
          <w:lang w:val="fr-CA"/>
        </w:rPr>
        <w:t>deux</w:t>
      </w:r>
      <w:r w:rsidRPr="009672B9">
        <w:rPr>
          <w:color w:val="000000" w:themeColor="text1"/>
          <w:lang w:val="fr-CA"/>
        </w:rPr>
        <w:t xml:space="preserve"> dernières semaines du cours, chaque </w:t>
      </w:r>
      <w:proofErr w:type="spellStart"/>
      <w:proofErr w:type="gramStart"/>
      <w:r w:rsidRPr="009672B9">
        <w:rPr>
          <w:color w:val="000000" w:themeColor="text1"/>
          <w:lang w:val="fr-CA"/>
        </w:rPr>
        <w:t>étudiant.e</w:t>
      </w:r>
      <w:proofErr w:type="spellEnd"/>
      <w:proofErr w:type="gramEnd"/>
      <w:r w:rsidRPr="009672B9">
        <w:rPr>
          <w:color w:val="000000" w:themeColor="text1"/>
          <w:lang w:val="fr-CA"/>
        </w:rPr>
        <w:t xml:space="preserve"> présentera à la classe un des articles de sa bibliographie annotée. La présentation doit être dynamique et durer entre 15 et 20 minutes.</w:t>
      </w:r>
      <w:r w:rsidR="00756225">
        <w:rPr>
          <w:color w:val="000000" w:themeColor="text1"/>
          <w:lang w:val="fr-CA"/>
        </w:rPr>
        <w:t xml:space="preserve"> Ce travail peut aussi être intégré au manuel théorique.</w:t>
      </w:r>
    </w:p>
    <w:p w14:paraId="00000030" w14:textId="77777777" w:rsidR="00812A16" w:rsidRPr="009672B9" w:rsidRDefault="00812A16">
      <w:pPr>
        <w:widowControl w:val="0"/>
        <w:rPr>
          <w:color w:val="000000" w:themeColor="text1"/>
          <w:lang w:val="fr-CA"/>
        </w:rPr>
      </w:pPr>
    </w:p>
    <w:p w14:paraId="00000031" w14:textId="77777777" w:rsidR="00812A16" w:rsidRPr="009672B9" w:rsidRDefault="00C37B62">
      <w:pPr>
        <w:widowControl w:val="0"/>
        <w:rPr>
          <w:b/>
          <w:color w:val="000000" w:themeColor="text1"/>
          <w:u w:val="single"/>
          <w:lang w:val="fr-CA"/>
        </w:rPr>
      </w:pPr>
      <w:r w:rsidRPr="009672B9">
        <w:rPr>
          <w:b/>
          <w:color w:val="000000" w:themeColor="text1"/>
          <w:u w:val="single"/>
          <w:lang w:val="fr-CA"/>
        </w:rPr>
        <w:t>Travail de fin de semestre</w:t>
      </w:r>
    </w:p>
    <w:p w14:paraId="00000032" w14:textId="589D52DD" w:rsidR="00812A16" w:rsidRPr="009672B9" w:rsidRDefault="00C37B62">
      <w:pPr>
        <w:widowControl w:val="0"/>
        <w:rPr>
          <w:color w:val="000000" w:themeColor="text1"/>
          <w:lang w:val="fr-CA"/>
        </w:rPr>
      </w:pPr>
      <w:r w:rsidRPr="009672B9">
        <w:rPr>
          <w:color w:val="000000" w:themeColor="text1"/>
          <w:lang w:val="fr-CA"/>
        </w:rPr>
        <w:t>Pour le travail de fin de semestre, vous allez faire une traduction et une analyse/explication de votre propre travail de traduction. Vous allez traduire un texte de votre choix</w:t>
      </w:r>
      <w:r w:rsidR="00A32E9E" w:rsidRPr="009672B9">
        <w:rPr>
          <w:color w:val="000000" w:themeColor="text1"/>
          <w:lang w:val="fr-CA"/>
        </w:rPr>
        <w:t xml:space="preserve"> de l’anglais vers le français</w:t>
      </w:r>
      <w:r w:rsidRPr="009672B9">
        <w:rPr>
          <w:color w:val="000000" w:themeColor="text1"/>
          <w:lang w:val="fr-CA"/>
        </w:rPr>
        <w:t xml:space="preserve"> (proposé avec la bibliographie annotée). La traduction doit faire environ 2500 mots, et elle doit être accompagnée d’une réflexion sur les décisions que vous avez prises en traduisant, et la manière dont la théorie vous a aidé (ou pas).</w:t>
      </w:r>
    </w:p>
    <w:p w14:paraId="00000037" w14:textId="77777777" w:rsidR="00812A16" w:rsidRPr="009672B9" w:rsidRDefault="00812A16">
      <w:pPr>
        <w:widowControl w:val="0"/>
        <w:rPr>
          <w:color w:val="000000" w:themeColor="text1"/>
          <w:lang w:val="fr-CA"/>
        </w:rPr>
      </w:pPr>
    </w:p>
    <w:p w14:paraId="46512A50" w14:textId="77777777" w:rsidR="00D66E24" w:rsidRDefault="00D66E24">
      <w:pPr>
        <w:widowControl w:val="0"/>
        <w:rPr>
          <w:b/>
          <w:bCs/>
          <w:color w:val="000000" w:themeColor="text1"/>
          <w:u w:val="single"/>
        </w:rPr>
      </w:pPr>
    </w:p>
    <w:p w14:paraId="00000038" w14:textId="7D80370E" w:rsidR="00812A16" w:rsidRPr="00CE179B" w:rsidRDefault="00C37B62">
      <w:pPr>
        <w:widowControl w:val="0"/>
        <w:rPr>
          <w:b/>
          <w:bCs/>
          <w:color w:val="000000" w:themeColor="text1"/>
          <w:u w:val="single"/>
        </w:rPr>
      </w:pPr>
      <w:r w:rsidRPr="00CE179B">
        <w:rPr>
          <w:b/>
          <w:bCs/>
          <w:color w:val="000000" w:themeColor="text1"/>
          <w:u w:val="single"/>
        </w:rPr>
        <w:t>Articles</w:t>
      </w:r>
      <w:r w:rsidR="00401016">
        <w:rPr>
          <w:b/>
          <w:bCs/>
          <w:color w:val="000000" w:themeColor="text1"/>
          <w:u w:val="single"/>
        </w:rPr>
        <w:t xml:space="preserve"> (</w:t>
      </w:r>
      <w:proofErr w:type="spellStart"/>
      <w:r w:rsidR="00401016">
        <w:rPr>
          <w:b/>
          <w:bCs/>
          <w:color w:val="000000" w:themeColor="text1"/>
          <w:u w:val="single"/>
        </w:rPr>
        <w:t>disponibles</w:t>
      </w:r>
      <w:proofErr w:type="spellEnd"/>
      <w:r w:rsidR="00401016">
        <w:rPr>
          <w:b/>
          <w:bCs/>
          <w:color w:val="000000" w:themeColor="text1"/>
          <w:u w:val="single"/>
        </w:rPr>
        <w:t xml:space="preserve"> sur </w:t>
      </w:r>
      <w:proofErr w:type="spellStart"/>
      <w:r w:rsidR="00401016">
        <w:rPr>
          <w:b/>
          <w:bCs/>
          <w:color w:val="000000" w:themeColor="text1"/>
          <w:u w:val="single"/>
        </w:rPr>
        <w:t>Courselink</w:t>
      </w:r>
      <w:proofErr w:type="spellEnd"/>
      <w:r w:rsidR="00401016">
        <w:rPr>
          <w:b/>
          <w:bCs/>
          <w:color w:val="000000" w:themeColor="text1"/>
          <w:u w:val="single"/>
        </w:rPr>
        <w:t>)</w:t>
      </w:r>
    </w:p>
    <w:p w14:paraId="00000039" w14:textId="41FEB2A1" w:rsidR="00812A16" w:rsidRPr="00697547" w:rsidRDefault="00C37B62">
      <w:pPr>
        <w:widowControl w:val="0"/>
        <w:numPr>
          <w:ilvl w:val="0"/>
          <w:numId w:val="5"/>
        </w:numPr>
        <w:pBdr>
          <w:top w:val="nil"/>
          <w:left w:val="nil"/>
          <w:bottom w:val="nil"/>
          <w:right w:val="nil"/>
          <w:between w:val="nil"/>
        </w:pBdr>
        <w:rPr>
          <w:i/>
          <w:color w:val="000000" w:themeColor="text1"/>
          <w:lang w:val="fr-CA"/>
        </w:rPr>
      </w:pPr>
      <w:r w:rsidRPr="00697547">
        <w:rPr>
          <w:color w:val="000000" w:themeColor="text1"/>
          <w:lang w:val="fr-CA"/>
        </w:rPr>
        <w:t>Benjamin, Walter. « La Tâche du traducteur »</w:t>
      </w:r>
    </w:p>
    <w:p w14:paraId="075EA2CC" w14:textId="6317AA05" w:rsidR="00C37B62" w:rsidRPr="00697547" w:rsidRDefault="00C37B62">
      <w:pPr>
        <w:widowControl w:val="0"/>
        <w:numPr>
          <w:ilvl w:val="0"/>
          <w:numId w:val="5"/>
        </w:numPr>
        <w:pBdr>
          <w:top w:val="nil"/>
          <w:left w:val="nil"/>
          <w:bottom w:val="nil"/>
          <w:right w:val="nil"/>
          <w:between w:val="nil"/>
        </w:pBdr>
        <w:rPr>
          <w:i/>
          <w:color w:val="000000" w:themeColor="text1"/>
        </w:rPr>
      </w:pPr>
      <w:r w:rsidRPr="00697547">
        <w:rPr>
          <w:color w:val="000000" w:themeColor="text1"/>
        </w:rPr>
        <w:t xml:space="preserve">Chamberlain, Lori. « Gender and the </w:t>
      </w:r>
      <w:proofErr w:type="spellStart"/>
      <w:r w:rsidRPr="00697547">
        <w:rPr>
          <w:color w:val="000000" w:themeColor="text1"/>
        </w:rPr>
        <w:t>Metaphorics</w:t>
      </w:r>
      <w:proofErr w:type="spellEnd"/>
      <w:r w:rsidRPr="00697547">
        <w:rPr>
          <w:color w:val="000000" w:themeColor="text1"/>
        </w:rPr>
        <w:t xml:space="preserve"> of Translation” </w:t>
      </w:r>
    </w:p>
    <w:p w14:paraId="0000003A" w14:textId="1DE2725C" w:rsidR="00812A16" w:rsidRPr="00697547" w:rsidRDefault="00C37B62">
      <w:pPr>
        <w:widowControl w:val="0"/>
        <w:numPr>
          <w:ilvl w:val="0"/>
          <w:numId w:val="5"/>
        </w:numPr>
        <w:pBdr>
          <w:top w:val="nil"/>
          <w:left w:val="nil"/>
          <w:bottom w:val="nil"/>
          <w:right w:val="nil"/>
          <w:between w:val="nil"/>
        </w:pBdr>
        <w:rPr>
          <w:i/>
          <w:color w:val="000000" w:themeColor="text1"/>
        </w:rPr>
      </w:pPr>
      <w:r w:rsidRPr="00697547">
        <w:rPr>
          <w:color w:val="000000" w:themeColor="text1"/>
        </w:rPr>
        <w:t xml:space="preserve">Cornelio, Dawn. « New Possibilities for translation : Care Theory as Criteria for Negotiation » </w:t>
      </w:r>
    </w:p>
    <w:p w14:paraId="5D38766B" w14:textId="7BCA248F" w:rsidR="00697547" w:rsidRPr="00697547" w:rsidRDefault="00697547" w:rsidP="00697547">
      <w:pPr>
        <w:widowControl w:val="0"/>
        <w:numPr>
          <w:ilvl w:val="0"/>
          <w:numId w:val="5"/>
        </w:numPr>
        <w:pBdr>
          <w:top w:val="nil"/>
          <w:left w:val="nil"/>
          <w:bottom w:val="nil"/>
          <w:right w:val="nil"/>
          <w:between w:val="nil"/>
        </w:pBdr>
        <w:rPr>
          <w:i/>
          <w:color w:val="000000" w:themeColor="text1"/>
        </w:rPr>
      </w:pPr>
      <w:r w:rsidRPr="00697547">
        <w:rPr>
          <w:color w:val="000000" w:themeColor="text1"/>
        </w:rPr>
        <w:t xml:space="preserve">Cooke, Rachel. « The subtle art of translating foreign fiction”. </w:t>
      </w:r>
      <w:r w:rsidRPr="00697547">
        <w:rPr>
          <w:i/>
          <w:iCs/>
          <w:color w:val="000000" w:themeColor="text1"/>
        </w:rPr>
        <w:t xml:space="preserve">The Guardian </w:t>
      </w:r>
      <w:r w:rsidRPr="00697547">
        <w:rPr>
          <w:color w:val="000000" w:themeColor="text1"/>
        </w:rPr>
        <w:t>July 24, 2016.</w:t>
      </w:r>
    </w:p>
    <w:p w14:paraId="0000003B" w14:textId="100051B9" w:rsidR="00812A16" w:rsidRPr="00697547" w:rsidRDefault="00C37B62">
      <w:pPr>
        <w:widowControl w:val="0"/>
        <w:numPr>
          <w:ilvl w:val="0"/>
          <w:numId w:val="5"/>
        </w:numPr>
        <w:pBdr>
          <w:top w:val="nil"/>
          <w:left w:val="nil"/>
          <w:bottom w:val="nil"/>
          <w:right w:val="nil"/>
          <w:between w:val="nil"/>
        </w:pBdr>
        <w:rPr>
          <w:i/>
          <w:color w:val="000000" w:themeColor="text1"/>
          <w:lang w:val="fr-CA"/>
        </w:rPr>
      </w:pPr>
      <w:r w:rsidRPr="00697547">
        <w:rPr>
          <w:color w:val="000000" w:themeColor="text1"/>
          <w:lang w:val="fr-CA"/>
        </w:rPr>
        <w:t xml:space="preserve">Eco, Umberto. </w:t>
      </w:r>
      <w:r w:rsidR="007246F6" w:rsidRPr="00697547">
        <w:rPr>
          <w:i/>
          <w:iCs/>
          <w:color w:val="000000" w:themeColor="text1"/>
          <w:lang w:val="fr-CA"/>
        </w:rPr>
        <w:t>Dire presque la même chose</w:t>
      </w:r>
      <w:r w:rsidR="007246F6" w:rsidRPr="00697547">
        <w:rPr>
          <w:color w:val="000000" w:themeColor="text1"/>
          <w:lang w:val="fr-CA"/>
        </w:rPr>
        <w:t>. « 7. Sources, embouchures, deltas, estuaires »</w:t>
      </w:r>
    </w:p>
    <w:p w14:paraId="3C542CCF" w14:textId="5A23C727" w:rsidR="00A32E9E" w:rsidRPr="00697547" w:rsidRDefault="00A32E9E">
      <w:pPr>
        <w:widowControl w:val="0"/>
        <w:numPr>
          <w:ilvl w:val="0"/>
          <w:numId w:val="5"/>
        </w:numPr>
        <w:pBdr>
          <w:top w:val="nil"/>
          <w:left w:val="nil"/>
          <w:bottom w:val="nil"/>
          <w:right w:val="nil"/>
          <w:between w:val="nil"/>
        </w:pBdr>
        <w:rPr>
          <w:i/>
          <w:color w:val="000000" w:themeColor="text1"/>
        </w:rPr>
      </w:pPr>
      <w:r w:rsidRPr="00697547">
        <w:rPr>
          <w:color w:val="000000" w:themeColor="text1"/>
        </w:rPr>
        <w:t xml:space="preserve">Davies, </w:t>
      </w:r>
      <w:proofErr w:type="spellStart"/>
      <w:r w:rsidRPr="00697547">
        <w:rPr>
          <w:color w:val="000000" w:themeColor="text1"/>
        </w:rPr>
        <w:t>Eirlys</w:t>
      </w:r>
      <w:proofErr w:type="spellEnd"/>
      <w:r w:rsidRPr="00697547">
        <w:rPr>
          <w:color w:val="000000" w:themeColor="text1"/>
        </w:rPr>
        <w:t xml:space="preserve">. « A Goblin or a Dirty Nose » </w:t>
      </w:r>
    </w:p>
    <w:p w14:paraId="299C0CAB" w14:textId="1C3D00C6" w:rsidR="00697547" w:rsidRPr="00697547" w:rsidRDefault="00697547">
      <w:pPr>
        <w:widowControl w:val="0"/>
        <w:numPr>
          <w:ilvl w:val="0"/>
          <w:numId w:val="5"/>
        </w:numPr>
        <w:pBdr>
          <w:top w:val="nil"/>
          <w:left w:val="nil"/>
          <w:bottom w:val="nil"/>
          <w:right w:val="nil"/>
          <w:between w:val="nil"/>
        </w:pBdr>
        <w:rPr>
          <w:i/>
          <w:color w:val="000000" w:themeColor="text1"/>
          <w:lang w:val="fr-FR"/>
        </w:rPr>
      </w:pPr>
      <w:r w:rsidRPr="00697547">
        <w:rPr>
          <w:color w:val="000000" w:themeColor="text1"/>
          <w:lang w:val="fr-FR"/>
        </w:rPr>
        <w:t>Godbout, Patricia. « Entre la transparence et l’opacité : traduire l’</w:t>
      </w:r>
      <w:proofErr w:type="spellStart"/>
      <w:r w:rsidRPr="00697547">
        <w:rPr>
          <w:color w:val="000000" w:themeColor="text1"/>
          <w:lang w:val="fr-FR"/>
        </w:rPr>
        <w:t>alterité</w:t>
      </w:r>
      <w:proofErr w:type="spellEnd"/>
      <w:r w:rsidRPr="00697547">
        <w:rPr>
          <w:color w:val="000000" w:themeColor="text1"/>
          <w:lang w:val="fr-FR"/>
        </w:rPr>
        <w:t xml:space="preserve"> québécoise »</w:t>
      </w:r>
    </w:p>
    <w:p w14:paraId="4DEBAA9E" w14:textId="4696CB68" w:rsidR="00A32E9E" w:rsidRPr="00697547" w:rsidRDefault="00A32E9E">
      <w:pPr>
        <w:widowControl w:val="0"/>
        <w:numPr>
          <w:ilvl w:val="0"/>
          <w:numId w:val="5"/>
        </w:numPr>
        <w:pBdr>
          <w:top w:val="nil"/>
          <w:left w:val="nil"/>
          <w:bottom w:val="nil"/>
          <w:right w:val="nil"/>
          <w:between w:val="nil"/>
        </w:pBdr>
        <w:rPr>
          <w:i/>
          <w:color w:val="000000" w:themeColor="text1"/>
          <w:lang w:val="fr-CA"/>
        </w:rPr>
      </w:pPr>
      <w:proofErr w:type="spellStart"/>
      <w:r w:rsidRPr="00697547">
        <w:rPr>
          <w:color w:val="000000" w:themeColor="text1"/>
          <w:lang w:val="fr-CA"/>
        </w:rPr>
        <w:t>Meschonnic</w:t>
      </w:r>
      <w:proofErr w:type="spellEnd"/>
      <w:r w:rsidRPr="00697547">
        <w:rPr>
          <w:color w:val="000000" w:themeColor="text1"/>
          <w:lang w:val="fr-CA"/>
        </w:rPr>
        <w:t xml:space="preserve">, Henri. </w:t>
      </w:r>
      <w:r w:rsidR="007246F6" w:rsidRPr="00697547">
        <w:rPr>
          <w:i/>
          <w:iCs/>
          <w:color w:val="000000" w:themeColor="text1"/>
          <w:lang w:val="fr-CA"/>
        </w:rPr>
        <w:t>Poétique du traduire </w:t>
      </w:r>
      <w:r w:rsidR="007246F6" w:rsidRPr="00697547">
        <w:rPr>
          <w:color w:val="000000" w:themeColor="text1"/>
          <w:lang w:val="fr-CA"/>
        </w:rPr>
        <w:t>: « Introduction 1. En commençant par les principes »</w:t>
      </w:r>
    </w:p>
    <w:p w14:paraId="0000003C" w14:textId="68456FFD" w:rsidR="00812A16" w:rsidRPr="00D66E24" w:rsidRDefault="00C37B62">
      <w:pPr>
        <w:widowControl w:val="0"/>
        <w:numPr>
          <w:ilvl w:val="0"/>
          <w:numId w:val="5"/>
        </w:numPr>
        <w:pBdr>
          <w:top w:val="nil"/>
          <w:left w:val="nil"/>
          <w:bottom w:val="nil"/>
          <w:right w:val="nil"/>
          <w:between w:val="nil"/>
        </w:pBdr>
        <w:rPr>
          <w:i/>
          <w:color w:val="000000" w:themeColor="text1"/>
          <w:lang w:val="fr-CA"/>
        </w:rPr>
      </w:pPr>
      <w:r w:rsidRPr="009672B9">
        <w:rPr>
          <w:color w:val="000000" w:themeColor="text1"/>
          <w:lang w:val="fr-CA"/>
        </w:rPr>
        <w:t xml:space="preserve">Ricoeur, Paul. « De la traduction » </w:t>
      </w:r>
    </w:p>
    <w:p w14:paraId="4AE63BB0" w14:textId="7D8CB5A9" w:rsidR="00D66E24" w:rsidRDefault="00D66E24" w:rsidP="00D66E24">
      <w:pPr>
        <w:widowControl w:val="0"/>
        <w:pBdr>
          <w:top w:val="nil"/>
          <w:left w:val="nil"/>
          <w:bottom w:val="nil"/>
          <w:right w:val="nil"/>
          <w:between w:val="nil"/>
        </w:pBdr>
        <w:rPr>
          <w:color w:val="000000" w:themeColor="text1"/>
          <w:lang w:val="fr-CA"/>
        </w:rPr>
      </w:pPr>
    </w:p>
    <w:p w14:paraId="28A82177" w14:textId="77777777" w:rsidR="00D66E24" w:rsidRPr="007D6A0C" w:rsidRDefault="00D66E24" w:rsidP="00D66E24">
      <w:pPr>
        <w:pStyle w:val="Heading1"/>
        <w:rPr>
          <w:rFonts w:asciiTheme="minorHAnsi" w:hAnsiTheme="minorHAnsi" w:cstheme="minorHAnsi"/>
          <w:sz w:val="24"/>
          <w:szCs w:val="24"/>
          <w:lang w:val="en-US"/>
        </w:rPr>
      </w:pPr>
      <w:r w:rsidRPr="007D6A0C">
        <w:rPr>
          <w:rFonts w:asciiTheme="minorHAnsi" w:hAnsiTheme="minorHAnsi" w:cstheme="minorHAnsi"/>
          <w:sz w:val="24"/>
          <w:szCs w:val="24"/>
          <w:lang w:val="en-US"/>
        </w:rPr>
        <w:t>Outside Help</w:t>
      </w:r>
    </w:p>
    <w:p w14:paraId="5518A21A" w14:textId="77777777" w:rsidR="00D66E24" w:rsidRPr="000F676B" w:rsidRDefault="00D66E24" w:rsidP="00D66E24">
      <w:pPr>
        <w:rPr>
          <w:rFonts w:asciiTheme="minorHAnsi" w:eastAsiaTheme="majorEastAsia" w:hAnsiTheme="minorHAnsi" w:cstheme="minorHAnsi"/>
        </w:rPr>
      </w:pPr>
      <w:r w:rsidRPr="000F676B">
        <w:rPr>
          <w:rFonts w:asciiTheme="minorHAnsi" w:eastAsiaTheme="majorEastAsia" w:hAnsiTheme="minorHAnsi" w:cstheme="minorHAnsi"/>
        </w:rPr>
        <w:t xml:space="preserve">All assignments submitted </w:t>
      </w:r>
      <w:r w:rsidRPr="000F676B">
        <w:rPr>
          <w:rFonts w:asciiTheme="minorHAnsi" w:eastAsiaTheme="majorEastAsia" w:hAnsiTheme="minorHAnsi" w:cstheme="minorHAnsi"/>
          <w:b/>
          <w:bCs/>
        </w:rPr>
        <w:t>must</w:t>
      </w:r>
      <w:r w:rsidRPr="000F676B">
        <w:rPr>
          <w:rFonts w:asciiTheme="minorHAnsi" w:eastAsiaTheme="majorEastAsia" w:hAnsiTheme="minorHAnsi" w:cstheme="minorHAnsi"/>
        </w:rPr>
        <w:t xml:space="preserve"> be the work of the student and the student alone. This means that students are NOT to seek unauthorized outside help (which may include, but is not limited to, help from other students, teachers, private tutors, ghost writers, native speakers, etc.) either in the preparation of assignments or in checking for errors before assignments are submitted.</w:t>
      </w:r>
    </w:p>
    <w:p w14:paraId="1A2215B9" w14:textId="0D939A47" w:rsidR="00D66E24" w:rsidRPr="00D66E24" w:rsidRDefault="00D66E24" w:rsidP="00D66E24">
      <w:pPr>
        <w:rPr>
          <w:rFonts w:asciiTheme="minorHAnsi" w:eastAsiaTheme="majorEastAsia" w:hAnsiTheme="minorHAnsi" w:cstheme="minorHAnsi"/>
        </w:rPr>
      </w:pPr>
      <w:r w:rsidRPr="000F676B">
        <w:rPr>
          <w:rFonts w:asciiTheme="minorHAnsi" w:eastAsiaTheme="majorEastAsia" w:hAnsiTheme="minorHAnsi" w:cstheme="minorHAnsi"/>
        </w:rPr>
        <w:t xml:space="preserve">On-line translators, such as Google translate, and word-processing translators, such as MS Word, may only be used for individual words or expressions (no more than 5 words in a row). When using online translators, always check the results in another dictionary (wordref.com, linguee.fr, larousse.fr, </w:t>
      </w:r>
      <w:proofErr w:type="spellStart"/>
      <w:r w:rsidRPr="000F676B">
        <w:rPr>
          <w:rFonts w:asciiTheme="minorHAnsi" w:eastAsiaTheme="majorEastAsia" w:hAnsiTheme="minorHAnsi" w:cstheme="minorHAnsi"/>
        </w:rPr>
        <w:t>etc</w:t>
      </w:r>
      <w:proofErr w:type="spellEnd"/>
      <w:r w:rsidRPr="000F676B">
        <w:rPr>
          <w:rFonts w:asciiTheme="minorHAnsi" w:eastAsiaTheme="majorEastAsia" w:hAnsiTheme="minorHAnsi" w:cstheme="minorHAnsi"/>
        </w:rPr>
        <w:t>). Indicate your use of online translators for expressions by including the English expression you searched in a footnote. Never include verb tenses or expressions you can’t explain. Your instructor may ask you about your use</w:t>
      </w:r>
      <w:r>
        <w:rPr>
          <w:rFonts w:asciiTheme="minorHAnsi" w:eastAsiaTheme="majorEastAsia" w:hAnsiTheme="minorHAnsi" w:cstheme="minorHAnsi"/>
        </w:rPr>
        <w:t xml:space="preserve"> of</w:t>
      </w:r>
      <w:r w:rsidRPr="000F676B">
        <w:rPr>
          <w:rFonts w:asciiTheme="minorHAnsi" w:eastAsiaTheme="majorEastAsia" w:hAnsiTheme="minorHAnsi" w:cstheme="minorHAnsi"/>
        </w:rPr>
        <w:t xml:space="preserve"> phrases and structures that students at your level are unlikely to be familiar with. If you use </w:t>
      </w:r>
      <w:r w:rsidRPr="000F676B">
        <w:rPr>
          <w:rFonts w:asciiTheme="minorHAnsi" w:eastAsiaTheme="majorEastAsia" w:hAnsiTheme="minorHAnsi" w:cstheme="minorHAnsi"/>
          <w:b/>
          <w:bCs/>
        </w:rPr>
        <w:t>Antidote</w:t>
      </w:r>
      <w:r>
        <w:rPr>
          <w:rFonts w:asciiTheme="minorHAnsi" w:eastAsiaTheme="majorEastAsia" w:hAnsiTheme="minorHAnsi" w:cstheme="minorHAnsi"/>
          <w:b/>
          <w:bCs/>
        </w:rPr>
        <w:t xml:space="preserve"> or Bon Patron</w:t>
      </w:r>
      <w:r>
        <w:rPr>
          <w:rFonts w:asciiTheme="minorHAnsi" w:eastAsiaTheme="majorEastAsia" w:hAnsiTheme="minorHAnsi" w:cstheme="minorHAnsi"/>
        </w:rPr>
        <w:t xml:space="preserve"> (or anything similar)</w:t>
      </w:r>
      <w:r w:rsidRPr="000F676B">
        <w:rPr>
          <w:rFonts w:asciiTheme="minorHAnsi" w:eastAsiaTheme="majorEastAsia" w:hAnsiTheme="minorHAnsi" w:cstheme="minorHAnsi"/>
        </w:rPr>
        <w:t xml:space="preserve"> for writing support, you must indicate this in a footnote to your document. An inability to answer appropriately or not to include required footnotes may be grounds to forward the work on to the Associate Dean for suspected Academic Misconduct. </w:t>
      </w:r>
      <w:r>
        <w:rPr>
          <w:rFonts w:asciiTheme="minorHAnsi" w:eastAsiaTheme="majorEastAsia" w:hAnsiTheme="minorHAnsi" w:cstheme="minorHAnsi"/>
        </w:rPr>
        <w:t>If you have questions about this policy or the types of supports you are accustomed to using, please contact me as soon as possible.</w:t>
      </w:r>
    </w:p>
    <w:p w14:paraId="4DC4D162" w14:textId="77777777" w:rsidR="00401016" w:rsidRPr="00D66E24" w:rsidRDefault="00401016">
      <w:pPr>
        <w:pBdr>
          <w:top w:val="nil"/>
          <w:left w:val="nil"/>
          <w:bottom w:val="nil"/>
          <w:right w:val="nil"/>
          <w:between w:val="nil"/>
        </w:pBdr>
        <w:shd w:val="clear" w:color="auto" w:fill="FFFFFF"/>
        <w:tabs>
          <w:tab w:val="left" w:pos="1701"/>
        </w:tabs>
        <w:rPr>
          <w:b/>
          <w:color w:val="000000" w:themeColor="text1"/>
          <w:lang w:val="en-US"/>
        </w:rPr>
      </w:pPr>
    </w:p>
    <w:p w14:paraId="4A332A85" w14:textId="77777777" w:rsidR="00756225" w:rsidRPr="00330CC1" w:rsidRDefault="00756225" w:rsidP="00756225">
      <w:pPr>
        <w:pStyle w:val="Heading2"/>
        <w:pBdr>
          <w:top w:val="single" w:sz="8" w:space="12" w:color="BFBFBF" w:themeColor="background1" w:themeShade="BF"/>
        </w:pBdr>
        <w:rPr>
          <w:rFonts w:asciiTheme="minorHAnsi" w:hAnsiTheme="minorHAnsi" w:cstheme="minorHAnsi"/>
          <w:sz w:val="24"/>
          <w:szCs w:val="24"/>
        </w:rPr>
      </w:pPr>
      <w:r w:rsidRPr="00330CC1">
        <w:rPr>
          <w:rFonts w:asciiTheme="minorHAnsi" w:hAnsiTheme="minorHAnsi" w:cstheme="minorHAnsi"/>
          <w:sz w:val="24"/>
          <w:szCs w:val="24"/>
        </w:rPr>
        <w:t>University Standard Statements</w:t>
      </w:r>
    </w:p>
    <w:p w14:paraId="27F2FE9E" w14:textId="77777777" w:rsidR="00756225" w:rsidRPr="003C581D" w:rsidRDefault="00756225" w:rsidP="00756225">
      <w:pPr>
        <w:pStyle w:val="Heading3"/>
        <w:rPr>
          <w:rFonts w:asciiTheme="minorHAnsi" w:hAnsiTheme="minorHAnsi" w:cstheme="minorHAnsi"/>
          <w:color w:val="000000" w:themeColor="text1"/>
        </w:rPr>
      </w:pPr>
      <w:r w:rsidRPr="003C581D">
        <w:rPr>
          <w:rFonts w:asciiTheme="minorHAnsi" w:hAnsiTheme="minorHAnsi" w:cstheme="minorHAnsi"/>
          <w:color w:val="000000" w:themeColor="text1"/>
        </w:rPr>
        <w:t>University of Guelph: Undergraduate Policies</w:t>
      </w:r>
    </w:p>
    <w:p w14:paraId="301EC61F"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 xml:space="preserve">As a student </w:t>
      </w:r>
      <w:proofErr w:type="gramStart"/>
      <w:r w:rsidRPr="00330CC1">
        <w:rPr>
          <w:rFonts w:asciiTheme="minorHAnsi" w:hAnsiTheme="minorHAnsi" w:cstheme="minorHAnsi"/>
        </w:rPr>
        <w:t>of</w:t>
      </w:r>
      <w:proofErr w:type="gramEnd"/>
      <w:r w:rsidRPr="00330CC1">
        <w:rPr>
          <w:rFonts w:asciiTheme="minorHAnsi" w:hAnsiTheme="minorHAnsi" w:cstheme="minorHAnsi"/>
        </w:rPr>
        <w:t xml:space="preserve"> the University of Guelph, it is important for you to understand your rights and responsibilities and the academic rules and regulations that you must abide by.</w:t>
      </w:r>
    </w:p>
    <w:p w14:paraId="27A35B1F"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 xml:space="preserve">If you are a registered </w:t>
      </w:r>
      <w:r w:rsidRPr="00330CC1">
        <w:rPr>
          <w:rFonts w:asciiTheme="minorHAnsi" w:hAnsiTheme="minorHAnsi" w:cstheme="minorHAnsi"/>
          <w:b/>
          <w:bCs/>
        </w:rPr>
        <w:t>University of Guelph Degree Student</w:t>
      </w:r>
      <w:r w:rsidRPr="00330CC1">
        <w:rPr>
          <w:rFonts w:asciiTheme="minorHAnsi" w:hAnsiTheme="minorHAnsi" w:cstheme="minorHAnsi"/>
        </w:rPr>
        <w:t xml:space="preserve">, consult the </w:t>
      </w:r>
      <w:hyperlink r:id="rId5"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Undergraduate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rPr>
        <w:t xml:space="preserve"> for the rules, regulations, curricula, programs and fees for current and previous academic years.</w:t>
      </w:r>
    </w:p>
    <w:p w14:paraId="40EB6F28"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 xml:space="preserve">If you are an </w:t>
      </w:r>
      <w:r w:rsidRPr="00330CC1">
        <w:rPr>
          <w:rFonts w:asciiTheme="minorHAnsi" w:hAnsiTheme="minorHAnsi" w:cstheme="minorHAnsi"/>
          <w:b/>
          <w:bCs/>
        </w:rPr>
        <w:t>Open Learning Program Student</w:t>
      </w:r>
      <w:r w:rsidRPr="00330CC1">
        <w:rPr>
          <w:rFonts w:asciiTheme="minorHAnsi" w:hAnsiTheme="minorHAnsi" w:cstheme="minorHAnsi"/>
        </w:rPr>
        <w:t>, consult the </w:t>
      </w:r>
      <w:hyperlink r:id="rId6"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Open Learning Program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rPr>
        <w:t xml:space="preserve"> for information about University of Guelph administrative policies, procedures and services.</w:t>
      </w:r>
    </w:p>
    <w:p w14:paraId="23142288"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https://www.uoguelph.ca/registrar/calendars/undergraduate/current/</w:t>
      </w:r>
    </w:p>
    <w:p w14:paraId="567D7C71"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http://opened.uoguelph.ca/student-resources/open-learning-program-calendar</w:t>
      </w:r>
    </w:p>
    <w:p w14:paraId="271BEE5E" w14:textId="77777777" w:rsidR="00756225" w:rsidRPr="003C581D" w:rsidRDefault="00756225" w:rsidP="00756225">
      <w:pPr>
        <w:pStyle w:val="Heading3"/>
        <w:rPr>
          <w:rFonts w:asciiTheme="minorHAnsi" w:hAnsiTheme="minorHAnsi" w:cstheme="minorHAnsi"/>
          <w:color w:val="000000" w:themeColor="text1"/>
        </w:rPr>
      </w:pPr>
      <w:r w:rsidRPr="003C581D">
        <w:rPr>
          <w:rFonts w:asciiTheme="minorHAnsi" w:hAnsiTheme="minorHAnsi" w:cstheme="minorHAnsi"/>
          <w:color w:val="000000" w:themeColor="text1"/>
        </w:rPr>
        <w:t>Email Communication</w:t>
      </w:r>
    </w:p>
    <w:p w14:paraId="75945487"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As per university regulations, all students are required to check their uoguelph.ca e-mail account regularly: e-mail is the official route of communication between the University and its students.</w:t>
      </w:r>
    </w:p>
    <w:p w14:paraId="567BAAB7" w14:textId="77777777" w:rsidR="00756225" w:rsidRPr="003C581D" w:rsidRDefault="00756225" w:rsidP="00756225">
      <w:pPr>
        <w:pStyle w:val="Heading3"/>
        <w:rPr>
          <w:rFonts w:asciiTheme="minorHAnsi" w:hAnsiTheme="minorHAnsi" w:cstheme="minorHAnsi"/>
          <w:color w:val="000000" w:themeColor="text1"/>
        </w:rPr>
      </w:pPr>
      <w:r w:rsidRPr="003C581D">
        <w:rPr>
          <w:rFonts w:asciiTheme="minorHAnsi" w:hAnsiTheme="minorHAnsi" w:cstheme="minorHAnsi"/>
          <w:color w:val="000000" w:themeColor="text1"/>
        </w:rPr>
        <w:lastRenderedPageBreak/>
        <w:t>When You Cannot Meet Course Requirements</w:t>
      </w:r>
    </w:p>
    <w:p w14:paraId="61510911"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 xml:space="preserve">When you find yourself unable to meet an in-course requirement due to illness or compassionate reasons, please advise your course instructor </w:t>
      </w:r>
      <w:r w:rsidRPr="00330CC1">
        <w:rPr>
          <w:rFonts w:asciiTheme="minorHAnsi" w:hAnsiTheme="minorHAnsi" w:cstheme="minorHAnsi"/>
          <w:b/>
          <w:bCs/>
        </w:rPr>
        <w:t>in writing</w:t>
      </w:r>
      <w:r w:rsidRPr="00330CC1">
        <w:rPr>
          <w:rFonts w:asciiTheme="minorHAnsi" w:hAnsiTheme="minorHAnsi" w:cstheme="minorHAnsi"/>
        </w:rPr>
        <w:t>, with your name, ID number and email contact.</w:t>
      </w:r>
    </w:p>
    <w:p w14:paraId="7CD5C22A" w14:textId="77777777" w:rsidR="00756225" w:rsidRPr="00330CC1" w:rsidRDefault="00756225" w:rsidP="00756225">
      <w:pPr>
        <w:pStyle w:val="Heading4"/>
        <w:rPr>
          <w:rFonts w:asciiTheme="minorHAnsi" w:hAnsiTheme="minorHAnsi" w:cstheme="minorHAnsi"/>
        </w:rPr>
      </w:pPr>
      <w:r w:rsidRPr="00330CC1">
        <w:rPr>
          <w:rFonts w:asciiTheme="minorHAnsi" w:hAnsiTheme="minorHAnsi" w:cstheme="minorHAnsi"/>
        </w:rPr>
        <w:t>University of Guelph Degree Students</w:t>
      </w:r>
    </w:p>
    <w:p w14:paraId="2F86C22A" w14:textId="77777777" w:rsidR="00756225" w:rsidRPr="00330CC1" w:rsidRDefault="00756225" w:rsidP="00756225">
      <w:pPr>
        <w:rPr>
          <w:rFonts w:asciiTheme="minorHAnsi" w:hAnsiTheme="minorHAnsi" w:cstheme="minorHAnsi"/>
          <w:color w:val="000000"/>
        </w:rPr>
      </w:pPr>
      <w:r w:rsidRPr="00330CC1">
        <w:rPr>
          <w:rFonts w:asciiTheme="minorHAnsi" w:hAnsiTheme="minorHAnsi" w:cstheme="minorHAnsi"/>
          <w:color w:val="000000"/>
        </w:rPr>
        <w:t xml:space="preserve">Consult the </w:t>
      </w:r>
      <w:hyperlink r:id="rId7"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Undergraduate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color w:val="000000"/>
        </w:rPr>
        <w:t xml:space="preserve"> for information on regulations and procedures for Academic Consideration.</w:t>
      </w:r>
    </w:p>
    <w:p w14:paraId="5FD3974D" w14:textId="77777777" w:rsidR="00756225" w:rsidRPr="00330CC1" w:rsidRDefault="00756225" w:rsidP="00756225">
      <w:pPr>
        <w:rPr>
          <w:rFonts w:asciiTheme="minorHAnsi" w:hAnsiTheme="minorHAnsi" w:cstheme="minorHAnsi"/>
          <w:color w:val="000000"/>
        </w:rPr>
      </w:pPr>
      <w:r w:rsidRPr="00330CC1">
        <w:rPr>
          <w:rFonts w:asciiTheme="minorHAnsi" w:hAnsiTheme="minorHAnsi" w:cstheme="minorHAnsi"/>
          <w:color w:val="000000"/>
        </w:rPr>
        <w:t>https://www.uoguelph.ca/registrar/calendars/undergraduate/current/c08/c08-ac.shtml</w:t>
      </w:r>
    </w:p>
    <w:p w14:paraId="53606134" w14:textId="77777777" w:rsidR="00756225" w:rsidRPr="00330CC1" w:rsidRDefault="00756225" w:rsidP="00756225">
      <w:pPr>
        <w:pStyle w:val="Heading4"/>
        <w:rPr>
          <w:rFonts w:asciiTheme="minorHAnsi" w:hAnsiTheme="minorHAnsi" w:cstheme="minorHAnsi"/>
        </w:rPr>
      </w:pPr>
      <w:r w:rsidRPr="00330CC1">
        <w:rPr>
          <w:rFonts w:asciiTheme="minorHAnsi" w:hAnsiTheme="minorHAnsi" w:cstheme="minorHAnsi"/>
        </w:rPr>
        <w:t>Open Learning Program Students</w:t>
      </w:r>
    </w:p>
    <w:p w14:paraId="337DE7E0"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 xml:space="preserve">Please refer to the </w:t>
      </w:r>
      <w:hyperlink r:id="rId8" w:tgtFrame="_blank" w:history="1">
        <w:r w:rsidRPr="00330CC1">
          <w:rPr>
            <w:rFonts w:asciiTheme="minorHAnsi" w:hAnsiTheme="minorHAnsi" w:cstheme="minorHAnsi"/>
          </w:rPr>
          <w:t>36T</w:t>
        </w:r>
        <w:r w:rsidRPr="00330CC1">
          <w:rPr>
            <w:rStyle w:val="Hyperlink"/>
            <w:rFonts w:asciiTheme="minorHAnsi" w:eastAsiaTheme="minorEastAsia" w:hAnsiTheme="minorHAnsi" w:cstheme="minorHAnsi"/>
          </w:rPr>
          <w:t>Open Learning Program Calendar</w:t>
        </w:r>
      </w:hyperlink>
      <w:r w:rsidRPr="00330CC1">
        <w:rPr>
          <w:rStyle w:val="Hyperlink"/>
          <w:rFonts w:asciiTheme="minorHAnsi" w:eastAsiaTheme="minorEastAsia" w:hAnsiTheme="minorHAnsi" w:cstheme="minorHAnsi"/>
        </w:rPr>
        <w:t>36T</w:t>
      </w:r>
      <w:r w:rsidRPr="00330CC1">
        <w:rPr>
          <w:rFonts w:asciiTheme="minorHAnsi" w:hAnsiTheme="minorHAnsi" w:cstheme="minorHAnsi"/>
        </w:rPr>
        <w:t xml:space="preserve"> for information on regulations and procedures for requesting Academic Consideration.</w:t>
      </w:r>
    </w:p>
    <w:p w14:paraId="00354A01"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http://opened.uoguelph.ca/student-resources/open-learning-program-calendar</w:t>
      </w:r>
    </w:p>
    <w:p w14:paraId="1764C2BC" w14:textId="77777777" w:rsidR="00756225" w:rsidRPr="003C581D" w:rsidRDefault="00756225" w:rsidP="00756225">
      <w:pPr>
        <w:pStyle w:val="Heading3"/>
        <w:rPr>
          <w:rFonts w:asciiTheme="minorHAnsi" w:hAnsiTheme="minorHAnsi" w:cstheme="minorHAnsi"/>
          <w:color w:val="000000" w:themeColor="text1"/>
        </w:rPr>
      </w:pPr>
      <w:r w:rsidRPr="003C581D">
        <w:rPr>
          <w:rFonts w:asciiTheme="minorHAnsi" w:hAnsiTheme="minorHAnsi" w:cstheme="minorHAnsi"/>
          <w:color w:val="000000" w:themeColor="text1"/>
        </w:rPr>
        <w:t>Drop Date</w:t>
      </w:r>
    </w:p>
    <w:p w14:paraId="0F8F6CE2" w14:textId="77777777" w:rsidR="00756225" w:rsidRPr="00330CC1" w:rsidRDefault="00756225" w:rsidP="00756225">
      <w:pPr>
        <w:pStyle w:val="Heading4"/>
        <w:rPr>
          <w:rFonts w:asciiTheme="minorHAnsi" w:hAnsiTheme="minorHAnsi" w:cstheme="minorHAnsi"/>
        </w:rPr>
      </w:pPr>
      <w:r w:rsidRPr="00330CC1">
        <w:rPr>
          <w:rFonts w:asciiTheme="minorHAnsi" w:hAnsiTheme="minorHAnsi" w:cstheme="minorHAnsi"/>
        </w:rPr>
        <w:t>University of Guelph Degree Students</w:t>
      </w:r>
    </w:p>
    <w:p w14:paraId="0C50DFFF"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 xml:space="preserve">Students will have until the last day of classes to drop courses without academic penalty. </w:t>
      </w:r>
      <w:hyperlink r:id="rId9" w:history="1">
        <w:r w:rsidRPr="00330CC1">
          <w:rPr>
            <w:rFonts w:asciiTheme="minorHAnsi" w:hAnsiTheme="minorHAnsi" w:cstheme="minorHAnsi"/>
          </w:rPr>
          <w:t>36T</w:t>
        </w:r>
        <w:r w:rsidRPr="00330CC1">
          <w:rPr>
            <w:rStyle w:val="Hyperlink"/>
            <w:rFonts w:asciiTheme="minorHAnsi" w:hAnsiTheme="minorHAnsi" w:cstheme="minorHAnsi"/>
          </w:rPr>
          <w:t>Review the Undergraduate Calendar for regulations and procedures for Dropping Courses</w:t>
        </w:r>
      </w:hyperlink>
      <w:r w:rsidRPr="00330CC1">
        <w:rPr>
          <w:rStyle w:val="Hyperlink"/>
          <w:rFonts w:asciiTheme="minorHAnsi" w:hAnsiTheme="minorHAnsi" w:cstheme="minorHAnsi"/>
        </w:rPr>
        <w:t>36T</w:t>
      </w:r>
      <w:r w:rsidRPr="00330CC1">
        <w:rPr>
          <w:rFonts w:asciiTheme="minorHAnsi" w:hAnsiTheme="minorHAnsi" w:cstheme="minorHAnsi"/>
        </w:rPr>
        <w:t>.</w:t>
      </w:r>
    </w:p>
    <w:p w14:paraId="15ADE0A9" w14:textId="77777777" w:rsidR="00756225" w:rsidRPr="00330CC1" w:rsidRDefault="00756225" w:rsidP="00756225">
      <w:pPr>
        <w:rPr>
          <w:rFonts w:asciiTheme="minorHAnsi" w:hAnsiTheme="minorHAnsi" w:cstheme="minorHAnsi"/>
        </w:rPr>
      </w:pPr>
      <w:r w:rsidRPr="00330CC1">
        <w:rPr>
          <w:rFonts w:asciiTheme="minorHAnsi" w:hAnsiTheme="minorHAnsi" w:cstheme="minorHAnsi"/>
        </w:rPr>
        <w:t>https://www.uoguelph.ca/registrar/calendars/undergraduate/current/c08/c08-drop.shtml</w:t>
      </w:r>
    </w:p>
    <w:p w14:paraId="4A9060B5" w14:textId="77777777" w:rsidR="00756225" w:rsidRPr="00330CC1" w:rsidRDefault="00756225" w:rsidP="00756225">
      <w:pPr>
        <w:pStyle w:val="Heading4"/>
        <w:rPr>
          <w:rFonts w:asciiTheme="minorHAnsi" w:hAnsiTheme="minorHAnsi" w:cstheme="minorHAnsi"/>
        </w:rPr>
      </w:pPr>
      <w:r w:rsidRPr="00330CC1">
        <w:rPr>
          <w:rFonts w:asciiTheme="minorHAnsi" w:hAnsiTheme="minorHAnsi" w:cstheme="minorHAnsi"/>
        </w:rPr>
        <w:t>Open Learning Program Students</w:t>
      </w:r>
    </w:p>
    <w:p w14:paraId="1FDADD53" w14:textId="77777777" w:rsidR="00756225" w:rsidRPr="00330CC1" w:rsidRDefault="00756225" w:rsidP="00756225">
      <w:pPr>
        <w:rPr>
          <w:rFonts w:asciiTheme="minorHAnsi" w:eastAsiaTheme="minorEastAsia" w:hAnsiTheme="minorHAnsi" w:cstheme="minorHAnsi"/>
          <w:color w:val="000000"/>
        </w:rPr>
      </w:pPr>
      <w:r w:rsidRPr="00330CC1">
        <w:rPr>
          <w:rFonts w:asciiTheme="minorHAnsi" w:eastAsiaTheme="minorEastAsia" w:hAnsiTheme="minorHAnsi" w:cstheme="minorHAnsi"/>
          <w:color w:val="000000"/>
        </w:rPr>
        <w:t xml:space="preserve">Please refer to the </w:t>
      </w:r>
      <w:hyperlink r:id="rId10" w:tgtFrame="_blank" w:history="1">
        <w:r w:rsidRPr="00330CC1">
          <w:rPr>
            <w:rFonts w:asciiTheme="minorHAnsi" w:hAnsiTheme="minorHAnsi" w:cstheme="minorHAnsi"/>
          </w:rPr>
          <w:t>36T</w:t>
        </w:r>
        <w:r w:rsidRPr="00330CC1">
          <w:rPr>
            <w:rStyle w:val="Hyperlink"/>
            <w:rFonts w:asciiTheme="minorHAnsi" w:hAnsiTheme="minorHAnsi" w:cstheme="minorHAnsi"/>
          </w:rPr>
          <w:t>Open Learning Program Calendar</w:t>
        </w:r>
      </w:hyperlink>
      <w:r w:rsidRPr="00330CC1">
        <w:rPr>
          <w:rStyle w:val="Hyperlink"/>
          <w:rFonts w:asciiTheme="minorHAnsi" w:hAnsiTheme="minorHAnsi" w:cstheme="minorHAnsi"/>
        </w:rPr>
        <w:t>36T</w:t>
      </w:r>
      <w:r w:rsidRPr="00330CC1">
        <w:rPr>
          <w:rFonts w:asciiTheme="minorHAnsi" w:eastAsiaTheme="minorEastAsia" w:hAnsiTheme="minorHAnsi" w:cstheme="minorHAnsi"/>
          <w:color w:val="000000"/>
        </w:rPr>
        <w:t>.</w:t>
      </w:r>
    </w:p>
    <w:p w14:paraId="2A696F7A" w14:textId="77777777" w:rsidR="00756225" w:rsidRPr="00330CC1" w:rsidRDefault="00756225" w:rsidP="00756225">
      <w:pPr>
        <w:rPr>
          <w:rFonts w:asciiTheme="minorHAnsi" w:eastAsiaTheme="minorEastAsia" w:hAnsiTheme="minorHAnsi" w:cstheme="minorHAnsi"/>
          <w:color w:val="000000"/>
        </w:rPr>
      </w:pPr>
      <w:r w:rsidRPr="00330CC1">
        <w:rPr>
          <w:rFonts w:asciiTheme="minorHAnsi" w:eastAsiaTheme="minorEastAsia" w:hAnsiTheme="minorHAnsi" w:cstheme="minorHAnsi"/>
        </w:rPr>
        <w:t>http://opened.uoguelph.ca/student-resources/open-learning-program-calendar</w:t>
      </w:r>
    </w:p>
    <w:p w14:paraId="29E6693F" w14:textId="77777777" w:rsidR="00756225" w:rsidRPr="003C581D" w:rsidRDefault="00756225" w:rsidP="00756225">
      <w:pPr>
        <w:pStyle w:val="Heading3"/>
        <w:rPr>
          <w:rFonts w:asciiTheme="minorHAnsi" w:hAnsiTheme="minorHAnsi" w:cstheme="minorHAnsi"/>
          <w:color w:val="000000" w:themeColor="text1"/>
        </w:rPr>
      </w:pPr>
      <w:r w:rsidRPr="003C581D">
        <w:rPr>
          <w:rFonts w:asciiTheme="minorHAnsi" w:hAnsiTheme="minorHAnsi" w:cstheme="minorHAnsi"/>
          <w:color w:val="000000" w:themeColor="text1"/>
        </w:rPr>
        <w:t>Copies of Assignments</w:t>
      </w:r>
    </w:p>
    <w:p w14:paraId="00000078" w14:textId="7150D379" w:rsidR="00812A16" w:rsidRDefault="00756225" w:rsidP="00756225">
      <w:pPr>
        <w:rPr>
          <w:rFonts w:asciiTheme="minorHAnsi" w:hAnsiTheme="minorHAnsi" w:cstheme="minorHAnsi"/>
        </w:rPr>
      </w:pPr>
      <w:r w:rsidRPr="00330CC1">
        <w:rPr>
          <w:rFonts w:asciiTheme="minorHAnsi" w:hAnsiTheme="minorHAnsi" w:cstheme="minorHAnsi"/>
        </w:rPr>
        <w:t>Keep paper and/or other reliable back-up copies of all assignments: you may be asked to resubmit work at any time.</w:t>
      </w:r>
    </w:p>
    <w:p w14:paraId="44CDB5C1" w14:textId="22C27D10" w:rsidR="00D66E24" w:rsidRDefault="00D66E24" w:rsidP="00756225">
      <w:pPr>
        <w:rPr>
          <w:rFonts w:asciiTheme="minorHAnsi" w:hAnsiTheme="minorHAnsi" w:cstheme="minorHAnsi"/>
        </w:rPr>
      </w:pPr>
    </w:p>
    <w:p w14:paraId="1A44A163" w14:textId="55F00CE2" w:rsidR="00D66E24" w:rsidRDefault="00D66E24">
      <w:pPr>
        <w:spacing w:after="200" w:line="276" w:lineRule="auto"/>
        <w:rPr>
          <w:rFonts w:asciiTheme="minorHAnsi" w:hAnsiTheme="minorHAnsi" w:cstheme="minorHAnsi"/>
        </w:rPr>
      </w:pPr>
      <w:r>
        <w:rPr>
          <w:rFonts w:asciiTheme="minorHAnsi" w:hAnsiTheme="minorHAnsi" w:cstheme="minorHAnsi"/>
        </w:rPr>
        <w:br w:type="page"/>
      </w:r>
    </w:p>
    <w:p w14:paraId="13019B32" w14:textId="77777777" w:rsidR="00D66E24" w:rsidRPr="009672B9" w:rsidRDefault="00D66E24" w:rsidP="00D66E24">
      <w:pPr>
        <w:pBdr>
          <w:top w:val="nil"/>
          <w:left w:val="nil"/>
          <w:bottom w:val="nil"/>
          <w:right w:val="nil"/>
          <w:between w:val="nil"/>
        </w:pBdr>
        <w:shd w:val="clear" w:color="auto" w:fill="FFFFFF"/>
        <w:tabs>
          <w:tab w:val="left" w:pos="1701"/>
        </w:tabs>
        <w:rPr>
          <w:b/>
          <w:color w:val="000000" w:themeColor="text1"/>
          <w:lang w:val="fr-CA"/>
        </w:rPr>
      </w:pPr>
      <w:r w:rsidRPr="009672B9">
        <w:rPr>
          <w:b/>
          <w:color w:val="000000" w:themeColor="text1"/>
          <w:lang w:val="fr-CA"/>
        </w:rPr>
        <w:lastRenderedPageBreak/>
        <w:t>Calendrier</w:t>
      </w:r>
    </w:p>
    <w:p w14:paraId="3FAB9552" w14:textId="77777777" w:rsidR="00D66E24"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756225">
        <w:rPr>
          <w:color w:val="000000" w:themeColor="text1"/>
          <w:lang w:val="fr-FR"/>
        </w:rPr>
        <w:t>Semaine 1</w:t>
      </w:r>
      <w:r w:rsidRPr="009672B9">
        <w:rPr>
          <w:color w:val="000000" w:themeColor="text1"/>
          <w:lang w:val="fr-CA"/>
        </w:rPr>
        <w:t xml:space="preserve"> </w:t>
      </w:r>
    </w:p>
    <w:p w14:paraId="348C418F" w14:textId="77777777" w:rsidR="00D66E24" w:rsidRPr="00697547"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Pr>
          <w:color w:val="000000" w:themeColor="text1"/>
          <w:lang w:val="fr-CA"/>
        </w:rPr>
        <w:t>Mardi 10/01</w:t>
      </w:r>
      <w:r w:rsidRPr="009672B9">
        <w:rPr>
          <w:color w:val="000000" w:themeColor="text1"/>
          <w:lang w:val="fr-CA"/>
        </w:rPr>
        <w:tab/>
      </w:r>
      <w:r>
        <w:rPr>
          <w:color w:val="000000" w:themeColor="text1"/>
          <w:lang w:val="fr-CA"/>
        </w:rPr>
        <w:t>Rappel des procédés de traduction</w:t>
      </w:r>
    </w:p>
    <w:p w14:paraId="03BBCB77"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p>
    <w:p w14:paraId="567956C4"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Semaine 2</w:t>
      </w:r>
      <w:r w:rsidRPr="009672B9">
        <w:rPr>
          <w:color w:val="000000" w:themeColor="text1"/>
          <w:lang w:val="fr-CA"/>
        </w:rPr>
        <w:tab/>
      </w:r>
    </w:p>
    <w:p w14:paraId="0802826F" w14:textId="77777777" w:rsidR="00D66E24" w:rsidRPr="007246F6" w:rsidRDefault="00D66E24" w:rsidP="00D66E24">
      <w:pPr>
        <w:pBdr>
          <w:top w:val="nil"/>
          <w:left w:val="nil"/>
          <w:bottom w:val="nil"/>
          <w:right w:val="nil"/>
          <w:between w:val="nil"/>
        </w:pBdr>
        <w:shd w:val="clear" w:color="auto" w:fill="FFFFFF"/>
        <w:tabs>
          <w:tab w:val="left" w:pos="1701"/>
        </w:tabs>
        <w:rPr>
          <w:color w:val="000000" w:themeColor="text1"/>
          <w:lang w:val="fr-CA"/>
        </w:rPr>
      </w:pPr>
      <w:r w:rsidRPr="007246F6">
        <w:rPr>
          <w:color w:val="000000" w:themeColor="text1"/>
          <w:lang w:val="fr-CA"/>
        </w:rPr>
        <w:t>mardi 1</w:t>
      </w:r>
      <w:r>
        <w:rPr>
          <w:color w:val="000000" w:themeColor="text1"/>
          <w:lang w:val="fr-CA"/>
        </w:rPr>
        <w:t>7</w:t>
      </w:r>
      <w:r w:rsidRPr="007246F6">
        <w:rPr>
          <w:color w:val="000000" w:themeColor="text1"/>
          <w:lang w:val="fr-CA"/>
        </w:rPr>
        <w:t>/0</w:t>
      </w:r>
      <w:r>
        <w:rPr>
          <w:color w:val="000000" w:themeColor="text1"/>
          <w:lang w:val="fr-CA"/>
        </w:rPr>
        <w:t>1</w:t>
      </w:r>
      <w:r w:rsidRPr="007246F6">
        <w:rPr>
          <w:color w:val="000000" w:themeColor="text1"/>
          <w:lang w:val="fr-CA"/>
        </w:rPr>
        <w:tab/>
      </w:r>
      <w:r w:rsidRPr="00697547">
        <w:rPr>
          <w:color w:val="000000" w:themeColor="text1"/>
          <w:lang w:val="fr-CA"/>
        </w:rPr>
        <w:t>Benjamin, Walter. « La Tâche du traducteur »</w:t>
      </w:r>
    </w:p>
    <w:p w14:paraId="63529F02" w14:textId="77777777" w:rsidR="00D66E24" w:rsidRPr="007246F6" w:rsidRDefault="00D66E24" w:rsidP="00D66E24">
      <w:pPr>
        <w:pBdr>
          <w:top w:val="nil"/>
          <w:left w:val="nil"/>
          <w:bottom w:val="nil"/>
          <w:right w:val="nil"/>
          <w:between w:val="nil"/>
        </w:pBdr>
        <w:shd w:val="clear" w:color="auto" w:fill="FFFFFF"/>
        <w:tabs>
          <w:tab w:val="left" w:pos="1701"/>
        </w:tabs>
        <w:rPr>
          <w:color w:val="000000" w:themeColor="text1"/>
          <w:lang w:val="fr-CA"/>
        </w:rPr>
      </w:pPr>
    </w:p>
    <w:p w14:paraId="73AB02E3"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7246F6">
        <w:rPr>
          <w:color w:val="000000" w:themeColor="text1"/>
          <w:lang w:val="fr-CA"/>
        </w:rPr>
        <w:t xml:space="preserve">Semaine 3 </w:t>
      </w:r>
      <w:r w:rsidRPr="007246F6">
        <w:rPr>
          <w:color w:val="000000" w:themeColor="text1"/>
          <w:lang w:val="fr-CA"/>
        </w:rPr>
        <w:tab/>
      </w:r>
    </w:p>
    <w:p w14:paraId="029AC5A4" w14:textId="77777777" w:rsidR="00D66E24" w:rsidRPr="00697547"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FR"/>
        </w:rPr>
      </w:pPr>
      <w:r w:rsidRPr="009672B9">
        <w:rPr>
          <w:color w:val="000000" w:themeColor="text1"/>
          <w:lang w:val="fr-CA"/>
        </w:rPr>
        <w:t>mardi 2</w:t>
      </w:r>
      <w:r>
        <w:rPr>
          <w:color w:val="000000" w:themeColor="text1"/>
          <w:lang w:val="fr-CA"/>
        </w:rPr>
        <w:t>4</w:t>
      </w:r>
      <w:r w:rsidRPr="009672B9">
        <w:rPr>
          <w:color w:val="000000" w:themeColor="text1"/>
          <w:lang w:val="fr-CA"/>
        </w:rPr>
        <w:t>/0</w:t>
      </w:r>
      <w:r>
        <w:rPr>
          <w:color w:val="000000" w:themeColor="text1"/>
          <w:lang w:val="fr-CA"/>
        </w:rPr>
        <w:t>1</w:t>
      </w:r>
      <w:r w:rsidRPr="009672B9">
        <w:rPr>
          <w:color w:val="000000" w:themeColor="text1"/>
          <w:lang w:val="fr-CA"/>
        </w:rPr>
        <w:t xml:space="preserve"> </w:t>
      </w:r>
      <w:r w:rsidRPr="009672B9">
        <w:rPr>
          <w:color w:val="000000" w:themeColor="text1"/>
          <w:lang w:val="fr-CA"/>
        </w:rPr>
        <w:tab/>
      </w:r>
      <w:r w:rsidRPr="00697547">
        <w:rPr>
          <w:color w:val="000000" w:themeColor="text1"/>
          <w:lang w:val="fr-CA"/>
        </w:rPr>
        <w:t>Eco, Umberto. Dire presque la même chose. « 7. Sources, embouchures, deltas, estuaires »</w:t>
      </w:r>
    </w:p>
    <w:p w14:paraId="069CCBC5"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p>
    <w:p w14:paraId="4841F7F8"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Semaine 4</w:t>
      </w:r>
      <w:r w:rsidRPr="009672B9">
        <w:rPr>
          <w:color w:val="000000" w:themeColor="text1"/>
          <w:lang w:val="fr-CA"/>
        </w:rPr>
        <w:tab/>
      </w:r>
    </w:p>
    <w:p w14:paraId="25D2C6CB"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 xml:space="preserve">mardi </w:t>
      </w:r>
      <w:r>
        <w:rPr>
          <w:color w:val="000000" w:themeColor="text1"/>
          <w:lang w:val="fr-CA"/>
        </w:rPr>
        <w:t>31</w:t>
      </w:r>
      <w:r w:rsidRPr="009672B9">
        <w:rPr>
          <w:color w:val="000000" w:themeColor="text1"/>
          <w:lang w:val="fr-CA"/>
        </w:rPr>
        <w:t>/</w:t>
      </w:r>
      <w:r>
        <w:rPr>
          <w:color w:val="000000" w:themeColor="text1"/>
          <w:lang w:val="fr-CA"/>
        </w:rPr>
        <w:t>01</w:t>
      </w:r>
      <w:r w:rsidRPr="009672B9">
        <w:rPr>
          <w:color w:val="000000" w:themeColor="text1"/>
          <w:lang w:val="fr-CA"/>
        </w:rPr>
        <w:tab/>
      </w:r>
      <w:r w:rsidRPr="00697547">
        <w:rPr>
          <w:color w:val="000000" w:themeColor="text1"/>
          <w:lang w:val="fr-CA"/>
        </w:rPr>
        <w:t>Godbout, Patricia. « Entre la transparence et l’opacité : traduire l’altérité québécoise »</w:t>
      </w:r>
    </w:p>
    <w:p w14:paraId="22211EE8"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p>
    <w:p w14:paraId="6BAB76DB" w14:textId="77777777" w:rsidR="00D66E24" w:rsidRPr="008C2ECF"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en-US"/>
        </w:rPr>
      </w:pPr>
      <w:proofErr w:type="spellStart"/>
      <w:r w:rsidRPr="008C2ECF">
        <w:rPr>
          <w:color w:val="000000" w:themeColor="text1"/>
          <w:lang w:val="en-US"/>
        </w:rPr>
        <w:t>Semaine</w:t>
      </w:r>
      <w:proofErr w:type="spellEnd"/>
      <w:r w:rsidRPr="008C2ECF">
        <w:rPr>
          <w:color w:val="000000" w:themeColor="text1"/>
          <w:lang w:val="en-US"/>
        </w:rPr>
        <w:t xml:space="preserve"> 5</w:t>
      </w:r>
      <w:r w:rsidRPr="008C2ECF">
        <w:rPr>
          <w:color w:val="000000" w:themeColor="text1"/>
          <w:lang w:val="en-US"/>
        </w:rPr>
        <w:tab/>
      </w:r>
    </w:p>
    <w:p w14:paraId="2BFBA1D3" w14:textId="77777777" w:rsidR="00D66E24" w:rsidRPr="00697547" w:rsidRDefault="00D66E24" w:rsidP="00D66E24">
      <w:pPr>
        <w:pBdr>
          <w:top w:val="nil"/>
          <w:left w:val="nil"/>
          <w:bottom w:val="nil"/>
          <w:right w:val="nil"/>
          <w:between w:val="nil"/>
        </w:pBdr>
        <w:shd w:val="clear" w:color="auto" w:fill="FFFFFF"/>
        <w:ind w:left="1701" w:hanging="1701"/>
        <w:rPr>
          <w:color w:val="000000" w:themeColor="text1"/>
          <w:lang w:val="en-US"/>
        </w:rPr>
      </w:pPr>
      <w:proofErr w:type="spellStart"/>
      <w:r w:rsidRPr="00697547">
        <w:rPr>
          <w:color w:val="000000" w:themeColor="text1"/>
          <w:lang w:val="en-US"/>
        </w:rPr>
        <w:t>mardi</w:t>
      </w:r>
      <w:proofErr w:type="spellEnd"/>
      <w:r w:rsidRPr="00697547">
        <w:rPr>
          <w:color w:val="000000" w:themeColor="text1"/>
          <w:lang w:val="en-US"/>
        </w:rPr>
        <w:t xml:space="preserve"> 07/02  </w:t>
      </w:r>
      <w:r w:rsidRPr="00697547">
        <w:rPr>
          <w:color w:val="000000" w:themeColor="text1"/>
          <w:lang w:val="en-US"/>
        </w:rPr>
        <w:tab/>
        <w:t xml:space="preserve">Chamberlain, Lori. « Gender and the </w:t>
      </w:r>
      <w:proofErr w:type="spellStart"/>
      <w:r w:rsidRPr="00697547">
        <w:rPr>
          <w:color w:val="000000" w:themeColor="text1"/>
          <w:lang w:val="en-US"/>
        </w:rPr>
        <w:t>Metaphorics</w:t>
      </w:r>
      <w:proofErr w:type="spellEnd"/>
      <w:r w:rsidRPr="00697547">
        <w:rPr>
          <w:color w:val="000000" w:themeColor="text1"/>
          <w:lang w:val="en-US"/>
        </w:rPr>
        <w:t xml:space="preserve"> of Translation”</w:t>
      </w:r>
    </w:p>
    <w:p w14:paraId="6F7BF5A3" w14:textId="77777777" w:rsidR="00D66E24" w:rsidRPr="00697547"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en-US"/>
        </w:rPr>
      </w:pPr>
    </w:p>
    <w:p w14:paraId="018B7431" w14:textId="77777777" w:rsidR="00D66E24" w:rsidRPr="008C2ECF"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en-US"/>
        </w:rPr>
      </w:pPr>
      <w:proofErr w:type="spellStart"/>
      <w:r w:rsidRPr="008C2ECF">
        <w:rPr>
          <w:color w:val="000000" w:themeColor="text1"/>
          <w:lang w:val="en-US"/>
        </w:rPr>
        <w:t>Semaine</w:t>
      </w:r>
      <w:proofErr w:type="spellEnd"/>
      <w:r w:rsidRPr="008C2ECF">
        <w:rPr>
          <w:color w:val="000000" w:themeColor="text1"/>
          <w:lang w:val="en-US"/>
        </w:rPr>
        <w:t xml:space="preserve"> 6 </w:t>
      </w:r>
      <w:r w:rsidRPr="008C2ECF">
        <w:rPr>
          <w:color w:val="000000" w:themeColor="text1"/>
          <w:lang w:val="en-US"/>
        </w:rPr>
        <w:tab/>
      </w:r>
    </w:p>
    <w:p w14:paraId="5DF52695" w14:textId="77777777" w:rsidR="00D66E24" w:rsidRPr="00697547" w:rsidRDefault="00D66E24" w:rsidP="00D66E24">
      <w:pPr>
        <w:pBdr>
          <w:top w:val="nil"/>
          <w:left w:val="nil"/>
          <w:bottom w:val="nil"/>
          <w:right w:val="nil"/>
          <w:between w:val="nil"/>
        </w:pBdr>
        <w:shd w:val="clear" w:color="auto" w:fill="FFFFFF"/>
        <w:tabs>
          <w:tab w:val="left" w:pos="1701"/>
        </w:tabs>
        <w:rPr>
          <w:color w:val="000000" w:themeColor="text1"/>
        </w:rPr>
      </w:pPr>
      <w:r w:rsidRPr="00697547">
        <w:rPr>
          <w:color w:val="000000" w:themeColor="text1"/>
          <w:lang w:val="en-US"/>
        </w:rPr>
        <w:t xml:space="preserve">Mardi 14/10 </w:t>
      </w:r>
      <w:r w:rsidRPr="00697547">
        <w:rPr>
          <w:color w:val="000000" w:themeColor="text1"/>
          <w:lang w:val="en-US"/>
        </w:rPr>
        <w:tab/>
        <w:t>Cornelio, Dawn. « New Possibilities for translation : Care Theory as Criteria for Negotiation »</w:t>
      </w:r>
    </w:p>
    <w:p w14:paraId="20D61778" w14:textId="77777777" w:rsidR="00D66E24" w:rsidRPr="00697547" w:rsidRDefault="00D66E24" w:rsidP="00D66E24">
      <w:pPr>
        <w:pBdr>
          <w:top w:val="nil"/>
          <w:left w:val="nil"/>
          <w:bottom w:val="nil"/>
          <w:right w:val="nil"/>
          <w:between w:val="nil"/>
        </w:pBdr>
        <w:shd w:val="clear" w:color="auto" w:fill="FFFFFF"/>
        <w:tabs>
          <w:tab w:val="left" w:pos="1701"/>
        </w:tabs>
        <w:rPr>
          <w:color w:val="000000" w:themeColor="text1"/>
          <w:lang w:val="en-US"/>
        </w:rPr>
      </w:pPr>
    </w:p>
    <w:p w14:paraId="504F26C4" w14:textId="77777777" w:rsidR="00D66E24" w:rsidRDefault="00D66E24" w:rsidP="00D66E24">
      <w:pPr>
        <w:pBdr>
          <w:top w:val="nil"/>
          <w:left w:val="nil"/>
          <w:bottom w:val="nil"/>
          <w:right w:val="nil"/>
          <w:between w:val="nil"/>
        </w:pBdr>
        <w:shd w:val="clear" w:color="auto" w:fill="FFFFFF"/>
        <w:tabs>
          <w:tab w:val="left" w:pos="1701"/>
        </w:tabs>
        <w:rPr>
          <w:color w:val="000000" w:themeColor="text1"/>
          <w:lang w:val="fr-CA"/>
        </w:rPr>
      </w:pPr>
      <w:r>
        <w:rPr>
          <w:color w:val="000000" w:themeColor="text1"/>
          <w:lang w:val="fr-CA"/>
        </w:rPr>
        <w:t>Congé d’hiver</w:t>
      </w:r>
    </w:p>
    <w:p w14:paraId="078F14AF" w14:textId="77777777" w:rsidR="00D66E24" w:rsidRPr="009672B9" w:rsidRDefault="00D66E24" w:rsidP="00D66E24">
      <w:pPr>
        <w:pBdr>
          <w:top w:val="nil"/>
          <w:left w:val="nil"/>
          <w:bottom w:val="nil"/>
          <w:right w:val="nil"/>
          <w:between w:val="nil"/>
        </w:pBdr>
        <w:shd w:val="clear" w:color="auto" w:fill="FFFFFF"/>
        <w:tabs>
          <w:tab w:val="left" w:pos="1701"/>
        </w:tabs>
        <w:rPr>
          <w:color w:val="000000" w:themeColor="text1"/>
          <w:lang w:val="fr-CA"/>
        </w:rPr>
      </w:pPr>
    </w:p>
    <w:p w14:paraId="17192B22"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CE179B">
        <w:rPr>
          <w:color w:val="000000" w:themeColor="text1"/>
          <w:lang w:val="fr-CA"/>
        </w:rPr>
        <w:t>Semaine 7</w:t>
      </w:r>
    </w:p>
    <w:p w14:paraId="3B987B9D" w14:textId="77777777" w:rsidR="00D66E24" w:rsidRPr="00697547"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en-US"/>
        </w:rPr>
      </w:pPr>
      <w:r w:rsidRPr="008C2ECF">
        <w:rPr>
          <w:color w:val="000000" w:themeColor="text1"/>
          <w:lang w:val="fr-FR"/>
        </w:rPr>
        <w:t>mardi 28/02</w:t>
      </w:r>
      <w:r w:rsidRPr="008C2ECF">
        <w:rPr>
          <w:color w:val="000000" w:themeColor="text1"/>
          <w:lang w:val="fr-FR"/>
        </w:rPr>
        <w:tab/>
        <w:t xml:space="preserve">Davies, </w:t>
      </w:r>
      <w:proofErr w:type="spellStart"/>
      <w:r w:rsidRPr="008C2ECF">
        <w:rPr>
          <w:color w:val="000000" w:themeColor="text1"/>
          <w:lang w:val="fr-FR"/>
        </w:rPr>
        <w:t>Eirlys</w:t>
      </w:r>
      <w:proofErr w:type="spellEnd"/>
      <w:r w:rsidRPr="008C2ECF">
        <w:rPr>
          <w:color w:val="000000" w:themeColor="text1"/>
          <w:lang w:val="fr-FR"/>
        </w:rPr>
        <w:t xml:space="preserve">. </w:t>
      </w:r>
      <w:r w:rsidRPr="00697547">
        <w:rPr>
          <w:color w:val="000000" w:themeColor="text1"/>
          <w:lang w:val="en-US"/>
        </w:rPr>
        <w:t>« A Goblin or a Dirty Nose »</w:t>
      </w:r>
    </w:p>
    <w:p w14:paraId="63CAFBB7" w14:textId="77777777" w:rsidR="00D66E24" w:rsidRDefault="00D66E24" w:rsidP="00D66E24">
      <w:pPr>
        <w:pBdr>
          <w:top w:val="nil"/>
          <w:left w:val="nil"/>
          <w:bottom w:val="nil"/>
          <w:right w:val="nil"/>
          <w:between w:val="nil"/>
        </w:pBdr>
        <w:shd w:val="clear" w:color="auto" w:fill="FFFFFF"/>
        <w:tabs>
          <w:tab w:val="left" w:pos="1701"/>
        </w:tabs>
        <w:ind w:left="1701" w:hanging="1701"/>
        <w:jc w:val="center"/>
        <w:rPr>
          <w:color w:val="000000" w:themeColor="text1"/>
          <w:lang w:val="fr-CA"/>
        </w:rPr>
      </w:pPr>
      <w:r w:rsidRPr="009672B9">
        <w:rPr>
          <w:color w:val="000000" w:themeColor="text1"/>
          <w:lang w:val="fr-CA"/>
        </w:rPr>
        <w:t xml:space="preserve">Bibliographie annotée et proposition de texte à rendre dans le Dropbox du cours </w:t>
      </w:r>
    </w:p>
    <w:p w14:paraId="7D2798D5" w14:textId="77777777" w:rsidR="00D66E24" w:rsidRDefault="00D66E24" w:rsidP="00D66E24">
      <w:pPr>
        <w:pBdr>
          <w:top w:val="nil"/>
          <w:left w:val="nil"/>
          <w:bottom w:val="nil"/>
          <w:right w:val="nil"/>
          <w:between w:val="nil"/>
        </w:pBdr>
        <w:shd w:val="clear" w:color="auto" w:fill="FFFFFF"/>
        <w:tabs>
          <w:tab w:val="left" w:pos="1701"/>
        </w:tabs>
        <w:ind w:left="1701" w:hanging="1701"/>
        <w:jc w:val="center"/>
        <w:rPr>
          <w:b/>
          <w:bCs/>
          <w:color w:val="000000" w:themeColor="text1"/>
          <w:lang w:val="fr-CA"/>
        </w:rPr>
      </w:pPr>
      <w:r w:rsidRPr="009672B9">
        <w:rPr>
          <w:color w:val="000000" w:themeColor="text1"/>
          <w:lang w:val="fr-CA"/>
        </w:rPr>
        <w:t xml:space="preserve">avant </w:t>
      </w:r>
      <w:r w:rsidRPr="009672B9">
        <w:rPr>
          <w:b/>
          <w:bCs/>
          <w:color w:val="000000" w:themeColor="text1"/>
          <w:lang w:val="fr-CA"/>
        </w:rPr>
        <w:t xml:space="preserve">minuit dimanche le </w:t>
      </w:r>
      <w:r>
        <w:rPr>
          <w:b/>
          <w:bCs/>
          <w:color w:val="000000" w:themeColor="text1"/>
          <w:lang w:val="fr-CA"/>
        </w:rPr>
        <w:t>5</w:t>
      </w:r>
      <w:r w:rsidRPr="009672B9">
        <w:rPr>
          <w:b/>
          <w:bCs/>
          <w:color w:val="000000" w:themeColor="text1"/>
          <w:lang w:val="fr-CA"/>
        </w:rPr>
        <w:t>/</w:t>
      </w:r>
      <w:r>
        <w:rPr>
          <w:b/>
          <w:bCs/>
          <w:color w:val="000000" w:themeColor="text1"/>
          <w:lang w:val="fr-CA"/>
        </w:rPr>
        <w:t>03</w:t>
      </w:r>
    </w:p>
    <w:p w14:paraId="731F1F28"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jc w:val="center"/>
        <w:rPr>
          <w:color w:val="000000" w:themeColor="text1"/>
          <w:lang w:val="fr-CA"/>
        </w:rPr>
      </w:pPr>
    </w:p>
    <w:p w14:paraId="0BFB446F" w14:textId="77777777" w:rsidR="00D66E24" w:rsidRPr="00E4442D"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FR"/>
        </w:rPr>
      </w:pPr>
      <w:r w:rsidRPr="00E4442D">
        <w:rPr>
          <w:color w:val="000000" w:themeColor="text1"/>
          <w:lang w:val="fr-FR"/>
        </w:rPr>
        <w:t>Semaine 8</w:t>
      </w:r>
    </w:p>
    <w:p w14:paraId="417D1663" w14:textId="77777777" w:rsidR="00D66E24" w:rsidRPr="009672B9" w:rsidRDefault="00D66E24" w:rsidP="00D66E24">
      <w:pPr>
        <w:pBdr>
          <w:top w:val="nil"/>
          <w:left w:val="nil"/>
          <w:bottom w:val="nil"/>
          <w:right w:val="nil"/>
          <w:between w:val="nil"/>
        </w:pBdr>
        <w:shd w:val="clear" w:color="auto" w:fill="FFFFFF"/>
        <w:tabs>
          <w:tab w:val="left" w:pos="1701"/>
        </w:tabs>
        <w:rPr>
          <w:color w:val="000000" w:themeColor="text1"/>
          <w:lang w:val="fr-CA"/>
        </w:rPr>
      </w:pPr>
      <w:proofErr w:type="spellStart"/>
      <w:r w:rsidRPr="008C2ECF">
        <w:rPr>
          <w:color w:val="000000" w:themeColor="text1"/>
          <w:lang w:val="en-US"/>
        </w:rPr>
        <w:t>mardi</w:t>
      </w:r>
      <w:proofErr w:type="spellEnd"/>
      <w:r w:rsidRPr="008C2ECF">
        <w:rPr>
          <w:color w:val="000000" w:themeColor="text1"/>
          <w:lang w:val="en-US"/>
        </w:rPr>
        <w:t xml:space="preserve"> 07/03</w:t>
      </w:r>
      <w:r w:rsidRPr="008C2ECF">
        <w:rPr>
          <w:color w:val="000000" w:themeColor="text1"/>
          <w:lang w:val="en-US"/>
        </w:rPr>
        <w:tab/>
        <w:t>Cooke, Rachel.</w:t>
      </w:r>
      <w:r w:rsidRPr="00697547">
        <w:rPr>
          <w:color w:val="000000" w:themeColor="text1"/>
          <w:lang w:val="en-US"/>
        </w:rPr>
        <w:t xml:space="preserve"> « The subtle art of translating foreign fiction”. </w:t>
      </w:r>
      <w:r w:rsidRPr="00697547">
        <w:rPr>
          <w:color w:val="000000" w:themeColor="text1"/>
          <w:lang w:val="fr-FR"/>
        </w:rPr>
        <w:t>The Guardian July 24, 2016.</w:t>
      </w:r>
    </w:p>
    <w:p w14:paraId="76D0B96A"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b/>
          <w:bCs/>
          <w:color w:val="000000" w:themeColor="text1"/>
          <w:lang w:val="fr-CA"/>
        </w:rPr>
      </w:pPr>
      <w:bookmarkStart w:id="0" w:name="_gjdgxs" w:colFirst="0" w:colLast="0"/>
      <w:bookmarkEnd w:id="0"/>
      <w:r w:rsidRPr="009672B9">
        <w:rPr>
          <w:color w:val="000000" w:themeColor="text1"/>
          <w:lang w:val="fr-CA"/>
        </w:rPr>
        <w:tab/>
      </w:r>
    </w:p>
    <w:p w14:paraId="40661576" w14:textId="77777777" w:rsidR="00D66E24" w:rsidRPr="009672B9" w:rsidRDefault="00D66E24" w:rsidP="00D66E24">
      <w:pPr>
        <w:pBdr>
          <w:top w:val="nil"/>
          <w:left w:val="nil"/>
          <w:bottom w:val="nil"/>
          <w:right w:val="nil"/>
          <w:between w:val="nil"/>
        </w:pBdr>
        <w:shd w:val="clear" w:color="auto" w:fill="FFFFFF"/>
        <w:tabs>
          <w:tab w:val="left" w:pos="1701"/>
        </w:tabs>
        <w:rPr>
          <w:color w:val="000000" w:themeColor="text1"/>
          <w:lang w:val="fr-CA"/>
        </w:rPr>
      </w:pPr>
    </w:p>
    <w:p w14:paraId="275236BF" w14:textId="77777777" w:rsidR="00D66E24" w:rsidRPr="00756225"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FR"/>
        </w:rPr>
      </w:pPr>
      <w:r w:rsidRPr="00756225">
        <w:rPr>
          <w:color w:val="000000" w:themeColor="text1"/>
          <w:lang w:val="fr-FR"/>
        </w:rPr>
        <w:t>Semaine 9</w:t>
      </w:r>
    </w:p>
    <w:p w14:paraId="180AFFED" w14:textId="77777777" w:rsidR="00D66E24" w:rsidRPr="00697547" w:rsidRDefault="00D66E24" w:rsidP="00D66E24">
      <w:pPr>
        <w:pBdr>
          <w:top w:val="nil"/>
          <w:left w:val="nil"/>
          <w:bottom w:val="nil"/>
          <w:right w:val="nil"/>
          <w:between w:val="nil"/>
        </w:pBdr>
        <w:shd w:val="clear" w:color="auto" w:fill="FFFFFF"/>
        <w:tabs>
          <w:tab w:val="left" w:pos="1701"/>
        </w:tabs>
        <w:ind w:left="1701" w:hanging="1701"/>
        <w:rPr>
          <w:i/>
          <w:iCs/>
          <w:color w:val="000000" w:themeColor="text1"/>
          <w:lang w:val="fr-CA"/>
        </w:rPr>
      </w:pPr>
      <w:r w:rsidRPr="00756225">
        <w:rPr>
          <w:color w:val="000000" w:themeColor="text1"/>
          <w:lang w:val="fr-FR"/>
        </w:rPr>
        <w:t xml:space="preserve">mardi </w:t>
      </w:r>
      <w:r>
        <w:rPr>
          <w:color w:val="000000" w:themeColor="text1"/>
          <w:lang w:val="fr-FR"/>
        </w:rPr>
        <w:t>14</w:t>
      </w:r>
      <w:r w:rsidRPr="00756225">
        <w:rPr>
          <w:color w:val="000000" w:themeColor="text1"/>
          <w:lang w:val="fr-FR"/>
        </w:rPr>
        <w:t>/</w:t>
      </w:r>
      <w:r>
        <w:rPr>
          <w:color w:val="000000" w:themeColor="text1"/>
          <w:lang w:val="fr-FR"/>
        </w:rPr>
        <w:t>03</w:t>
      </w:r>
      <w:r w:rsidRPr="00756225">
        <w:rPr>
          <w:color w:val="000000" w:themeColor="text1"/>
          <w:lang w:val="fr-FR"/>
        </w:rPr>
        <w:t xml:space="preserve"> </w:t>
      </w:r>
      <w:r w:rsidRPr="00756225">
        <w:rPr>
          <w:color w:val="000000" w:themeColor="text1"/>
          <w:lang w:val="fr-FR"/>
        </w:rPr>
        <w:tab/>
      </w:r>
      <w:proofErr w:type="spellStart"/>
      <w:r w:rsidRPr="00697547">
        <w:rPr>
          <w:color w:val="000000" w:themeColor="text1"/>
          <w:lang w:val="fr-FR"/>
        </w:rPr>
        <w:t>Meschonnic</w:t>
      </w:r>
      <w:proofErr w:type="spellEnd"/>
      <w:r w:rsidRPr="00697547">
        <w:rPr>
          <w:color w:val="000000" w:themeColor="text1"/>
          <w:lang w:val="fr-FR"/>
        </w:rPr>
        <w:t>, Henri. « Introduction 1. En commençant par les principes »</w:t>
      </w:r>
      <w:r>
        <w:rPr>
          <w:color w:val="000000" w:themeColor="text1"/>
          <w:lang w:val="fr-FR"/>
        </w:rPr>
        <w:t xml:space="preserve"> dans </w:t>
      </w:r>
      <w:r w:rsidRPr="00697547">
        <w:rPr>
          <w:i/>
          <w:iCs/>
          <w:color w:val="000000" w:themeColor="text1"/>
          <w:lang w:val="fr-FR"/>
        </w:rPr>
        <w:t>Poétique du traduire</w:t>
      </w:r>
    </w:p>
    <w:p w14:paraId="7908E5F6"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ab/>
      </w:r>
    </w:p>
    <w:p w14:paraId="656AF76A"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Semaine 10</w:t>
      </w:r>
    </w:p>
    <w:p w14:paraId="53A290D2" w14:textId="2B60E153"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 xml:space="preserve">mardi </w:t>
      </w:r>
      <w:r>
        <w:rPr>
          <w:color w:val="000000" w:themeColor="text1"/>
          <w:lang w:val="fr-CA"/>
        </w:rPr>
        <w:t>21</w:t>
      </w:r>
      <w:r w:rsidRPr="009672B9">
        <w:rPr>
          <w:color w:val="000000" w:themeColor="text1"/>
          <w:lang w:val="fr-CA"/>
        </w:rPr>
        <w:t>/</w:t>
      </w:r>
      <w:r>
        <w:rPr>
          <w:color w:val="000000" w:themeColor="text1"/>
          <w:lang w:val="fr-CA"/>
        </w:rPr>
        <w:t>03</w:t>
      </w:r>
      <w:r w:rsidRPr="009672B9">
        <w:rPr>
          <w:color w:val="000000" w:themeColor="text1"/>
          <w:lang w:val="fr-CA"/>
        </w:rPr>
        <w:t xml:space="preserve"> </w:t>
      </w:r>
      <w:r w:rsidRPr="009672B9">
        <w:rPr>
          <w:color w:val="000000" w:themeColor="text1"/>
          <w:lang w:val="fr-CA"/>
        </w:rPr>
        <w:tab/>
      </w:r>
      <w:r w:rsidRPr="00697547">
        <w:rPr>
          <w:color w:val="000000" w:themeColor="text1"/>
          <w:lang w:val="fr-CA"/>
        </w:rPr>
        <w:t>Ricoeur, Paul. « De la traduction »</w:t>
      </w:r>
    </w:p>
    <w:p w14:paraId="1E9AB709"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p>
    <w:p w14:paraId="306C9994" w14:textId="77777777" w:rsidR="00D66E24"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Pr>
          <w:color w:val="000000" w:themeColor="text1"/>
          <w:lang w:val="fr-CA"/>
        </w:rPr>
        <w:t>Semaine 11</w:t>
      </w:r>
    </w:p>
    <w:p w14:paraId="514C9D47" w14:textId="57ABDF89"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 xml:space="preserve">mardi </w:t>
      </w:r>
      <w:r>
        <w:rPr>
          <w:color w:val="000000" w:themeColor="text1"/>
          <w:lang w:val="fr-CA"/>
        </w:rPr>
        <w:t>28</w:t>
      </w:r>
      <w:r w:rsidRPr="009672B9">
        <w:rPr>
          <w:color w:val="000000" w:themeColor="text1"/>
          <w:lang w:val="fr-CA"/>
        </w:rPr>
        <w:t>/</w:t>
      </w:r>
      <w:r>
        <w:rPr>
          <w:color w:val="000000" w:themeColor="text1"/>
          <w:lang w:val="fr-CA"/>
        </w:rPr>
        <w:t>03</w:t>
      </w:r>
      <w:r w:rsidRPr="009672B9">
        <w:rPr>
          <w:color w:val="000000" w:themeColor="text1"/>
          <w:lang w:val="fr-CA"/>
        </w:rPr>
        <w:t xml:space="preserve"> </w:t>
      </w:r>
      <w:r w:rsidRPr="009672B9">
        <w:rPr>
          <w:color w:val="000000" w:themeColor="text1"/>
          <w:lang w:val="fr-CA"/>
        </w:rPr>
        <w:tab/>
      </w:r>
      <w:r>
        <w:rPr>
          <w:color w:val="000000" w:themeColor="text1"/>
          <w:lang w:val="fr-CA"/>
        </w:rPr>
        <w:t>2 présentations</w:t>
      </w:r>
    </w:p>
    <w:p w14:paraId="033A96D2"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p>
    <w:p w14:paraId="79B8AA96"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Semaine 1</w:t>
      </w:r>
      <w:r>
        <w:rPr>
          <w:color w:val="000000" w:themeColor="text1"/>
          <w:lang w:val="fr-CA"/>
        </w:rPr>
        <w:t>2</w:t>
      </w:r>
      <w:r>
        <w:rPr>
          <w:color w:val="000000" w:themeColor="text1"/>
          <w:lang w:val="fr-CA"/>
        </w:rPr>
        <w:tab/>
      </w:r>
    </w:p>
    <w:p w14:paraId="3C753475"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 xml:space="preserve">mardi </w:t>
      </w:r>
      <w:r>
        <w:rPr>
          <w:color w:val="000000" w:themeColor="text1"/>
          <w:lang w:val="fr-CA"/>
        </w:rPr>
        <w:t>04</w:t>
      </w:r>
      <w:r w:rsidRPr="009672B9">
        <w:rPr>
          <w:color w:val="000000" w:themeColor="text1"/>
          <w:lang w:val="fr-CA"/>
        </w:rPr>
        <w:t>/</w:t>
      </w:r>
      <w:r>
        <w:rPr>
          <w:color w:val="000000" w:themeColor="text1"/>
          <w:lang w:val="fr-CA"/>
        </w:rPr>
        <w:t>04</w:t>
      </w:r>
      <w:r w:rsidRPr="009672B9">
        <w:rPr>
          <w:color w:val="000000" w:themeColor="text1"/>
          <w:lang w:val="fr-CA"/>
        </w:rPr>
        <w:t xml:space="preserve"> </w:t>
      </w:r>
      <w:r w:rsidRPr="009672B9">
        <w:rPr>
          <w:color w:val="000000" w:themeColor="text1"/>
          <w:lang w:val="fr-CA"/>
        </w:rPr>
        <w:tab/>
      </w:r>
      <w:r>
        <w:rPr>
          <w:color w:val="000000" w:themeColor="text1"/>
          <w:lang w:val="fr-CA"/>
        </w:rPr>
        <w:t>2 présentations</w:t>
      </w:r>
    </w:p>
    <w:p w14:paraId="776A2F90" w14:textId="77777777" w:rsidR="00D66E24" w:rsidRPr="009672B9" w:rsidRDefault="00D66E24" w:rsidP="00D66E24">
      <w:pPr>
        <w:pBdr>
          <w:top w:val="nil"/>
          <w:left w:val="nil"/>
          <w:bottom w:val="nil"/>
          <w:right w:val="nil"/>
          <w:between w:val="nil"/>
        </w:pBdr>
        <w:shd w:val="clear" w:color="auto" w:fill="FFFFFF"/>
        <w:tabs>
          <w:tab w:val="left" w:pos="1701"/>
        </w:tabs>
        <w:ind w:left="1701" w:hanging="1701"/>
        <w:rPr>
          <w:color w:val="000000" w:themeColor="text1"/>
          <w:lang w:val="fr-CA"/>
        </w:rPr>
      </w:pPr>
      <w:r w:rsidRPr="009672B9">
        <w:rPr>
          <w:color w:val="000000" w:themeColor="text1"/>
          <w:lang w:val="fr-CA"/>
        </w:rPr>
        <w:tab/>
      </w:r>
      <w:r w:rsidRPr="009672B9">
        <w:rPr>
          <w:color w:val="000000" w:themeColor="text1"/>
          <w:lang w:val="fr-CA"/>
        </w:rPr>
        <w:tab/>
      </w:r>
    </w:p>
    <w:p w14:paraId="3FAF96F5" w14:textId="77777777" w:rsidR="00D66E24" w:rsidRPr="009672B9" w:rsidRDefault="00D66E24" w:rsidP="00D66E24">
      <w:pPr>
        <w:pBdr>
          <w:top w:val="nil"/>
          <w:left w:val="nil"/>
          <w:bottom w:val="nil"/>
          <w:right w:val="nil"/>
          <w:between w:val="nil"/>
        </w:pBdr>
        <w:shd w:val="clear" w:color="auto" w:fill="FFFFFF"/>
        <w:tabs>
          <w:tab w:val="left" w:pos="1701"/>
        </w:tabs>
        <w:rPr>
          <w:color w:val="000000" w:themeColor="text1"/>
          <w:lang w:val="fr-CA"/>
        </w:rPr>
      </w:pPr>
    </w:p>
    <w:p w14:paraId="4E3F015B" w14:textId="77777777" w:rsidR="00D66E24" w:rsidRPr="009672B9" w:rsidRDefault="00D66E24" w:rsidP="00D66E24">
      <w:pPr>
        <w:pBdr>
          <w:top w:val="nil"/>
          <w:left w:val="nil"/>
          <w:bottom w:val="nil"/>
          <w:right w:val="nil"/>
          <w:between w:val="nil"/>
        </w:pBdr>
        <w:shd w:val="clear" w:color="auto" w:fill="FFFFFF"/>
        <w:jc w:val="center"/>
        <w:rPr>
          <w:b/>
          <w:color w:val="000000" w:themeColor="text1"/>
          <w:lang w:val="fr-CA"/>
        </w:rPr>
      </w:pPr>
      <w:r w:rsidRPr="009672B9">
        <w:rPr>
          <w:b/>
          <w:color w:val="000000" w:themeColor="text1"/>
          <w:lang w:val="fr-CA"/>
        </w:rPr>
        <w:t xml:space="preserve">projet final à rendre le </w:t>
      </w:r>
      <w:r w:rsidRPr="00C37AF6">
        <w:rPr>
          <w:b/>
          <w:color w:val="000000" w:themeColor="text1"/>
          <w:lang w:val="fr-CA"/>
        </w:rPr>
        <w:t xml:space="preserve">11 </w:t>
      </w:r>
      <w:r>
        <w:rPr>
          <w:b/>
          <w:color w:val="000000" w:themeColor="text1"/>
          <w:lang w:val="fr-CA"/>
        </w:rPr>
        <w:t>avril</w:t>
      </w:r>
      <w:r w:rsidRPr="009672B9">
        <w:rPr>
          <w:b/>
          <w:color w:val="000000" w:themeColor="text1"/>
          <w:lang w:val="fr-CA"/>
        </w:rPr>
        <w:t xml:space="preserve"> à minuit</w:t>
      </w:r>
    </w:p>
    <w:p w14:paraId="752B2399" w14:textId="77777777" w:rsidR="00D66E24" w:rsidRPr="00D66E24" w:rsidRDefault="00D66E24" w:rsidP="00756225">
      <w:pPr>
        <w:rPr>
          <w:color w:val="000000" w:themeColor="text1"/>
          <w:lang w:val="fr-CA"/>
        </w:rPr>
      </w:pPr>
    </w:p>
    <w:sectPr w:rsidR="00D66E24" w:rsidRPr="00D66E24">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4F7B"/>
    <w:multiLevelType w:val="multilevel"/>
    <w:tmpl w:val="E3861870"/>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4793D72"/>
    <w:multiLevelType w:val="multilevel"/>
    <w:tmpl w:val="161447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902C18"/>
    <w:multiLevelType w:val="multilevel"/>
    <w:tmpl w:val="BCC66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681652"/>
    <w:multiLevelType w:val="multilevel"/>
    <w:tmpl w:val="1750C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9B6EE0"/>
    <w:multiLevelType w:val="multilevel"/>
    <w:tmpl w:val="9C564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1305671">
    <w:abstractNumId w:val="1"/>
  </w:num>
  <w:num w:numId="2" w16cid:durableId="1547374483">
    <w:abstractNumId w:val="3"/>
  </w:num>
  <w:num w:numId="3" w16cid:durableId="1359162463">
    <w:abstractNumId w:val="0"/>
  </w:num>
  <w:num w:numId="4" w16cid:durableId="339893511">
    <w:abstractNumId w:val="4"/>
  </w:num>
  <w:num w:numId="5" w16cid:durableId="217907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16"/>
    <w:rsid w:val="000925AB"/>
    <w:rsid w:val="001A0A31"/>
    <w:rsid w:val="001F66C7"/>
    <w:rsid w:val="003111DC"/>
    <w:rsid w:val="00372D6F"/>
    <w:rsid w:val="003C581D"/>
    <w:rsid w:val="00401016"/>
    <w:rsid w:val="004C3A5E"/>
    <w:rsid w:val="00581B23"/>
    <w:rsid w:val="005B77E4"/>
    <w:rsid w:val="00697547"/>
    <w:rsid w:val="007246F6"/>
    <w:rsid w:val="00756225"/>
    <w:rsid w:val="007D3377"/>
    <w:rsid w:val="00812A16"/>
    <w:rsid w:val="008C2ECF"/>
    <w:rsid w:val="009046E3"/>
    <w:rsid w:val="00937671"/>
    <w:rsid w:val="009672B9"/>
    <w:rsid w:val="00A32E9E"/>
    <w:rsid w:val="00A92BBE"/>
    <w:rsid w:val="00BA486F"/>
    <w:rsid w:val="00C37AF6"/>
    <w:rsid w:val="00C37B62"/>
    <w:rsid w:val="00CE179B"/>
    <w:rsid w:val="00D269D0"/>
    <w:rsid w:val="00D66E24"/>
    <w:rsid w:val="00D752D8"/>
    <w:rsid w:val="00DB7D08"/>
    <w:rsid w:val="00DD37CD"/>
    <w:rsid w:val="00E12978"/>
    <w:rsid w:val="00E4442D"/>
    <w:rsid w:val="00FB1C76"/>
    <w:rsid w:val="00FE4474"/>
    <w:rsid w:val="00FF60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FB378E0"/>
  <w15:docId w15:val="{9EA3D157-F423-7644-B8C3-A621451F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uiPriority w:val="9"/>
    <w:unhideWhenUsed/>
    <w:qFormat/>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uiPriority w:val="9"/>
    <w:unhideWhenUsed/>
    <w:qFormat/>
    <w:pPr>
      <w:keepNext/>
      <w:keepLines/>
      <w:widowControl w:val="0"/>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paragraph" w:styleId="ListParagraph">
    <w:name w:val="List Paragraph"/>
    <w:basedOn w:val="Normal"/>
    <w:uiPriority w:val="34"/>
    <w:qFormat/>
    <w:rsid w:val="003111DC"/>
    <w:pPr>
      <w:ind w:left="720"/>
      <w:contextualSpacing/>
    </w:pPr>
  </w:style>
  <w:style w:type="paragraph" w:styleId="BalloonText">
    <w:name w:val="Balloon Text"/>
    <w:basedOn w:val="Normal"/>
    <w:link w:val="BalloonTextChar"/>
    <w:uiPriority w:val="99"/>
    <w:semiHidden/>
    <w:unhideWhenUsed/>
    <w:rsid w:val="00CE179B"/>
    <w:rPr>
      <w:sz w:val="18"/>
      <w:szCs w:val="18"/>
    </w:rPr>
  </w:style>
  <w:style w:type="character" w:customStyle="1" w:styleId="BalloonTextChar">
    <w:name w:val="Balloon Text Char"/>
    <w:basedOn w:val="DefaultParagraphFont"/>
    <w:link w:val="BalloonText"/>
    <w:uiPriority w:val="99"/>
    <w:semiHidden/>
    <w:rsid w:val="00CE179B"/>
    <w:rPr>
      <w:rFonts w:ascii="Times New Roman" w:eastAsia="Times New Roman" w:hAnsi="Times New Roman" w:cs="Times New Roman"/>
      <w:sz w:val="18"/>
      <w:szCs w:val="18"/>
    </w:rPr>
  </w:style>
  <w:style w:type="character" w:styleId="Hyperlink">
    <w:name w:val="Hyperlink"/>
    <w:uiPriority w:val="99"/>
    <w:rsid w:val="00756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7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pened.uoguelph.ca/en/students/open-learning-program-calendar.asp" TargetMode="External"/><Relationship Id="rId3" Type="http://schemas.openxmlformats.org/officeDocument/2006/relationships/settings" Target="settings.xml"/><Relationship Id="rId7" Type="http://schemas.openxmlformats.org/officeDocument/2006/relationships/hyperlink" Target="http://www.uoguelph.ca/registrar/calendars/undergraduate/current/c08/c08-ac.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ed.uoguelph.ca/en/students/open-learning-program-calendar.asp" TargetMode="External"/><Relationship Id="rId11" Type="http://schemas.openxmlformats.org/officeDocument/2006/relationships/fontTable" Target="fontTable.xml"/><Relationship Id="rId5" Type="http://schemas.openxmlformats.org/officeDocument/2006/relationships/hyperlink" Target="http://www.uoguelph.ca/registrar/calendars/undergraduate/current/" TargetMode="External"/><Relationship Id="rId10" Type="http://schemas.openxmlformats.org/officeDocument/2006/relationships/hyperlink" Target="http://opened.uoguelph.ca/en/students/open-learning-program-calendar.asp" TargetMode="External"/><Relationship Id="rId4" Type="http://schemas.openxmlformats.org/officeDocument/2006/relationships/webSettings" Target="webSettings.xml"/><Relationship Id="rId9" Type="http://schemas.openxmlformats.org/officeDocument/2006/relationships/hyperlink" Target="http://www.uoguelph.ca/registrar/calendars/undergraduate/current/c08/c08-dr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Cornelio</cp:lastModifiedBy>
  <cp:revision>8</cp:revision>
  <cp:lastPrinted>2019-08-14T12:13:00Z</cp:lastPrinted>
  <dcterms:created xsi:type="dcterms:W3CDTF">2023-01-03T19:14:00Z</dcterms:created>
  <dcterms:modified xsi:type="dcterms:W3CDTF">2023-01-06T14:07:00Z</dcterms:modified>
</cp:coreProperties>
</file>