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5FD58" w14:textId="77777777" w:rsidR="006605DA" w:rsidRDefault="006605DA" w:rsidP="006605DA">
      <w:pPr>
        <w:pStyle w:val="Default"/>
      </w:pPr>
    </w:p>
    <w:p w14:paraId="6414E0AC" w14:textId="57CCB782" w:rsidR="006605DA" w:rsidRDefault="006605DA" w:rsidP="006605DA">
      <w:pPr>
        <w:pStyle w:val="Default"/>
        <w:jc w:val="center"/>
      </w:pPr>
      <w:r>
        <w:rPr>
          <w:rFonts w:ascii="Times New Roman"/>
          <w:noProof/>
          <w:sz w:val="20"/>
          <w:lang w:val="en-CA" w:eastAsia="en-CA"/>
        </w:rPr>
        <w:drawing>
          <wp:inline distT="0" distB="0" distL="0" distR="0" wp14:anchorId="61E3C31F" wp14:editId="79C15FB0">
            <wp:extent cx="2231857" cy="726948"/>
            <wp:effectExtent l="0" t="0" r="0" b="0"/>
            <wp:docPr id="1" name="image1.png" descr="University of Guel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2231857" cy="726948"/>
                    </a:xfrm>
                    <a:prstGeom prst="rect">
                      <a:avLst/>
                    </a:prstGeom>
                  </pic:spPr>
                </pic:pic>
              </a:graphicData>
            </a:graphic>
          </wp:inline>
        </w:drawing>
      </w:r>
    </w:p>
    <w:p w14:paraId="63A8E87E" w14:textId="77777777" w:rsidR="006605DA" w:rsidRDefault="006605DA" w:rsidP="006605DA">
      <w:pPr>
        <w:pStyle w:val="Default"/>
        <w:jc w:val="center"/>
      </w:pPr>
    </w:p>
    <w:p w14:paraId="0FFC202C" w14:textId="77777777" w:rsidR="006605DA" w:rsidRDefault="006605DA" w:rsidP="006605DA">
      <w:pPr>
        <w:pStyle w:val="Default"/>
        <w:spacing w:before="80" w:after="80"/>
        <w:jc w:val="center"/>
        <w:rPr>
          <w:sz w:val="40"/>
          <w:szCs w:val="40"/>
        </w:rPr>
      </w:pPr>
      <w:r>
        <w:rPr>
          <w:b/>
          <w:bCs/>
          <w:sz w:val="40"/>
          <w:szCs w:val="40"/>
        </w:rPr>
        <w:t>LACS*6010 Latin American Identity &amp; Culture</w:t>
      </w:r>
    </w:p>
    <w:p w14:paraId="566AEADC" w14:textId="1BA970AB" w:rsidR="006605DA" w:rsidRDefault="006605DA" w:rsidP="006605DA">
      <w:pPr>
        <w:pStyle w:val="Default"/>
        <w:spacing w:before="80" w:after="80"/>
        <w:jc w:val="center"/>
        <w:rPr>
          <w:sz w:val="28"/>
          <w:szCs w:val="28"/>
        </w:rPr>
      </w:pPr>
      <w:r>
        <w:rPr>
          <w:sz w:val="28"/>
          <w:szCs w:val="28"/>
        </w:rPr>
        <w:t>Fall 202</w:t>
      </w:r>
      <w:r w:rsidR="00C67636">
        <w:rPr>
          <w:sz w:val="28"/>
          <w:szCs w:val="28"/>
        </w:rPr>
        <w:t>1</w:t>
      </w:r>
    </w:p>
    <w:p w14:paraId="5EC0E092" w14:textId="77777777" w:rsidR="006605DA" w:rsidRDefault="006605DA" w:rsidP="006605DA">
      <w:pPr>
        <w:pStyle w:val="Default"/>
        <w:spacing w:before="80" w:after="80"/>
        <w:jc w:val="center"/>
        <w:rPr>
          <w:sz w:val="22"/>
          <w:szCs w:val="22"/>
        </w:rPr>
      </w:pPr>
      <w:r>
        <w:rPr>
          <w:sz w:val="22"/>
          <w:szCs w:val="22"/>
        </w:rPr>
        <w:t>Section(s): C01</w:t>
      </w:r>
    </w:p>
    <w:p w14:paraId="28743B66" w14:textId="77777777" w:rsidR="006605DA" w:rsidRDefault="006605DA" w:rsidP="006605DA">
      <w:pPr>
        <w:pStyle w:val="Default"/>
        <w:spacing w:before="80" w:after="80"/>
        <w:jc w:val="center"/>
        <w:rPr>
          <w:sz w:val="22"/>
          <w:szCs w:val="22"/>
        </w:rPr>
      </w:pPr>
      <w:r>
        <w:rPr>
          <w:sz w:val="22"/>
          <w:szCs w:val="22"/>
        </w:rPr>
        <w:t>School of Languages &amp; Literatures</w:t>
      </w:r>
    </w:p>
    <w:p w14:paraId="0E178349" w14:textId="2037BAC9" w:rsidR="006605DA" w:rsidRDefault="006605DA" w:rsidP="006605DA">
      <w:pPr>
        <w:pStyle w:val="Default"/>
        <w:spacing w:before="80" w:after="80"/>
        <w:jc w:val="center"/>
        <w:rPr>
          <w:sz w:val="22"/>
          <w:szCs w:val="22"/>
        </w:rPr>
      </w:pPr>
      <w:r>
        <w:rPr>
          <w:sz w:val="22"/>
          <w:szCs w:val="22"/>
        </w:rPr>
        <w:t>Credit Weight: 0.50</w:t>
      </w:r>
    </w:p>
    <w:p w14:paraId="150569E5" w14:textId="77777777" w:rsidR="00D73FDC" w:rsidRDefault="00D73FDC" w:rsidP="006605DA">
      <w:pPr>
        <w:pStyle w:val="Default"/>
        <w:spacing w:before="80" w:after="80"/>
        <w:jc w:val="center"/>
        <w:rPr>
          <w:sz w:val="22"/>
          <w:szCs w:val="22"/>
        </w:rPr>
      </w:pPr>
    </w:p>
    <w:p w14:paraId="204481FF" w14:textId="77777777" w:rsidR="006605DA" w:rsidRDefault="006605DA" w:rsidP="006605DA">
      <w:pPr>
        <w:pStyle w:val="Default"/>
        <w:spacing w:before="80" w:after="80"/>
        <w:rPr>
          <w:sz w:val="36"/>
          <w:szCs w:val="36"/>
        </w:rPr>
      </w:pPr>
      <w:r>
        <w:rPr>
          <w:b/>
          <w:bCs/>
          <w:sz w:val="36"/>
          <w:szCs w:val="36"/>
        </w:rPr>
        <w:t>1 Course Details</w:t>
      </w:r>
    </w:p>
    <w:p w14:paraId="7F3BE588" w14:textId="77777777" w:rsidR="006605DA" w:rsidRDefault="006605DA" w:rsidP="006605DA">
      <w:pPr>
        <w:pStyle w:val="Default"/>
        <w:spacing w:before="80" w:after="80"/>
        <w:rPr>
          <w:sz w:val="28"/>
          <w:szCs w:val="28"/>
        </w:rPr>
      </w:pPr>
      <w:r>
        <w:rPr>
          <w:b/>
          <w:bCs/>
          <w:sz w:val="28"/>
          <w:szCs w:val="28"/>
        </w:rPr>
        <w:t>1.1 Calendar Description</w:t>
      </w:r>
    </w:p>
    <w:p w14:paraId="37E180B4" w14:textId="77777777" w:rsidR="006605DA" w:rsidRDefault="006605DA" w:rsidP="006605DA">
      <w:pPr>
        <w:pStyle w:val="Default"/>
        <w:rPr>
          <w:sz w:val="28"/>
          <w:szCs w:val="28"/>
        </w:rPr>
      </w:pPr>
    </w:p>
    <w:p w14:paraId="61133B40" w14:textId="037D27C8" w:rsidR="006605DA" w:rsidRDefault="006605DA" w:rsidP="006605DA">
      <w:pPr>
        <w:pStyle w:val="Default"/>
        <w:rPr>
          <w:sz w:val="22"/>
          <w:szCs w:val="22"/>
        </w:rPr>
      </w:pPr>
      <w:r>
        <w:rPr>
          <w:sz w:val="22"/>
          <w:szCs w:val="22"/>
        </w:rPr>
        <w:t>This is the first of the two required LACS culture core courses. They will address theoretical issues relevant to Latin American identities and cultures and will use these as heuristic devices in the study of major and marginalized cultural events, narratives, and visual and musical expressions. In LACS*6010 students will analyze the concept of "hybridity" and study how hybrid culture has been incorporating past with the present, and how it is and has been incorporating local and African forms and themes with European and US derived high culture.</w:t>
      </w:r>
    </w:p>
    <w:p w14:paraId="39D4F97E" w14:textId="77777777" w:rsidR="006605DA" w:rsidRDefault="006605DA" w:rsidP="006605DA">
      <w:pPr>
        <w:pStyle w:val="Default"/>
        <w:spacing w:before="80" w:after="80"/>
        <w:rPr>
          <w:sz w:val="28"/>
          <w:szCs w:val="28"/>
        </w:rPr>
      </w:pPr>
      <w:r>
        <w:rPr>
          <w:b/>
          <w:bCs/>
          <w:sz w:val="28"/>
          <w:szCs w:val="28"/>
        </w:rPr>
        <w:t>1.2 Course Description</w:t>
      </w:r>
    </w:p>
    <w:p w14:paraId="12D0B2DF" w14:textId="05AE32E4" w:rsidR="006605DA" w:rsidRDefault="006605DA" w:rsidP="006605DA">
      <w:pPr>
        <w:pStyle w:val="Default"/>
        <w:rPr>
          <w:sz w:val="22"/>
          <w:szCs w:val="22"/>
        </w:rPr>
      </w:pPr>
      <w:r>
        <w:rPr>
          <w:sz w:val="22"/>
          <w:szCs w:val="22"/>
        </w:rPr>
        <w:t xml:space="preserve">This course will study why notions such as identity and culture have become important topics in contemporary discourse. Latin American cultural concepts such as </w:t>
      </w:r>
      <w:proofErr w:type="spellStart"/>
      <w:r w:rsidRPr="007233E3">
        <w:rPr>
          <w:i/>
          <w:iCs/>
          <w:sz w:val="23"/>
          <w:szCs w:val="23"/>
        </w:rPr>
        <w:t>hibridez</w:t>
      </w:r>
      <w:proofErr w:type="spellEnd"/>
      <w:r w:rsidRPr="007233E3">
        <w:rPr>
          <w:i/>
          <w:iCs/>
          <w:sz w:val="23"/>
          <w:szCs w:val="23"/>
        </w:rPr>
        <w:t xml:space="preserve">, </w:t>
      </w:r>
      <w:proofErr w:type="spellStart"/>
      <w:r w:rsidRPr="007233E3">
        <w:rPr>
          <w:i/>
          <w:iCs/>
          <w:sz w:val="23"/>
          <w:szCs w:val="23"/>
        </w:rPr>
        <w:t>transculturación</w:t>
      </w:r>
      <w:proofErr w:type="spellEnd"/>
      <w:r w:rsidRPr="007233E3">
        <w:rPr>
          <w:i/>
          <w:iCs/>
          <w:sz w:val="23"/>
          <w:szCs w:val="23"/>
        </w:rPr>
        <w:t>, mestizaje</w:t>
      </w:r>
      <w:r>
        <w:rPr>
          <w:sz w:val="23"/>
          <w:szCs w:val="23"/>
        </w:rPr>
        <w:t xml:space="preserve"> </w:t>
      </w:r>
      <w:r>
        <w:rPr>
          <w:sz w:val="22"/>
          <w:szCs w:val="22"/>
        </w:rPr>
        <w:t xml:space="preserve">and </w:t>
      </w:r>
      <w:proofErr w:type="spellStart"/>
      <w:r w:rsidRPr="007233E3">
        <w:rPr>
          <w:i/>
          <w:iCs/>
          <w:sz w:val="23"/>
          <w:szCs w:val="23"/>
        </w:rPr>
        <w:t>realismo</w:t>
      </w:r>
      <w:proofErr w:type="spellEnd"/>
      <w:r w:rsidRPr="007233E3">
        <w:rPr>
          <w:i/>
          <w:iCs/>
          <w:sz w:val="23"/>
          <w:szCs w:val="23"/>
        </w:rPr>
        <w:t xml:space="preserve"> </w:t>
      </w:r>
      <w:proofErr w:type="spellStart"/>
      <w:r w:rsidRPr="007233E3">
        <w:rPr>
          <w:i/>
          <w:iCs/>
          <w:sz w:val="23"/>
          <w:szCs w:val="23"/>
        </w:rPr>
        <w:t>mágico</w:t>
      </w:r>
      <w:proofErr w:type="spellEnd"/>
      <w:r>
        <w:rPr>
          <w:sz w:val="22"/>
          <w:szCs w:val="22"/>
        </w:rPr>
        <w:t xml:space="preserve">, will be discussed from their theoretical perspectives, and from the point of view of visual, literary, </w:t>
      </w:r>
      <w:r w:rsidR="00D1784C">
        <w:rPr>
          <w:sz w:val="22"/>
          <w:szCs w:val="22"/>
        </w:rPr>
        <w:t>sports</w:t>
      </w:r>
      <w:r>
        <w:rPr>
          <w:sz w:val="22"/>
          <w:szCs w:val="22"/>
        </w:rPr>
        <w:t xml:space="preserve"> or linguistic expressions.</w:t>
      </w:r>
    </w:p>
    <w:p w14:paraId="6B6AC8C9" w14:textId="2AF04BB7" w:rsidR="006605DA" w:rsidRDefault="006605DA" w:rsidP="006605DA">
      <w:pPr>
        <w:pStyle w:val="Default"/>
        <w:spacing w:before="80" w:after="80"/>
        <w:rPr>
          <w:b/>
          <w:bCs/>
          <w:sz w:val="28"/>
          <w:szCs w:val="28"/>
        </w:rPr>
      </w:pPr>
      <w:r>
        <w:rPr>
          <w:b/>
          <w:bCs/>
          <w:sz w:val="28"/>
          <w:szCs w:val="28"/>
        </w:rPr>
        <w:t>1.3 Timetable</w:t>
      </w:r>
    </w:p>
    <w:p w14:paraId="420CE7BB" w14:textId="31C5D0C9" w:rsidR="006605DA" w:rsidRDefault="006605DA" w:rsidP="006605DA">
      <w:pPr>
        <w:pStyle w:val="Default"/>
        <w:rPr>
          <w:sz w:val="22"/>
          <w:szCs w:val="22"/>
        </w:rPr>
      </w:pPr>
      <w:r>
        <w:rPr>
          <w:sz w:val="22"/>
          <w:szCs w:val="22"/>
        </w:rPr>
        <w:t xml:space="preserve">Tues </w:t>
      </w:r>
      <w:r w:rsidR="00C54365">
        <w:rPr>
          <w:sz w:val="22"/>
          <w:szCs w:val="22"/>
        </w:rPr>
        <w:t>2</w:t>
      </w:r>
      <w:r>
        <w:rPr>
          <w:sz w:val="22"/>
          <w:szCs w:val="22"/>
        </w:rPr>
        <w:t>:30-</w:t>
      </w:r>
      <w:r w:rsidR="00C54365">
        <w:rPr>
          <w:sz w:val="22"/>
          <w:szCs w:val="22"/>
        </w:rPr>
        <w:t>4</w:t>
      </w:r>
      <w:r>
        <w:rPr>
          <w:sz w:val="22"/>
          <w:szCs w:val="22"/>
        </w:rPr>
        <w:t xml:space="preserve">:20 pm </w:t>
      </w:r>
      <w:r w:rsidR="002021B6">
        <w:rPr>
          <w:sz w:val="22"/>
          <w:szCs w:val="22"/>
        </w:rPr>
        <w:t>face-to-face delivery</w:t>
      </w:r>
    </w:p>
    <w:p w14:paraId="0422CEAC" w14:textId="77777777" w:rsidR="006605DA" w:rsidRDefault="006605DA" w:rsidP="006605DA">
      <w:pPr>
        <w:pStyle w:val="Default"/>
        <w:spacing w:before="80" w:after="80"/>
        <w:rPr>
          <w:sz w:val="28"/>
          <w:szCs w:val="28"/>
        </w:rPr>
      </w:pPr>
      <w:r>
        <w:rPr>
          <w:b/>
          <w:bCs/>
          <w:sz w:val="28"/>
          <w:szCs w:val="28"/>
        </w:rPr>
        <w:t>1.4 Final Exam</w:t>
      </w:r>
    </w:p>
    <w:p w14:paraId="52E172A6" w14:textId="77777777" w:rsidR="006605DA" w:rsidRDefault="006605DA" w:rsidP="006605DA">
      <w:pPr>
        <w:pStyle w:val="Default"/>
        <w:rPr>
          <w:sz w:val="22"/>
          <w:szCs w:val="22"/>
        </w:rPr>
      </w:pPr>
      <w:r>
        <w:rPr>
          <w:sz w:val="22"/>
          <w:szCs w:val="22"/>
        </w:rPr>
        <w:t xml:space="preserve">There will be NO final exam in this course </w:t>
      </w:r>
    </w:p>
    <w:p w14:paraId="24BD4389" w14:textId="4E9D9D24" w:rsidR="006605DA" w:rsidRDefault="006605DA" w:rsidP="00BF08D0">
      <w:pPr>
        <w:pStyle w:val="Default"/>
        <w:spacing w:before="80" w:after="80"/>
        <w:rPr>
          <w:sz w:val="18"/>
          <w:szCs w:val="18"/>
        </w:rPr>
      </w:pPr>
      <w:r>
        <w:rPr>
          <w:b/>
          <w:bCs/>
          <w:sz w:val="36"/>
          <w:szCs w:val="36"/>
        </w:rPr>
        <w:t>2 Instructional Support</w:t>
      </w:r>
      <w:r>
        <w:rPr>
          <w:sz w:val="18"/>
          <w:szCs w:val="18"/>
        </w:rPr>
        <w:t xml:space="preserve"> </w:t>
      </w:r>
    </w:p>
    <w:p w14:paraId="0BD4AD73" w14:textId="6CF25E07" w:rsidR="006605DA" w:rsidRDefault="006605DA" w:rsidP="006605DA">
      <w:pPr>
        <w:pStyle w:val="Default"/>
        <w:spacing w:before="240" w:after="240"/>
        <w:ind w:left="720"/>
        <w:rPr>
          <w:sz w:val="22"/>
          <w:szCs w:val="22"/>
        </w:rPr>
      </w:pPr>
      <w:r>
        <w:rPr>
          <w:b/>
          <w:bCs/>
          <w:sz w:val="22"/>
          <w:szCs w:val="22"/>
        </w:rPr>
        <w:t>LACS*6010 will be team taught</w:t>
      </w:r>
      <w:r w:rsidR="00BF08D0">
        <w:rPr>
          <w:b/>
          <w:bCs/>
          <w:sz w:val="22"/>
          <w:szCs w:val="22"/>
        </w:rPr>
        <w:t xml:space="preserve"> in form of a seminar</w:t>
      </w:r>
      <w:r>
        <w:rPr>
          <w:b/>
          <w:bCs/>
          <w:sz w:val="22"/>
          <w:szCs w:val="22"/>
        </w:rPr>
        <w:t xml:space="preserve">. </w:t>
      </w:r>
      <w:r w:rsidR="00BF08D0">
        <w:rPr>
          <w:b/>
          <w:bCs/>
          <w:sz w:val="22"/>
          <w:szCs w:val="22"/>
        </w:rPr>
        <w:t>T</w:t>
      </w:r>
      <w:r>
        <w:rPr>
          <w:b/>
          <w:bCs/>
          <w:sz w:val="22"/>
          <w:szCs w:val="22"/>
        </w:rPr>
        <w:t>he coordinator of the course will be present at all seminars to ensure unity and cohesion</w:t>
      </w:r>
      <w:r w:rsidR="00705D82">
        <w:rPr>
          <w:b/>
          <w:bCs/>
          <w:sz w:val="22"/>
          <w:szCs w:val="22"/>
        </w:rPr>
        <w:t xml:space="preserve">, and </w:t>
      </w:r>
      <w:r w:rsidR="00BF08D0">
        <w:rPr>
          <w:b/>
          <w:bCs/>
          <w:sz w:val="22"/>
          <w:szCs w:val="22"/>
        </w:rPr>
        <w:t>because t</w:t>
      </w:r>
      <w:r>
        <w:rPr>
          <w:b/>
          <w:bCs/>
          <w:sz w:val="22"/>
          <w:szCs w:val="22"/>
        </w:rPr>
        <w:t>he essay proposal and the final essay will be marked by the course coordinator.</w:t>
      </w:r>
    </w:p>
    <w:p w14:paraId="790EBD9C" w14:textId="2F0719B3" w:rsidR="006605DA" w:rsidRDefault="006605DA" w:rsidP="006F68BB">
      <w:pPr>
        <w:pStyle w:val="Default"/>
        <w:numPr>
          <w:ilvl w:val="1"/>
          <w:numId w:val="21"/>
        </w:numPr>
        <w:spacing w:before="80" w:after="80"/>
        <w:rPr>
          <w:sz w:val="28"/>
          <w:szCs w:val="28"/>
        </w:rPr>
      </w:pPr>
      <w:r>
        <w:rPr>
          <w:b/>
          <w:bCs/>
          <w:sz w:val="28"/>
          <w:szCs w:val="28"/>
        </w:rPr>
        <w:t>Instructional Support Team</w:t>
      </w:r>
    </w:p>
    <w:p w14:paraId="40607316" w14:textId="7AA0658F" w:rsidR="006605DA" w:rsidRPr="006F68BB" w:rsidRDefault="006F68BB" w:rsidP="006F68BB">
      <w:pPr>
        <w:pStyle w:val="Default"/>
        <w:ind w:left="400"/>
        <w:rPr>
          <w:sz w:val="22"/>
          <w:szCs w:val="22"/>
          <w:lang w:val="es-ES"/>
        </w:rPr>
      </w:pPr>
      <w:r w:rsidRPr="006F68BB">
        <w:rPr>
          <w:sz w:val="22"/>
          <w:szCs w:val="22"/>
          <w:lang w:val="es-ES"/>
        </w:rPr>
        <w:t xml:space="preserve">Dr. </w:t>
      </w:r>
      <w:r w:rsidR="006605DA" w:rsidRPr="006F68BB">
        <w:rPr>
          <w:sz w:val="22"/>
          <w:szCs w:val="22"/>
          <w:lang w:val="es-ES"/>
        </w:rPr>
        <w:t>Gordana Yovanovich</w:t>
      </w:r>
      <w:r w:rsidRPr="006F68BB">
        <w:rPr>
          <w:sz w:val="22"/>
          <w:szCs w:val="22"/>
          <w:lang w:val="es-ES"/>
        </w:rPr>
        <w:t xml:space="preserve">, </w:t>
      </w:r>
      <w:r w:rsidR="006605DA" w:rsidRPr="006F68BB">
        <w:rPr>
          <w:sz w:val="22"/>
          <w:szCs w:val="22"/>
          <w:lang w:val="es-ES"/>
        </w:rPr>
        <w:t>gyovanov@uoguelph.ca</w:t>
      </w:r>
    </w:p>
    <w:p w14:paraId="0D8950D2" w14:textId="09D04FBB" w:rsidR="006605DA" w:rsidRDefault="006605DA" w:rsidP="00705D82">
      <w:pPr>
        <w:pStyle w:val="Default"/>
        <w:ind w:firstLine="400"/>
        <w:rPr>
          <w:sz w:val="22"/>
          <w:szCs w:val="22"/>
        </w:rPr>
      </w:pPr>
      <w:r>
        <w:rPr>
          <w:sz w:val="22"/>
          <w:szCs w:val="22"/>
        </w:rPr>
        <w:t xml:space="preserve">The best way to reach </w:t>
      </w:r>
      <w:r w:rsidR="006F68BB">
        <w:rPr>
          <w:sz w:val="22"/>
          <w:szCs w:val="22"/>
        </w:rPr>
        <w:t xml:space="preserve">instructors is </w:t>
      </w:r>
      <w:r>
        <w:rPr>
          <w:sz w:val="22"/>
          <w:szCs w:val="22"/>
        </w:rPr>
        <w:t xml:space="preserve">via email. </w:t>
      </w:r>
    </w:p>
    <w:p w14:paraId="178F7C99" w14:textId="3A9E6585" w:rsidR="00A76C49" w:rsidRDefault="00A76C49" w:rsidP="00705D82">
      <w:pPr>
        <w:pStyle w:val="Default"/>
        <w:ind w:firstLine="400"/>
        <w:rPr>
          <w:sz w:val="22"/>
          <w:szCs w:val="22"/>
        </w:rPr>
      </w:pPr>
      <w:r>
        <w:rPr>
          <w:sz w:val="22"/>
          <w:szCs w:val="22"/>
        </w:rPr>
        <w:lastRenderedPageBreak/>
        <w:t>Office hours: Tuesdays 12:30-1:20 or by appointment via zoom.</w:t>
      </w:r>
    </w:p>
    <w:p w14:paraId="67EE34B8" w14:textId="77777777" w:rsidR="006605DA" w:rsidRDefault="006605DA" w:rsidP="006605DA">
      <w:pPr>
        <w:pStyle w:val="Default"/>
        <w:rPr>
          <w:sz w:val="22"/>
          <w:szCs w:val="22"/>
        </w:rPr>
      </w:pPr>
    </w:p>
    <w:p w14:paraId="38696C08" w14:textId="653E9F2F" w:rsidR="006605DA" w:rsidRDefault="006605DA" w:rsidP="006F68BB">
      <w:pPr>
        <w:pStyle w:val="Default"/>
        <w:numPr>
          <w:ilvl w:val="1"/>
          <w:numId w:val="21"/>
        </w:numPr>
        <w:spacing w:before="80" w:after="80"/>
        <w:rPr>
          <w:b/>
          <w:bCs/>
          <w:sz w:val="28"/>
          <w:szCs w:val="28"/>
        </w:rPr>
      </w:pPr>
      <w:r>
        <w:rPr>
          <w:b/>
          <w:bCs/>
          <w:sz w:val="28"/>
          <w:szCs w:val="28"/>
        </w:rPr>
        <w:t>Guest Lecturer</w:t>
      </w:r>
      <w:r w:rsidR="006F68BB">
        <w:rPr>
          <w:b/>
          <w:bCs/>
          <w:sz w:val="28"/>
          <w:szCs w:val="28"/>
        </w:rPr>
        <w:t>s</w:t>
      </w:r>
    </w:p>
    <w:p w14:paraId="6F1EEF75" w14:textId="27145440" w:rsidR="006F68BB" w:rsidRDefault="006F68BB" w:rsidP="006F68BB">
      <w:pPr>
        <w:pStyle w:val="Default"/>
        <w:rPr>
          <w:sz w:val="22"/>
          <w:szCs w:val="22"/>
          <w:lang w:val="es-ES"/>
        </w:rPr>
      </w:pPr>
      <w:r w:rsidRPr="006F68BB">
        <w:rPr>
          <w:sz w:val="22"/>
          <w:szCs w:val="22"/>
          <w:lang w:val="es-ES"/>
        </w:rPr>
        <w:t xml:space="preserve">Dr. Rosario </w:t>
      </w:r>
      <w:proofErr w:type="spellStart"/>
      <w:r w:rsidRPr="006F68BB">
        <w:rPr>
          <w:sz w:val="22"/>
          <w:szCs w:val="22"/>
          <w:lang w:val="es-ES"/>
        </w:rPr>
        <w:t>Gomez</w:t>
      </w:r>
      <w:proofErr w:type="spellEnd"/>
      <w:r w:rsidRPr="006F68BB">
        <w:rPr>
          <w:sz w:val="22"/>
          <w:szCs w:val="22"/>
          <w:lang w:val="es-ES"/>
        </w:rPr>
        <w:t xml:space="preserve">, </w:t>
      </w:r>
      <w:hyperlink r:id="rId10" w:history="1">
        <w:r w:rsidR="007233E3" w:rsidRPr="000529FB">
          <w:rPr>
            <w:rStyle w:val="Hyperlink"/>
            <w:sz w:val="22"/>
            <w:szCs w:val="22"/>
            <w:lang w:val="es-ES"/>
          </w:rPr>
          <w:t>rogomez@uoguelph.ca</w:t>
        </w:r>
      </w:hyperlink>
    </w:p>
    <w:p w14:paraId="6FCAD700" w14:textId="0B4E1F5C" w:rsidR="006F68BB" w:rsidRPr="002021B6" w:rsidRDefault="006605DA" w:rsidP="006605DA">
      <w:pPr>
        <w:pStyle w:val="Default"/>
        <w:rPr>
          <w:rStyle w:val="contentline-751"/>
          <w:lang w:val="es-ES"/>
        </w:rPr>
      </w:pPr>
      <w:r w:rsidRPr="002021B6">
        <w:rPr>
          <w:sz w:val="22"/>
          <w:szCs w:val="22"/>
          <w:lang w:val="es-ES"/>
        </w:rPr>
        <w:t xml:space="preserve">Dr. </w:t>
      </w:r>
      <w:r w:rsidR="00D1784C" w:rsidRPr="002021B6">
        <w:rPr>
          <w:sz w:val="22"/>
          <w:szCs w:val="22"/>
          <w:lang w:val="es-ES"/>
        </w:rPr>
        <w:t xml:space="preserve">Alan </w:t>
      </w:r>
      <w:proofErr w:type="spellStart"/>
      <w:r w:rsidR="00D1784C" w:rsidRPr="002021B6">
        <w:rPr>
          <w:sz w:val="22"/>
          <w:szCs w:val="22"/>
          <w:lang w:val="es-ES"/>
        </w:rPr>
        <w:t>McDoug</w:t>
      </w:r>
      <w:r w:rsidR="00583FAC" w:rsidRPr="002021B6">
        <w:rPr>
          <w:sz w:val="22"/>
          <w:szCs w:val="22"/>
          <w:lang w:val="es-ES"/>
        </w:rPr>
        <w:t>all</w:t>
      </w:r>
      <w:proofErr w:type="spellEnd"/>
      <w:r w:rsidR="00D1784C" w:rsidRPr="002021B6">
        <w:rPr>
          <w:sz w:val="22"/>
          <w:szCs w:val="22"/>
          <w:lang w:val="es-ES"/>
        </w:rPr>
        <w:t xml:space="preserve">, </w:t>
      </w:r>
      <w:hyperlink r:id="rId11" w:history="1">
        <w:r w:rsidR="00D1784C" w:rsidRPr="002021B6">
          <w:rPr>
            <w:rStyle w:val="Hyperlink"/>
            <w:lang w:val="es-ES"/>
          </w:rPr>
          <w:t>amcdouga@uoguelph.ca</w:t>
        </w:r>
      </w:hyperlink>
    </w:p>
    <w:p w14:paraId="55AD2BEC" w14:textId="31484D1E" w:rsidR="00D1784C" w:rsidRDefault="00D1784C" w:rsidP="006605DA">
      <w:pPr>
        <w:pStyle w:val="Default"/>
        <w:rPr>
          <w:rStyle w:val="contentline-751"/>
          <w:lang w:val="es-ES"/>
        </w:rPr>
      </w:pPr>
      <w:r w:rsidRPr="00D1784C">
        <w:rPr>
          <w:rStyle w:val="contentline-751"/>
          <w:lang w:val="es-ES"/>
        </w:rPr>
        <w:t xml:space="preserve">Dr. Rosana Barbosa, </w:t>
      </w:r>
      <w:hyperlink r:id="rId12" w:history="1">
        <w:r w:rsidRPr="00B84A58">
          <w:rPr>
            <w:rStyle w:val="Hyperlink"/>
            <w:lang w:val="es-ES"/>
          </w:rPr>
          <w:t>rosana.barbosa@smu.ca</w:t>
        </w:r>
      </w:hyperlink>
    </w:p>
    <w:p w14:paraId="372CB913" w14:textId="77777777" w:rsidR="00D1784C" w:rsidRPr="00D1784C" w:rsidRDefault="00D1784C" w:rsidP="006605DA">
      <w:pPr>
        <w:pStyle w:val="Default"/>
        <w:rPr>
          <w:sz w:val="22"/>
          <w:szCs w:val="22"/>
          <w:lang w:val="es-ES"/>
        </w:rPr>
      </w:pPr>
    </w:p>
    <w:p w14:paraId="1F4FE108" w14:textId="77777777" w:rsidR="006605DA" w:rsidRDefault="006605DA" w:rsidP="006605DA">
      <w:pPr>
        <w:pStyle w:val="Default"/>
        <w:spacing w:before="80" w:after="80"/>
        <w:rPr>
          <w:sz w:val="36"/>
          <w:szCs w:val="36"/>
        </w:rPr>
      </w:pPr>
      <w:r>
        <w:rPr>
          <w:b/>
          <w:bCs/>
          <w:sz w:val="36"/>
          <w:szCs w:val="36"/>
        </w:rPr>
        <w:t>3 Learning Resources</w:t>
      </w:r>
    </w:p>
    <w:p w14:paraId="6DDB8FDD" w14:textId="77777777" w:rsidR="006605DA" w:rsidRDefault="006605DA" w:rsidP="006605DA">
      <w:pPr>
        <w:pStyle w:val="Default"/>
        <w:rPr>
          <w:sz w:val="22"/>
          <w:szCs w:val="22"/>
        </w:rPr>
      </w:pPr>
      <w:r>
        <w:rPr>
          <w:sz w:val="22"/>
          <w:szCs w:val="22"/>
        </w:rPr>
        <w:t>It is suggested that novels be read in Spanish.</w:t>
      </w:r>
    </w:p>
    <w:p w14:paraId="1B2B11B7" w14:textId="77777777" w:rsidR="006605DA" w:rsidRDefault="006605DA" w:rsidP="006605DA">
      <w:pPr>
        <w:pStyle w:val="Default"/>
        <w:spacing w:before="80" w:after="80"/>
        <w:rPr>
          <w:sz w:val="28"/>
          <w:szCs w:val="28"/>
        </w:rPr>
      </w:pPr>
      <w:r>
        <w:rPr>
          <w:b/>
          <w:bCs/>
          <w:sz w:val="28"/>
          <w:szCs w:val="28"/>
        </w:rPr>
        <w:t>3.1 Required Resources</w:t>
      </w:r>
    </w:p>
    <w:p w14:paraId="3EAA8E6F" w14:textId="77777777" w:rsidR="006605DA" w:rsidRDefault="006605DA" w:rsidP="006605DA">
      <w:pPr>
        <w:pStyle w:val="Default"/>
        <w:rPr>
          <w:sz w:val="22"/>
          <w:szCs w:val="22"/>
        </w:rPr>
      </w:pPr>
      <w:r>
        <w:rPr>
          <w:b/>
          <w:bCs/>
          <w:sz w:val="22"/>
          <w:szCs w:val="22"/>
        </w:rPr>
        <w:t>Can be found in the University Bookstore or in Co-op bookstore (Textbook)</w:t>
      </w:r>
    </w:p>
    <w:p w14:paraId="63220742" w14:textId="6EC08F88" w:rsidR="006605DA" w:rsidRDefault="006605DA" w:rsidP="006605DA">
      <w:pPr>
        <w:pStyle w:val="Default"/>
        <w:spacing w:before="240" w:after="240"/>
        <w:rPr>
          <w:sz w:val="22"/>
          <w:szCs w:val="22"/>
        </w:rPr>
      </w:pPr>
      <w:r>
        <w:rPr>
          <w:sz w:val="22"/>
          <w:szCs w:val="22"/>
        </w:rPr>
        <w:t>The following books can be purchased at the University bookstore or at the co-op bookstore</w:t>
      </w:r>
      <w:r w:rsidR="007233E3">
        <w:rPr>
          <w:sz w:val="22"/>
          <w:szCs w:val="22"/>
        </w:rPr>
        <w:t>. (The books can be read in English or Spanish.)</w:t>
      </w:r>
    </w:p>
    <w:p w14:paraId="79B6B6BC" w14:textId="7D948E73" w:rsidR="006605DA" w:rsidRDefault="006605DA" w:rsidP="00B039C1">
      <w:pPr>
        <w:pStyle w:val="Default"/>
        <w:spacing w:before="240" w:after="240"/>
        <w:rPr>
          <w:sz w:val="23"/>
          <w:szCs w:val="23"/>
        </w:rPr>
      </w:pPr>
      <w:proofErr w:type="spellStart"/>
      <w:r>
        <w:rPr>
          <w:sz w:val="22"/>
          <w:szCs w:val="22"/>
        </w:rPr>
        <w:t>Zigmunt</w:t>
      </w:r>
      <w:proofErr w:type="spellEnd"/>
      <w:r>
        <w:rPr>
          <w:sz w:val="22"/>
          <w:szCs w:val="22"/>
        </w:rPr>
        <w:t xml:space="preserve"> Bauman’s </w:t>
      </w:r>
      <w:r w:rsidRPr="006F68BB">
        <w:rPr>
          <w:i/>
          <w:iCs/>
          <w:sz w:val="23"/>
          <w:szCs w:val="23"/>
        </w:rPr>
        <w:t xml:space="preserve">Identity: Conversations with Benedetto </w:t>
      </w:r>
      <w:proofErr w:type="spellStart"/>
      <w:r w:rsidRPr="006F68BB">
        <w:rPr>
          <w:i/>
          <w:iCs/>
          <w:sz w:val="23"/>
          <w:szCs w:val="23"/>
        </w:rPr>
        <w:t>Vecchi</w:t>
      </w:r>
      <w:proofErr w:type="spellEnd"/>
      <w:r>
        <w:rPr>
          <w:sz w:val="23"/>
          <w:szCs w:val="23"/>
        </w:rPr>
        <w:t xml:space="preserve"> </w:t>
      </w:r>
    </w:p>
    <w:p w14:paraId="718D4746" w14:textId="77777777" w:rsidR="006605DA" w:rsidRPr="00B039C1" w:rsidRDefault="006605DA" w:rsidP="006605DA">
      <w:pPr>
        <w:pStyle w:val="Default"/>
        <w:spacing w:before="240" w:after="240"/>
        <w:rPr>
          <w:i/>
          <w:iCs/>
          <w:color w:val="auto"/>
          <w:sz w:val="23"/>
          <w:szCs w:val="23"/>
        </w:rPr>
      </w:pPr>
      <w:r>
        <w:rPr>
          <w:color w:val="auto"/>
          <w:sz w:val="22"/>
          <w:szCs w:val="22"/>
        </w:rPr>
        <w:t xml:space="preserve">Walter </w:t>
      </w:r>
      <w:proofErr w:type="spellStart"/>
      <w:r>
        <w:rPr>
          <w:color w:val="auto"/>
          <w:sz w:val="22"/>
          <w:szCs w:val="22"/>
        </w:rPr>
        <w:t>Mignolo’s</w:t>
      </w:r>
      <w:proofErr w:type="spellEnd"/>
      <w:r>
        <w:rPr>
          <w:color w:val="auto"/>
          <w:sz w:val="22"/>
          <w:szCs w:val="22"/>
        </w:rPr>
        <w:t xml:space="preserve"> </w:t>
      </w:r>
      <w:r w:rsidRPr="00B039C1">
        <w:rPr>
          <w:i/>
          <w:iCs/>
          <w:color w:val="auto"/>
          <w:sz w:val="23"/>
          <w:szCs w:val="23"/>
        </w:rPr>
        <w:t xml:space="preserve">The Idea of Latin America </w:t>
      </w:r>
    </w:p>
    <w:p w14:paraId="53F447BB" w14:textId="5D86D629" w:rsidR="006605DA" w:rsidRPr="00B039C1" w:rsidRDefault="006605DA" w:rsidP="006605DA">
      <w:pPr>
        <w:pStyle w:val="Default"/>
        <w:spacing w:before="240" w:after="240"/>
        <w:rPr>
          <w:i/>
          <w:iCs/>
          <w:color w:val="auto"/>
          <w:sz w:val="23"/>
          <w:szCs w:val="23"/>
        </w:rPr>
      </w:pPr>
      <w:r>
        <w:rPr>
          <w:color w:val="auto"/>
          <w:sz w:val="22"/>
          <w:szCs w:val="22"/>
        </w:rPr>
        <w:t xml:space="preserve">Manuel Puig, </w:t>
      </w:r>
      <w:r w:rsidRPr="00B039C1">
        <w:rPr>
          <w:i/>
          <w:iCs/>
          <w:color w:val="auto"/>
          <w:sz w:val="23"/>
          <w:szCs w:val="23"/>
        </w:rPr>
        <w:t xml:space="preserve">The Kiss of </w:t>
      </w:r>
      <w:r w:rsidR="00B2370E">
        <w:rPr>
          <w:i/>
          <w:iCs/>
          <w:color w:val="auto"/>
          <w:sz w:val="23"/>
          <w:szCs w:val="23"/>
        </w:rPr>
        <w:t>the</w:t>
      </w:r>
      <w:r w:rsidRPr="00B039C1">
        <w:rPr>
          <w:i/>
          <w:iCs/>
          <w:color w:val="auto"/>
          <w:sz w:val="23"/>
          <w:szCs w:val="23"/>
        </w:rPr>
        <w:t xml:space="preserve"> Spider Woman </w:t>
      </w:r>
    </w:p>
    <w:p w14:paraId="5D70C226" w14:textId="77777777" w:rsidR="006605DA" w:rsidRPr="006605DA" w:rsidRDefault="006605DA" w:rsidP="006605DA">
      <w:pPr>
        <w:pStyle w:val="Default"/>
        <w:spacing w:before="240" w:after="240"/>
        <w:rPr>
          <w:color w:val="auto"/>
          <w:sz w:val="23"/>
          <w:szCs w:val="23"/>
          <w:lang w:val="es-ES"/>
        </w:rPr>
      </w:pPr>
      <w:r w:rsidRPr="006605DA">
        <w:rPr>
          <w:color w:val="auto"/>
          <w:sz w:val="22"/>
          <w:szCs w:val="22"/>
          <w:lang w:val="es-ES"/>
        </w:rPr>
        <w:t xml:space="preserve">Manuel Puig. </w:t>
      </w:r>
      <w:r w:rsidRPr="00B039C1">
        <w:rPr>
          <w:i/>
          <w:iCs/>
          <w:color w:val="auto"/>
          <w:sz w:val="23"/>
          <w:szCs w:val="23"/>
          <w:lang w:val="es-ES"/>
        </w:rPr>
        <w:t>El beso de la mujer araña</w:t>
      </w:r>
      <w:r w:rsidRPr="006605DA">
        <w:rPr>
          <w:color w:val="auto"/>
          <w:sz w:val="23"/>
          <w:szCs w:val="23"/>
          <w:lang w:val="es-ES"/>
        </w:rPr>
        <w:t xml:space="preserve"> </w:t>
      </w:r>
    </w:p>
    <w:p w14:paraId="49D51740" w14:textId="0FA32EF8" w:rsidR="006605DA" w:rsidRPr="006605DA" w:rsidRDefault="006605DA" w:rsidP="006605DA">
      <w:pPr>
        <w:pStyle w:val="Default"/>
        <w:spacing w:before="240" w:after="240"/>
        <w:rPr>
          <w:color w:val="auto"/>
          <w:sz w:val="23"/>
          <w:szCs w:val="23"/>
          <w:lang w:val="es-ES"/>
        </w:rPr>
      </w:pPr>
      <w:r w:rsidRPr="006605DA">
        <w:rPr>
          <w:color w:val="auto"/>
          <w:sz w:val="22"/>
          <w:szCs w:val="22"/>
          <w:lang w:val="es-ES"/>
        </w:rPr>
        <w:t xml:space="preserve">Gabriel García Márquez, </w:t>
      </w:r>
      <w:r w:rsidRPr="00B039C1">
        <w:rPr>
          <w:i/>
          <w:iCs/>
          <w:color w:val="auto"/>
          <w:sz w:val="23"/>
          <w:szCs w:val="23"/>
          <w:lang w:val="es-ES"/>
        </w:rPr>
        <w:t>Cien años de soledad</w:t>
      </w:r>
    </w:p>
    <w:p w14:paraId="0EE9DE3A" w14:textId="77777777" w:rsidR="006605DA" w:rsidRDefault="006605DA" w:rsidP="006605DA">
      <w:pPr>
        <w:pStyle w:val="Default"/>
        <w:spacing w:before="240" w:after="240"/>
        <w:rPr>
          <w:color w:val="auto"/>
          <w:sz w:val="23"/>
          <w:szCs w:val="23"/>
        </w:rPr>
      </w:pPr>
      <w:r>
        <w:rPr>
          <w:color w:val="auto"/>
          <w:sz w:val="22"/>
          <w:szCs w:val="22"/>
        </w:rPr>
        <w:t xml:space="preserve">Gabriel García Márquez, </w:t>
      </w:r>
      <w:r w:rsidRPr="00B039C1">
        <w:rPr>
          <w:i/>
          <w:iCs/>
          <w:color w:val="auto"/>
          <w:sz w:val="23"/>
          <w:szCs w:val="23"/>
        </w:rPr>
        <w:t>A Hundred Years of Solitude</w:t>
      </w:r>
      <w:r>
        <w:rPr>
          <w:color w:val="auto"/>
          <w:sz w:val="23"/>
          <w:szCs w:val="23"/>
        </w:rPr>
        <w:t xml:space="preserve"> </w:t>
      </w:r>
    </w:p>
    <w:p w14:paraId="3CFF00BB" w14:textId="2C55D5A1" w:rsidR="006605DA" w:rsidRDefault="006605DA" w:rsidP="006605DA">
      <w:pPr>
        <w:pStyle w:val="Default"/>
        <w:spacing w:before="240" w:after="240"/>
        <w:rPr>
          <w:color w:val="auto"/>
          <w:sz w:val="22"/>
          <w:szCs w:val="22"/>
        </w:rPr>
      </w:pPr>
      <w:r>
        <w:rPr>
          <w:color w:val="auto"/>
          <w:sz w:val="22"/>
          <w:szCs w:val="22"/>
        </w:rPr>
        <w:t xml:space="preserve">Various </w:t>
      </w:r>
      <w:r w:rsidR="00D1784C">
        <w:rPr>
          <w:color w:val="auto"/>
          <w:sz w:val="22"/>
          <w:szCs w:val="22"/>
        </w:rPr>
        <w:t xml:space="preserve">books and </w:t>
      </w:r>
      <w:r>
        <w:rPr>
          <w:color w:val="auto"/>
          <w:sz w:val="22"/>
          <w:szCs w:val="22"/>
        </w:rPr>
        <w:t xml:space="preserve">articles will be available on </w:t>
      </w:r>
      <w:r w:rsidR="00B039C1">
        <w:rPr>
          <w:color w:val="auto"/>
          <w:sz w:val="22"/>
          <w:szCs w:val="22"/>
        </w:rPr>
        <w:t>Course Li</w:t>
      </w:r>
      <w:r>
        <w:rPr>
          <w:color w:val="auto"/>
          <w:sz w:val="22"/>
          <w:szCs w:val="22"/>
        </w:rPr>
        <w:t xml:space="preserve">nk </w:t>
      </w:r>
      <w:r w:rsidR="00D1784C">
        <w:rPr>
          <w:color w:val="auto"/>
          <w:sz w:val="22"/>
          <w:szCs w:val="22"/>
        </w:rPr>
        <w:t>or online</w:t>
      </w:r>
    </w:p>
    <w:p w14:paraId="1DCBDF7A" w14:textId="77777777" w:rsidR="006605DA" w:rsidRDefault="006605DA" w:rsidP="006605DA">
      <w:pPr>
        <w:pStyle w:val="Default"/>
        <w:spacing w:before="80" w:after="80"/>
        <w:rPr>
          <w:color w:val="auto"/>
          <w:sz w:val="36"/>
          <w:szCs w:val="36"/>
        </w:rPr>
      </w:pPr>
      <w:r>
        <w:rPr>
          <w:b/>
          <w:bCs/>
          <w:color w:val="auto"/>
          <w:sz w:val="36"/>
          <w:szCs w:val="36"/>
        </w:rPr>
        <w:t>4 Learning Outcomes</w:t>
      </w:r>
    </w:p>
    <w:p w14:paraId="3149011F" w14:textId="77777777" w:rsidR="006605DA" w:rsidRDefault="006605DA" w:rsidP="006605DA">
      <w:pPr>
        <w:pStyle w:val="Default"/>
        <w:spacing w:before="80" w:after="80"/>
        <w:rPr>
          <w:color w:val="auto"/>
          <w:sz w:val="28"/>
          <w:szCs w:val="28"/>
        </w:rPr>
      </w:pPr>
      <w:r>
        <w:rPr>
          <w:b/>
          <w:bCs/>
          <w:color w:val="auto"/>
          <w:sz w:val="28"/>
          <w:szCs w:val="28"/>
        </w:rPr>
        <w:t>4.1 Course Learning Outcomes</w:t>
      </w:r>
    </w:p>
    <w:p w14:paraId="58BCC5C5" w14:textId="77777777" w:rsidR="006605DA" w:rsidRDefault="006605DA" w:rsidP="006605DA">
      <w:pPr>
        <w:pStyle w:val="Default"/>
        <w:rPr>
          <w:color w:val="auto"/>
          <w:sz w:val="28"/>
          <w:szCs w:val="28"/>
        </w:rPr>
      </w:pPr>
    </w:p>
    <w:p w14:paraId="5CFC09A8" w14:textId="77777777" w:rsidR="006605DA" w:rsidRDefault="006605DA" w:rsidP="006605DA">
      <w:pPr>
        <w:pStyle w:val="Default"/>
        <w:rPr>
          <w:color w:val="auto"/>
          <w:sz w:val="22"/>
          <w:szCs w:val="22"/>
        </w:rPr>
      </w:pPr>
      <w:r>
        <w:rPr>
          <w:color w:val="auto"/>
          <w:sz w:val="22"/>
          <w:szCs w:val="22"/>
        </w:rPr>
        <w:t>By the end of this course, you should be able to:</w:t>
      </w:r>
    </w:p>
    <w:p w14:paraId="4C0B4BDF" w14:textId="77777777" w:rsidR="006605DA" w:rsidRDefault="006605DA" w:rsidP="006605DA">
      <w:pPr>
        <w:pStyle w:val="Default"/>
        <w:numPr>
          <w:ilvl w:val="1"/>
          <w:numId w:val="14"/>
        </w:numPr>
        <w:rPr>
          <w:color w:val="auto"/>
          <w:sz w:val="22"/>
          <w:szCs w:val="22"/>
        </w:rPr>
      </w:pPr>
    </w:p>
    <w:p w14:paraId="686A7BAE" w14:textId="77777777" w:rsidR="006605DA" w:rsidRDefault="006605DA" w:rsidP="00583FAC">
      <w:pPr>
        <w:pStyle w:val="Default"/>
        <w:numPr>
          <w:ilvl w:val="0"/>
          <w:numId w:val="25"/>
        </w:numPr>
        <w:rPr>
          <w:color w:val="auto"/>
          <w:sz w:val="23"/>
          <w:szCs w:val="23"/>
        </w:rPr>
      </w:pPr>
      <w:r>
        <w:rPr>
          <w:color w:val="auto"/>
          <w:sz w:val="23"/>
          <w:szCs w:val="23"/>
        </w:rPr>
        <w:t>Understand how identity is constructed, and how essentialist approaches are subverted.</w:t>
      </w:r>
    </w:p>
    <w:p w14:paraId="5817C1F6" w14:textId="77777777" w:rsidR="006605DA" w:rsidRDefault="006605DA" w:rsidP="006605DA">
      <w:pPr>
        <w:pStyle w:val="Default"/>
        <w:rPr>
          <w:color w:val="auto"/>
          <w:sz w:val="23"/>
          <w:szCs w:val="23"/>
        </w:rPr>
      </w:pPr>
    </w:p>
    <w:p w14:paraId="2278EEF5" w14:textId="77777777" w:rsidR="006605DA" w:rsidRDefault="006605DA" w:rsidP="00583FAC">
      <w:pPr>
        <w:pStyle w:val="Default"/>
        <w:numPr>
          <w:ilvl w:val="0"/>
          <w:numId w:val="25"/>
        </w:numPr>
        <w:rPr>
          <w:color w:val="auto"/>
          <w:sz w:val="23"/>
          <w:szCs w:val="23"/>
        </w:rPr>
      </w:pPr>
      <w:r>
        <w:rPr>
          <w:color w:val="auto"/>
          <w:sz w:val="23"/>
          <w:szCs w:val="23"/>
        </w:rPr>
        <w:t>Analyze representative artistic works and explain them within a theoretical framework</w:t>
      </w:r>
    </w:p>
    <w:p w14:paraId="1473F8C2" w14:textId="77777777" w:rsidR="006605DA" w:rsidRDefault="006605DA" w:rsidP="006605DA">
      <w:pPr>
        <w:pStyle w:val="Default"/>
        <w:rPr>
          <w:color w:val="auto"/>
          <w:sz w:val="23"/>
          <w:szCs w:val="23"/>
        </w:rPr>
      </w:pPr>
    </w:p>
    <w:p w14:paraId="401AF674" w14:textId="77777777" w:rsidR="006605DA" w:rsidRDefault="006605DA" w:rsidP="00583FAC">
      <w:pPr>
        <w:pStyle w:val="Default"/>
        <w:numPr>
          <w:ilvl w:val="0"/>
          <w:numId w:val="25"/>
        </w:numPr>
        <w:rPr>
          <w:color w:val="auto"/>
          <w:sz w:val="23"/>
          <w:szCs w:val="23"/>
        </w:rPr>
      </w:pPr>
      <w:r>
        <w:rPr>
          <w:color w:val="auto"/>
          <w:sz w:val="23"/>
          <w:szCs w:val="23"/>
        </w:rPr>
        <w:t xml:space="preserve">Assess the changing relationship between the center and the periphery. </w:t>
      </w:r>
    </w:p>
    <w:p w14:paraId="656DA105" w14:textId="77777777" w:rsidR="006605DA" w:rsidRDefault="006605DA" w:rsidP="006605DA">
      <w:pPr>
        <w:pStyle w:val="Default"/>
        <w:rPr>
          <w:color w:val="auto"/>
          <w:sz w:val="23"/>
          <w:szCs w:val="23"/>
        </w:rPr>
      </w:pPr>
    </w:p>
    <w:p w14:paraId="39C737B3" w14:textId="77777777" w:rsidR="006605DA" w:rsidRDefault="006605DA" w:rsidP="00583FAC">
      <w:pPr>
        <w:pStyle w:val="Default"/>
        <w:numPr>
          <w:ilvl w:val="0"/>
          <w:numId w:val="25"/>
        </w:numPr>
        <w:rPr>
          <w:color w:val="auto"/>
          <w:sz w:val="23"/>
          <w:szCs w:val="23"/>
        </w:rPr>
      </w:pPr>
      <w:r>
        <w:rPr>
          <w:color w:val="auto"/>
          <w:sz w:val="23"/>
          <w:szCs w:val="23"/>
        </w:rPr>
        <w:t>Develop an informed argument centered on a single thesis statement</w:t>
      </w:r>
    </w:p>
    <w:p w14:paraId="2AB0A3AC" w14:textId="77777777" w:rsidR="006605DA" w:rsidRDefault="006605DA" w:rsidP="006605DA">
      <w:pPr>
        <w:pStyle w:val="Default"/>
        <w:rPr>
          <w:color w:val="auto"/>
          <w:sz w:val="23"/>
          <w:szCs w:val="23"/>
        </w:rPr>
      </w:pPr>
    </w:p>
    <w:p w14:paraId="5583C890" w14:textId="77777777" w:rsidR="006605DA" w:rsidRDefault="006605DA" w:rsidP="00583FAC">
      <w:pPr>
        <w:pStyle w:val="Default"/>
        <w:numPr>
          <w:ilvl w:val="0"/>
          <w:numId w:val="25"/>
        </w:numPr>
        <w:rPr>
          <w:color w:val="auto"/>
          <w:sz w:val="23"/>
          <w:szCs w:val="23"/>
        </w:rPr>
      </w:pPr>
      <w:r>
        <w:rPr>
          <w:color w:val="auto"/>
          <w:sz w:val="23"/>
          <w:szCs w:val="23"/>
        </w:rPr>
        <w:lastRenderedPageBreak/>
        <w:t>Select appropriate methodologies in conducting research and in writing essays.</w:t>
      </w:r>
    </w:p>
    <w:p w14:paraId="3BB2164D" w14:textId="77777777" w:rsidR="006605DA" w:rsidRDefault="006605DA" w:rsidP="006605DA">
      <w:pPr>
        <w:pStyle w:val="Default"/>
        <w:rPr>
          <w:color w:val="auto"/>
          <w:sz w:val="23"/>
          <w:szCs w:val="23"/>
        </w:rPr>
      </w:pPr>
    </w:p>
    <w:p w14:paraId="3A0E6795" w14:textId="77777777" w:rsidR="006605DA" w:rsidRDefault="006605DA" w:rsidP="00583FAC">
      <w:pPr>
        <w:pStyle w:val="Default"/>
        <w:numPr>
          <w:ilvl w:val="0"/>
          <w:numId w:val="25"/>
        </w:numPr>
        <w:rPr>
          <w:color w:val="auto"/>
          <w:sz w:val="23"/>
          <w:szCs w:val="23"/>
        </w:rPr>
      </w:pPr>
      <w:r>
        <w:rPr>
          <w:color w:val="auto"/>
          <w:sz w:val="23"/>
          <w:szCs w:val="23"/>
        </w:rPr>
        <w:t>Communicate orally in seminar type of environment.</w:t>
      </w:r>
    </w:p>
    <w:p w14:paraId="55A89046" w14:textId="77777777" w:rsidR="006605DA" w:rsidRDefault="006605DA" w:rsidP="006605DA">
      <w:pPr>
        <w:pStyle w:val="Default"/>
        <w:rPr>
          <w:color w:val="auto"/>
          <w:sz w:val="23"/>
          <w:szCs w:val="23"/>
        </w:rPr>
      </w:pPr>
    </w:p>
    <w:p w14:paraId="2729BF97" w14:textId="77777777" w:rsidR="00B039C1" w:rsidRDefault="006605DA" w:rsidP="00583FAC">
      <w:pPr>
        <w:pStyle w:val="Default"/>
        <w:numPr>
          <w:ilvl w:val="0"/>
          <w:numId w:val="25"/>
        </w:numPr>
        <w:rPr>
          <w:color w:val="auto"/>
          <w:sz w:val="18"/>
          <w:szCs w:val="18"/>
        </w:rPr>
      </w:pPr>
      <w:r>
        <w:rPr>
          <w:color w:val="auto"/>
          <w:sz w:val="23"/>
          <w:szCs w:val="23"/>
        </w:rPr>
        <w:t>Generate topics for original research.</w:t>
      </w:r>
      <w:r>
        <w:rPr>
          <w:color w:val="auto"/>
          <w:sz w:val="18"/>
          <w:szCs w:val="18"/>
        </w:rPr>
        <w:t xml:space="preserve"> </w:t>
      </w:r>
    </w:p>
    <w:p w14:paraId="4BA381D9" w14:textId="77777777" w:rsidR="00B039C1" w:rsidRDefault="00B039C1" w:rsidP="00B039C1">
      <w:pPr>
        <w:pStyle w:val="Default"/>
        <w:rPr>
          <w:color w:val="auto"/>
          <w:sz w:val="18"/>
          <w:szCs w:val="18"/>
        </w:rPr>
      </w:pPr>
    </w:p>
    <w:p w14:paraId="1D016187" w14:textId="07A7CE57" w:rsidR="006605DA" w:rsidRDefault="006605DA" w:rsidP="00B039C1">
      <w:pPr>
        <w:pStyle w:val="Default"/>
        <w:rPr>
          <w:color w:val="auto"/>
          <w:sz w:val="36"/>
          <w:szCs w:val="36"/>
        </w:rPr>
      </w:pPr>
      <w:r>
        <w:rPr>
          <w:b/>
          <w:bCs/>
          <w:color w:val="auto"/>
          <w:sz w:val="36"/>
          <w:szCs w:val="36"/>
        </w:rPr>
        <w:t>5 Teaching and Learning Activities</w:t>
      </w:r>
    </w:p>
    <w:p w14:paraId="6314CFAF" w14:textId="02B66D3B" w:rsidR="006605DA" w:rsidRDefault="006605DA" w:rsidP="00F12CCD">
      <w:pPr>
        <w:pStyle w:val="Default"/>
        <w:spacing w:before="80" w:after="80"/>
        <w:rPr>
          <w:color w:val="auto"/>
          <w:sz w:val="18"/>
          <w:szCs w:val="18"/>
        </w:rPr>
      </w:pPr>
      <w:r>
        <w:rPr>
          <w:b/>
          <w:bCs/>
          <w:color w:val="auto"/>
          <w:sz w:val="28"/>
          <w:szCs w:val="28"/>
        </w:rPr>
        <w:t>5.1 Seminar</w:t>
      </w:r>
      <w:r>
        <w:rPr>
          <w:color w:val="auto"/>
          <w:sz w:val="18"/>
          <w:szCs w:val="18"/>
        </w:rPr>
        <w:t xml:space="preserve"> </w:t>
      </w:r>
    </w:p>
    <w:p w14:paraId="75E1F8FB" w14:textId="77777777" w:rsidR="00236A58" w:rsidRPr="00236A58" w:rsidRDefault="00236A58" w:rsidP="006605DA">
      <w:pPr>
        <w:pStyle w:val="Default"/>
        <w:numPr>
          <w:ilvl w:val="1"/>
          <w:numId w:val="16"/>
        </w:numPr>
        <w:ind w:left="360" w:hanging="360"/>
        <w:rPr>
          <w:color w:val="auto"/>
          <w:sz w:val="22"/>
          <w:szCs w:val="22"/>
        </w:rPr>
      </w:pPr>
    </w:p>
    <w:p w14:paraId="4D01ACC4" w14:textId="3168A400" w:rsidR="00D1784C" w:rsidRPr="008E4A23" w:rsidRDefault="00D1784C" w:rsidP="00D1784C">
      <w:pPr>
        <w:pStyle w:val="Default"/>
        <w:rPr>
          <w:rFonts w:ascii="Times New Roman" w:hAnsi="Times New Roman" w:cs="Times New Roman"/>
          <w:color w:val="auto"/>
        </w:rPr>
      </w:pPr>
      <w:r w:rsidRPr="008E4A23">
        <w:rPr>
          <w:rFonts w:ascii="Times New Roman" w:hAnsi="Times New Roman" w:cs="Times New Roman"/>
          <w:color w:val="7030A0"/>
        </w:rPr>
        <w:t xml:space="preserve">Tuesday, Sept. </w:t>
      </w:r>
      <w:r>
        <w:rPr>
          <w:rFonts w:ascii="Times New Roman" w:hAnsi="Times New Roman" w:cs="Times New Roman"/>
          <w:color w:val="7030A0"/>
        </w:rPr>
        <w:t>14</w:t>
      </w:r>
      <w:r w:rsidRPr="008E4A23">
        <w:rPr>
          <w:rFonts w:ascii="Times New Roman" w:hAnsi="Times New Roman" w:cs="Times New Roman"/>
          <w:color w:val="7030A0"/>
        </w:rPr>
        <w:t xml:space="preserve"> </w:t>
      </w:r>
      <w:r w:rsidRPr="008E4A23">
        <w:rPr>
          <w:rFonts w:ascii="Times New Roman" w:hAnsi="Times New Roman" w:cs="Times New Roman"/>
          <w:color w:val="auto"/>
        </w:rPr>
        <w:t xml:space="preserve">Introduction: questions </w:t>
      </w:r>
      <w:r>
        <w:rPr>
          <w:rFonts w:ascii="Times New Roman" w:hAnsi="Times New Roman" w:cs="Times New Roman"/>
          <w:color w:val="auto"/>
        </w:rPr>
        <w:t>concerning</w:t>
      </w:r>
      <w:r w:rsidRPr="008E4A23">
        <w:rPr>
          <w:rFonts w:ascii="Times New Roman" w:hAnsi="Times New Roman" w:cs="Times New Roman"/>
          <w:color w:val="auto"/>
        </w:rPr>
        <w:t xml:space="preserve"> identity and culture</w:t>
      </w:r>
      <w:r w:rsidR="00C67636">
        <w:rPr>
          <w:rFonts w:ascii="Times New Roman" w:hAnsi="Times New Roman" w:cs="Times New Roman"/>
          <w:color w:val="auto"/>
        </w:rPr>
        <w:t xml:space="preserve"> GY</w:t>
      </w:r>
    </w:p>
    <w:p w14:paraId="544DC9CC" w14:textId="77777777" w:rsidR="00D1784C" w:rsidRPr="008E4A23" w:rsidRDefault="00D1784C" w:rsidP="00D1784C">
      <w:pPr>
        <w:pStyle w:val="Default"/>
        <w:numPr>
          <w:ilvl w:val="0"/>
          <w:numId w:val="16"/>
        </w:numPr>
        <w:rPr>
          <w:rFonts w:ascii="Times New Roman" w:hAnsi="Times New Roman" w:cs="Times New Roman"/>
          <w:color w:val="7030A0"/>
        </w:rPr>
      </w:pPr>
    </w:p>
    <w:p w14:paraId="474374D8" w14:textId="77777777" w:rsidR="00D1784C" w:rsidRPr="00E12D3E" w:rsidRDefault="00D1784C" w:rsidP="00D1784C">
      <w:pPr>
        <w:pStyle w:val="Default"/>
        <w:numPr>
          <w:ilvl w:val="2"/>
          <w:numId w:val="16"/>
        </w:numPr>
        <w:rPr>
          <w:rFonts w:ascii="Times New Roman" w:hAnsi="Times New Roman" w:cs="Times New Roman"/>
          <w:i/>
          <w:iCs/>
          <w:color w:val="auto"/>
        </w:rPr>
      </w:pPr>
      <w:r w:rsidRPr="008E4A23">
        <w:rPr>
          <w:rFonts w:ascii="Times New Roman" w:hAnsi="Times New Roman" w:cs="Times New Roman"/>
          <w:color w:val="7030A0"/>
        </w:rPr>
        <w:t xml:space="preserve">Tuesday, Sept. </w:t>
      </w:r>
      <w:r>
        <w:rPr>
          <w:rFonts w:ascii="Times New Roman" w:hAnsi="Times New Roman" w:cs="Times New Roman"/>
          <w:color w:val="7030A0"/>
        </w:rPr>
        <w:t xml:space="preserve">21 </w:t>
      </w:r>
      <w:r w:rsidRPr="00E12D3E">
        <w:rPr>
          <w:rFonts w:ascii="Times New Roman" w:hAnsi="Times New Roman" w:cs="Times New Roman"/>
          <w:color w:val="auto"/>
        </w:rPr>
        <w:t xml:space="preserve">Identity </w:t>
      </w:r>
      <w:r w:rsidRPr="008E4A23">
        <w:rPr>
          <w:rFonts w:ascii="Times New Roman" w:hAnsi="Times New Roman" w:cs="Times New Roman"/>
          <w:color w:val="auto"/>
        </w:rPr>
        <w:t xml:space="preserve">and Globalization: </w:t>
      </w:r>
      <w:proofErr w:type="spellStart"/>
      <w:r w:rsidRPr="008E4A23">
        <w:rPr>
          <w:rFonts w:ascii="Times New Roman" w:hAnsi="Times New Roman" w:cs="Times New Roman"/>
          <w:color w:val="auto"/>
        </w:rPr>
        <w:t>Zigmunt</w:t>
      </w:r>
      <w:proofErr w:type="spellEnd"/>
      <w:r w:rsidRPr="008E4A23">
        <w:rPr>
          <w:rFonts w:ascii="Times New Roman" w:hAnsi="Times New Roman" w:cs="Times New Roman"/>
          <w:color w:val="auto"/>
        </w:rPr>
        <w:t xml:space="preserve"> Bauman’s (2004) </w:t>
      </w:r>
      <w:r w:rsidRPr="00E12D3E">
        <w:rPr>
          <w:rFonts w:ascii="Times New Roman" w:hAnsi="Times New Roman" w:cs="Times New Roman"/>
          <w:i/>
          <w:iCs/>
          <w:color w:val="auto"/>
        </w:rPr>
        <w:t xml:space="preserve">Identity: Conversations with Benedetto </w:t>
      </w:r>
      <w:proofErr w:type="spellStart"/>
      <w:r w:rsidRPr="00E12D3E">
        <w:rPr>
          <w:rFonts w:ascii="Times New Roman" w:hAnsi="Times New Roman" w:cs="Times New Roman"/>
          <w:i/>
          <w:iCs/>
          <w:color w:val="auto"/>
        </w:rPr>
        <w:t>Vecchi</w:t>
      </w:r>
      <w:proofErr w:type="spellEnd"/>
      <w:r w:rsidRPr="00E12D3E">
        <w:rPr>
          <w:rFonts w:ascii="Times New Roman" w:hAnsi="Times New Roman" w:cs="Times New Roman"/>
          <w:i/>
          <w:iCs/>
          <w:color w:val="auto"/>
        </w:rPr>
        <w:t xml:space="preserve">. </w:t>
      </w:r>
    </w:p>
    <w:p w14:paraId="01E6653A" w14:textId="5F3A37D4" w:rsidR="00D1784C" w:rsidRPr="00D1784C" w:rsidRDefault="00D1784C" w:rsidP="00D1784C">
      <w:pPr>
        <w:rPr>
          <w:rFonts w:ascii="Times New Roman" w:hAnsi="Times New Roman" w:cs="Times New Roman"/>
          <w:bCs/>
          <w:sz w:val="24"/>
          <w:szCs w:val="24"/>
          <w:lang w:val="es-ES"/>
        </w:rPr>
      </w:pPr>
      <w:r w:rsidRPr="00D1784C">
        <w:rPr>
          <w:rFonts w:ascii="Times New Roman" w:hAnsi="Times New Roman" w:cs="Times New Roman"/>
          <w:bCs/>
          <w:sz w:val="24"/>
          <w:szCs w:val="24"/>
          <w:lang w:val="es-ES"/>
        </w:rPr>
        <w:t xml:space="preserve">Néstor </w:t>
      </w:r>
      <w:proofErr w:type="spellStart"/>
      <w:r w:rsidRPr="00D1784C">
        <w:rPr>
          <w:rFonts w:ascii="Times New Roman" w:hAnsi="Times New Roman" w:cs="Times New Roman"/>
          <w:bCs/>
          <w:sz w:val="24"/>
          <w:szCs w:val="24"/>
          <w:lang w:val="es-ES"/>
        </w:rPr>
        <w:t>Garcia</w:t>
      </w:r>
      <w:proofErr w:type="spellEnd"/>
      <w:r w:rsidRPr="00D1784C">
        <w:rPr>
          <w:rFonts w:ascii="Times New Roman" w:hAnsi="Times New Roman" w:cs="Times New Roman"/>
          <w:bCs/>
          <w:sz w:val="24"/>
          <w:szCs w:val="24"/>
          <w:lang w:val="es-ES"/>
        </w:rPr>
        <w:t xml:space="preserve"> </w:t>
      </w:r>
      <w:proofErr w:type="spellStart"/>
      <w:r w:rsidRPr="00D1784C">
        <w:rPr>
          <w:rFonts w:ascii="Times New Roman" w:hAnsi="Times New Roman" w:cs="Times New Roman"/>
          <w:bCs/>
          <w:sz w:val="24"/>
          <w:szCs w:val="24"/>
          <w:lang w:val="es-ES"/>
        </w:rPr>
        <w:t>Canclini´s</w:t>
      </w:r>
      <w:proofErr w:type="spellEnd"/>
      <w:r w:rsidRPr="00D1784C">
        <w:rPr>
          <w:rFonts w:ascii="Times New Roman" w:hAnsi="Times New Roman" w:cs="Times New Roman"/>
          <w:bCs/>
          <w:sz w:val="24"/>
          <w:szCs w:val="24"/>
          <w:lang w:val="es-ES"/>
        </w:rPr>
        <w:t xml:space="preserve"> </w:t>
      </w:r>
      <w:r w:rsidRPr="00D1784C">
        <w:rPr>
          <w:rFonts w:ascii="Times New Roman" w:hAnsi="Times New Roman" w:cs="Times New Roman"/>
          <w:bCs/>
          <w:i/>
          <w:iCs/>
          <w:sz w:val="24"/>
          <w:szCs w:val="24"/>
          <w:lang w:val="es-ES"/>
        </w:rPr>
        <w:t>De Los Inconvenientes De Ser Latinoamericano; Desarrollo Con Deudas, Apertura sin Rumbo</w:t>
      </w:r>
      <w:r w:rsidRPr="00D1784C">
        <w:rPr>
          <w:rFonts w:ascii="Times New Roman" w:hAnsi="Times New Roman" w:cs="Times New Roman"/>
          <w:bCs/>
          <w:sz w:val="24"/>
          <w:szCs w:val="24"/>
          <w:lang w:val="es-ES"/>
        </w:rPr>
        <w:t xml:space="preserve"> (2002)</w:t>
      </w:r>
      <w:r w:rsidR="00711099">
        <w:rPr>
          <w:rFonts w:ascii="Times New Roman" w:hAnsi="Times New Roman" w:cs="Times New Roman"/>
          <w:bCs/>
          <w:sz w:val="24"/>
          <w:szCs w:val="24"/>
          <w:lang w:val="es-ES"/>
        </w:rPr>
        <w:t xml:space="preserve"> </w:t>
      </w:r>
    </w:p>
    <w:p w14:paraId="7EC624FA" w14:textId="633B2BD0" w:rsidR="00D1784C" w:rsidRPr="00711099" w:rsidRDefault="00D1784C" w:rsidP="00D1784C">
      <w:pPr>
        <w:pStyle w:val="Default"/>
        <w:rPr>
          <w:rFonts w:ascii="Times New Roman" w:hAnsi="Times New Roman" w:cs="Times New Roman"/>
          <w:i/>
          <w:iCs/>
          <w:color w:val="auto"/>
        </w:rPr>
      </w:pPr>
      <w:r>
        <w:rPr>
          <w:rFonts w:ascii="Times New Roman" w:hAnsi="Times New Roman" w:cs="Times New Roman"/>
          <w:color w:val="auto"/>
        </w:rPr>
        <w:t xml:space="preserve">Introduction to Canclini´s </w:t>
      </w:r>
      <w:r>
        <w:rPr>
          <w:rFonts w:ascii="Times New Roman" w:hAnsi="Times New Roman" w:cs="Times New Roman"/>
          <w:i/>
          <w:iCs/>
          <w:color w:val="auto"/>
        </w:rPr>
        <w:t xml:space="preserve">The Imagined Globalization </w:t>
      </w:r>
      <w:r w:rsidRPr="00B603E6">
        <w:rPr>
          <w:rFonts w:ascii="Times New Roman" w:hAnsi="Times New Roman" w:cs="Times New Roman"/>
          <w:color w:val="auto"/>
        </w:rPr>
        <w:t>(2014)</w:t>
      </w:r>
      <w:r>
        <w:rPr>
          <w:rFonts w:ascii="Times New Roman" w:hAnsi="Times New Roman" w:cs="Times New Roman"/>
          <w:color w:val="auto"/>
        </w:rPr>
        <w:t xml:space="preserve"> available online</w:t>
      </w:r>
      <w:r w:rsidR="00C67636">
        <w:rPr>
          <w:rFonts w:ascii="Times New Roman" w:hAnsi="Times New Roman" w:cs="Times New Roman"/>
          <w:color w:val="auto"/>
        </w:rPr>
        <w:t xml:space="preserve"> GY</w:t>
      </w:r>
      <w:r w:rsidR="00711099">
        <w:rPr>
          <w:rFonts w:ascii="Times New Roman" w:hAnsi="Times New Roman" w:cs="Times New Roman"/>
          <w:color w:val="auto"/>
        </w:rPr>
        <w:t xml:space="preserve"> </w:t>
      </w:r>
      <w:r w:rsidR="00711099" w:rsidRPr="00711099">
        <w:rPr>
          <w:rFonts w:ascii="Times New Roman" w:hAnsi="Times New Roman" w:cs="Times New Roman"/>
          <w:bCs/>
        </w:rPr>
        <w:t>(5%)</w:t>
      </w:r>
    </w:p>
    <w:p w14:paraId="128592E5" w14:textId="77777777" w:rsidR="00D1784C" w:rsidRPr="008E4A23" w:rsidRDefault="00D1784C" w:rsidP="00D1784C">
      <w:pPr>
        <w:pStyle w:val="Default"/>
        <w:numPr>
          <w:ilvl w:val="0"/>
          <w:numId w:val="16"/>
        </w:numPr>
        <w:rPr>
          <w:rFonts w:ascii="Times New Roman" w:hAnsi="Times New Roman" w:cs="Times New Roman"/>
          <w:color w:val="auto"/>
        </w:rPr>
      </w:pPr>
    </w:p>
    <w:p w14:paraId="2961205A" w14:textId="77777777" w:rsidR="00D1784C" w:rsidRPr="008E4A23" w:rsidRDefault="00D1784C" w:rsidP="00D1784C">
      <w:pPr>
        <w:pStyle w:val="Default"/>
        <w:rPr>
          <w:rFonts w:ascii="Times New Roman" w:hAnsi="Times New Roman" w:cs="Times New Roman"/>
          <w:color w:val="7030A0"/>
        </w:rPr>
      </w:pPr>
      <w:r w:rsidRPr="008E4A23">
        <w:rPr>
          <w:rFonts w:ascii="Times New Roman" w:hAnsi="Times New Roman" w:cs="Times New Roman"/>
          <w:color w:val="7030A0"/>
        </w:rPr>
        <w:t xml:space="preserve">Tuesday, Sept. </w:t>
      </w:r>
      <w:r>
        <w:rPr>
          <w:rFonts w:ascii="Times New Roman" w:hAnsi="Times New Roman" w:cs="Times New Roman"/>
          <w:color w:val="7030A0"/>
        </w:rPr>
        <w:t>28</w:t>
      </w:r>
    </w:p>
    <w:p w14:paraId="0E22E947" w14:textId="77777777" w:rsidR="00D1784C" w:rsidRPr="008E4A23" w:rsidRDefault="00D1784C" w:rsidP="00D1784C">
      <w:pPr>
        <w:pStyle w:val="Default"/>
        <w:rPr>
          <w:rFonts w:ascii="Times New Roman" w:hAnsi="Times New Roman" w:cs="Times New Roman"/>
          <w:i/>
          <w:iCs/>
          <w:color w:val="auto"/>
        </w:rPr>
      </w:pPr>
      <w:r w:rsidRPr="008E4A23">
        <w:rPr>
          <w:rFonts w:ascii="Times New Roman" w:hAnsi="Times New Roman" w:cs="Times New Roman"/>
          <w:color w:val="auto"/>
        </w:rPr>
        <w:t xml:space="preserve">Postcolonial approach to identity: Walter </w:t>
      </w:r>
      <w:proofErr w:type="spellStart"/>
      <w:r w:rsidRPr="008E4A23">
        <w:rPr>
          <w:rFonts w:ascii="Times New Roman" w:hAnsi="Times New Roman" w:cs="Times New Roman"/>
          <w:color w:val="auto"/>
        </w:rPr>
        <w:t>Mignolo’s</w:t>
      </w:r>
      <w:proofErr w:type="spellEnd"/>
      <w:r w:rsidRPr="008E4A23">
        <w:rPr>
          <w:rFonts w:ascii="Times New Roman" w:hAnsi="Times New Roman" w:cs="Times New Roman"/>
          <w:color w:val="auto"/>
        </w:rPr>
        <w:t xml:space="preserve"> </w:t>
      </w:r>
      <w:proofErr w:type="gramStart"/>
      <w:r w:rsidRPr="008E4A23">
        <w:rPr>
          <w:rFonts w:ascii="Times New Roman" w:hAnsi="Times New Roman" w:cs="Times New Roman"/>
          <w:i/>
          <w:iCs/>
          <w:color w:val="auto"/>
        </w:rPr>
        <w:t>The</w:t>
      </w:r>
      <w:proofErr w:type="gramEnd"/>
      <w:r w:rsidRPr="008E4A23">
        <w:rPr>
          <w:rFonts w:ascii="Times New Roman" w:hAnsi="Times New Roman" w:cs="Times New Roman"/>
          <w:i/>
          <w:iCs/>
          <w:color w:val="auto"/>
        </w:rPr>
        <w:t xml:space="preserve"> Idea of Latin America </w:t>
      </w:r>
    </w:p>
    <w:p w14:paraId="6C5BEE54" w14:textId="4E4D9D16" w:rsidR="00D1784C" w:rsidRPr="00C67636" w:rsidRDefault="00D1784C" w:rsidP="00D1784C">
      <w:pPr>
        <w:pStyle w:val="Default"/>
        <w:rPr>
          <w:rFonts w:ascii="Times New Roman" w:hAnsi="Times New Roman" w:cs="Times New Roman"/>
          <w:color w:val="auto"/>
          <w:lang w:val="es-ES"/>
        </w:rPr>
      </w:pPr>
      <w:r w:rsidRPr="008E4A23">
        <w:rPr>
          <w:rFonts w:ascii="Times New Roman" w:hAnsi="Times New Roman" w:cs="Times New Roman"/>
          <w:color w:val="auto"/>
          <w:lang w:val="es-ES"/>
        </w:rPr>
        <w:t xml:space="preserve">Gloria </w:t>
      </w:r>
      <w:proofErr w:type="spellStart"/>
      <w:r w:rsidRPr="008E4A23">
        <w:rPr>
          <w:rFonts w:ascii="Times New Roman" w:hAnsi="Times New Roman" w:cs="Times New Roman"/>
          <w:color w:val="auto"/>
          <w:lang w:val="es-ES"/>
        </w:rPr>
        <w:t>Anzaldua´s</w:t>
      </w:r>
      <w:proofErr w:type="spellEnd"/>
      <w:r w:rsidRPr="008E4A23">
        <w:rPr>
          <w:rFonts w:ascii="Times New Roman" w:hAnsi="Times New Roman" w:cs="Times New Roman"/>
          <w:color w:val="auto"/>
          <w:lang w:val="es-ES"/>
        </w:rPr>
        <w:t xml:space="preserve"> “La conciencia de la nueva mestiza/</w:t>
      </w:r>
      <w:proofErr w:type="spellStart"/>
      <w:r w:rsidRPr="008E4A23">
        <w:rPr>
          <w:rFonts w:ascii="Times New Roman" w:hAnsi="Times New Roman" w:cs="Times New Roman"/>
          <w:color w:val="auto"/>
          <w:lang w:val="es-ES"/>
        </w:rPr>
        <w:t>Towards</w:t>
      </w:r>
      <w:proofErr w:type="spellEnd"/>
      <w:r w:rsidRPr="008E4A23">
        <w:rPr>
          <w:rFonts w:ascii="Times New Roman" w:hAnsi="Times New Roman" w:cs="Times New Roman"/>
          <w:color w:val="auto"/>
          <w:lang w:val="es-ES"/>
        </w:rPr>
        <w:t xml:space="preserve"> New </w:t>
      </w:r>
      <w:proofErr w:type="spellStart"/>
      <w:r w:rsidRPr="008E4A23">
        <w:rPr>
          <w:rFonts w:ascii="Times New Roman" w:hAnsi="Times New Roman" w:cs="Times New Roman"/>
          <w:color w:val="auto"/>
          <w:lang w:val="es-ES"/>
        </w:rPr>
        <w:t>Consciousness</w:t>
      </w:r>
      <w:proofErr w:type="spellEnd"/>
      <w:r w:rsidRPr="008E4A23">
        <w:rPr>
          <w:rFonts w:ascii="Times New Roman" w:hAnsi="Times New Roman" w:cs="Times New Roman"/>
          <w:color w:val="auto"/>
          <w:lang w:val="es-ES"/>
        </w:rPr>
        <w:t>”</w:t>
      </w:r>
      <w:r w:rsidR="00C67636" w:rsidRPr="00C67636">
        <w:rPr>
          <w:rFonts w:ascii="Times New Roman" w:hAnsi="Times New Roman" w:cs="Times New Roman"/>
          <w:color w:val="auto"/>
          <w:lang w:val="es-ES"/>
        </w:rPr>
        <w:t xml:space="preserve"> GY</w:t>
      </w:r>
      <w:r w:rsidR="00711099">
        <w:rPr>
          <w:rFonts w:ascii="Times New Roman" w:hAnsi="Times New Roman" w:cs="Times New Roman"/>
          <w:color w:val="auto"/>
          <w:lang w:val="es-ES"/>
        </w:rPr>
        <w:t xml:space="preserve"> </w:t>
      </w:r>
      <w:r w:rsidR="00711099">
        <w:rPr>
          <w:rFonts w:ascii="Times New Roman" w:hAnsi="Times New Roman" w:cs="Times New Roman"/>
          <w:bCs/>
          <w:lang w:val="es-ES"/>
        </w:rPr>
        <w:t>(5%)</w:t>
      </w:r>
    </w:p>
    <w:p w14:paraId="1DD30CCC" w14:textId="77777777" w:rsidR="00D1784C" w:rsidRPr="008E4A23" w:rsidRDefault="00D1784C" w:rsidP="00D1784C">
      <w:pPr>
        <w:pStyle w:val="Default"/>
        <w:numPr>
          <w:ilvl w:val="0"/>
          <w:numId w:val="16"/>
        </w:numPr>
        <w:rPr>
          <w:rFonts w:ascii="Times New Roman" w:hAnsi="Times New Roman" w:cs="Times New Roman"/>
          <w:color w:val="auto"/>
          <w:lang w:val="es-ES"/>
        </w:rPr>
      </w:pPr>
    </w:p>
    <w:p w14:paraId="449EA063" w14:textId="77777777" w:rsidR="00D1784C" w:rsidRPr="008E4A23" w:rsidRDefault="00D1784C" w:rsidP="00C67636">
      <w:pPr>
        <w:pStyle w:val="Default"/>
        <w:rPr>
          <w:rFonts w:ascii="Times New Roman" w:hAnsi="Times New Roman" w:cs="Times New Roman"/>
          <w:color w:val="00B050"/>
        </w:rPr>
      </w:pPr>
      <w:r w:rsidRPr="008E4A23">
        <w:rPr>
          <w:rFonts w:ascii="Times New Roman" w:hAnsi="Times New Roman" w:cs="Times New Roman"/>
          <w:color w:val="7030A0"/>
        </w:rPr>
        <w:t xml:space="preserve">Tuesday, </w:t>
      </w:r>
      <w:r>
        <w:rPr>
          <w:rFonts w:ascii="Times New Roman" w:hAnsi="Times New Roman" w:cs="Times New Roman"/>
          <w:color w:val="7030A0"/>
        </w:rPr>
        <w:t>Oct. 5</w:t>
      </w:r>
    </w:p>
    <w:p w14:paraId="6C308B65" w14:textId="0F3E83FE" w:rsidR="00D1784C" w:rsidRPr="008E4A23" w:rsidRDefault="00D1784C" w:rsidP="00C67636">
      <w:pPr>
        <w:pStyle w:val="Default"/>
        <w:rPr>
          <w:rFonts w:ascii="Times New Roman" w:hAnsi="Times New Roman" w:cs="Times New Roman"/>
          <w:color w:val="auto"/>
        </w:rPr>
      </w:pPr>
      <w:r w:rsidRPr="008E4A23">
        <w:rPr>
          <w:rFonts w:ascii="Times New Roman" w:hAnsi="Times New Roman" w:cs="Times New Roman"/>
          <w:color w:val="auto"/>
        </w:rPr>
        <w:t xml:space="preserve">Reading from Nestor Canclini, </w:t>
      </w:r>
      <w:r w:rsidRPr="00B603E6">
        <w:rPr>
          <w:rFonts w:ascii="Times New Roman" w:hAnsi="Times New Roman" w:cs="Times New Roman"/>
          <w:i/>
          <w:iCs/>
          <w:color w:val="auto"/>
        </w:rPr>
        <w:t>Hybrid Cultures/</w:t>
      </w:r>
      <w:proofErr w:type="spellStart"/>
      <w:r w:rsidRPr="00B603E6">
        <w:rPr>
          <w:rFonts w:ascii="Times New Roman" w:hAnsi="Times New Roman" w:cs="Times New Roman"/>
          <w:i/>
          <w:iCs/>
          <w:color w:val="auto"/>
        </w:rPr>
        <w:t>Culturas</w:t>
      </w:r>
      <w:proofErr w:type="spellEnd"/>
      <w:r w:rsidRPr="00B603E6">
        <w:rPr>
          <w:rFonts w:ascii="Times New Roman" w:hAnsi="Times New Roman" w:cs="Times New Roman"/>
          <w:i/>
          <w:iCs/>
          <w:color w:val="auto"/>
        </w:rPr>
        <w:t xml:space="preserve"> </w:t>
      </w:r>
      <w:proofErr w:type="spellStart"/>
      <w:r w:rsidRPr="00B603E6">
        <w:rPr>
          <w:rFonts w:ascii="Times New Roman" w:hAnsi="Times New Roman" w:cs="Times New Roman"/>
          <w:i/>
          <w:iCs/>
          <w:color w:val="auto"/>
        </w:rPr>
        <w:t>híbridas</w:t>
      </w:r>
      <w:proofErr w:type="spellEnd"/>
      <w:r w:rsidRPr="008E4A23">
        <w:rPr>
          <w:rFonts w:ascii="Times New Roman" w:hAnsi="Times New Roman" w:cs="Times New Roman"/>
          <w:color w:val="auto"/>
        </w:rPr>
        <w:t xml:space="preserve"> </w:t>
      </w:r>
      <w:r>
        <w:rPr>
          <w:rFonts w:ascii="Times New Roman" w:hAnsi="Times New Roman" w:cs="Times New Roman"/>
          <w:color w:val="auto"/>
        </w:rPr>
        <w:t xml:space="preserve">(199) </w:t>
      </w:r>
      <w:r w:rsidRPr="008E4A23">
        <w:rPr>
          <w:rFonts w:ascii="Times New Roman" w:hAnsi="Times New Roman" w:cs="Times New Roman"/>
          <w:color w:val="auto"/>
        </w:rPr>
        <w:t xml:space="preserve">available on </w:t>
      </w:r>
      <w:proofErr w:type="spellStart"/>
      <w:r w:rsidRPr="008E4A23">
        <w:rPr>
          <w:rFonts w:ascii="Times New Roman" w:hAnsi="Times New Roman" w:cs="Times New Roman"/>
          <w:color w:val="auto"/>
        </w:rPr>
        <w:t>courselink</w:t>
      </w:r>
      <w:proofErr w:type="spellEnd"/>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r>
        <w:rPr>
          <w:rFonts w:ascii="Times New Roman" w:hAnsi="Times New Roman" w:cs="Times New Roman"/>
          <w:color w:val="auto"/>
        </w:rPr>
        <w:tab/>
      </w:r>
    </w:p>
    <w:p w14:paraId="1D60904A" w14:textId="42CD5F5D" w:rsidR="00D1784C" w:rsidRPr="008E4A23" w:rsidRDefault="00D1784C" w:rsidP="00C67636">
      <w:pPr>
        <w:pStyle w:val="Default"/>
        <w:rPr>
          <w:rFonts w:ascii="Times New Roman" w:hAnsi="Times New Roman" w:cs="Times New Roman"/>
          <w:color w:val="auto"/>
        </w:rPr>
      </w:pPr>
      <w:r w:rsidRPr="008E4A23">
        <w:rPr>
          <w:rFonts w:ascii="Times New Roman" w:hAnsi="Times New Roman" w:cs="Times New Roman"/>
          <w:color w:val="auto"/>
        </w:rPr>
        <w:t xml:space="preserve">Amaryl </w:t>
      </w:r>
      <w:proofErr w:type="spellStart"/>
      <w:r w:rsidRPr="008E4A23">
        <w:rPr>
          <w:rFonts w:ascii="Times New Roman" w:hAnsi="Times New Roman" w:cs="Times New Roman"/>
          <w:color w:val="auto"/>
        </w:rPr>
        <w:t>Chanady</w:t>
      </w:r>
      <w:proofErr w:type="spellEnd"/>
      <w:r w:rsidRPr="008E4A23">
        <w:rPr>
          <w:rFonts w:ascii="Times New Roman" w:hAnsi="Times New Roman" w:cs="Times New Roman"/>
          <w:color w:val="auto"/>
        </w:rPr>
        <w:t xml:space="preserve">, ¨The </w:t>
      </w:r>
      <w:proofErr w:type="spellStart"/>
      <w:r w:rsidRPr="008E4A23">
        <w:rPr>
          <w:rFonts w:ascii="Times New Roman" w:hAnsi="Times New Roman" w:cs="Times New Roman"/>
          <w:color w:val="auto"/>
        </w:rPr>
        <w:t>Theritorialization</w:t>
      </w:r>
      <w:proofErr w:type="spellEnd"/>
      <w:r w:rsidRPr="008E4A23">
        <w:rPr>
          <w:rFonts w:ascii="Times New Roman" w:hAnsi="Times New Roman" w:cs="Times New Roman"/>
          <w:color w:val="auto"/>
        </w:rPr>
        <w:t xml:space="preserve"> of the Imaginary in Latin American Self Affirmation and Resistance to Metropolitan Paradigms¨ (this and other articles on Magical Realism will be available on </w:t>
      </w:r>
      <w:proofErr w:type="spellStart"/>
      <w:r w:rsidRPr="008E4A23">
        <w:rPr>
          <w:rFonts w:ascii="Times New Roman" w:hAnsi="Times New Roman" w:cs="Times New Roman"/>
          <w:color w:val="auto"/>
        </w:rPr>
        <w:t>courselink</w:t>
      </w:r>
      <w:proofErr w:type="spellEnd"/>
      <w:r w:rsidRPr="008E4A23">
        <w:rPr>
          <w:rFonts w:ascii="Times New Roman" w:hAnsi="Times New Roman" w:cs="Times New Roman"/>
          <w:color w:val="auto"/>
        </w:rPr>
        <w:t xml:space="preserve">) </w:t>
      </w:r>
      <w:r w:rsidR="00C67636">
        <w:rPr>
          <w:rFonts w:ascii="Times New Roman" w:hAnsi="Times New Roman" w:cs="Times New Roman"/>
          <w:color w:val="auto"/>
        </w:rPr>
        <w:t>GY</w:t>
      </w:r>
    </w:p>
    <w:p w14:paraId="1C8C1E42" w14:textId="77777777" w:rsidR="00D1784C" w:rsidRPr="008E4A23" w:rsidRDefault="00D1784C" w:rsidP="00D1784C">
      <w:pPr>
        <w:pStyle w:val="Default"/>
        <w:numPr>
          <w:ilvl w:val="0"/>
          <w:numId w:val="16"/>
        </w:numPr>
        <w:rPr>
          <w:rFonts w:ascii="Times New Roman" w:hAnsi="Times New Roman" w:cs="Times New Roman"/>
          <w:color w:val="7030A0"/>
        </w:rPr>
      </w:pPr>
    </w:p>
    <w:p w14:paraId="4671865E" w14:textId="77777777" w:rsidR="00D1784C" w:rsidRPr="00E12D3E" w:rsidRDefault="00D1784C" w:rsidP="00C67636">
      <w:pPr>
        <w:pStyle w:val="Default"/>
        <w:rPr>
          <w:rFonts w:ascii="Times New Roman" w:hAnsi="Times New Roman" w:cs="Times New Roman"/>
          <w:b/>
          <w:bCs/>
          <w:color w:val="auto"/>
        </w:rPr>
      </w:pPr>
      <w:r w:rsidRPr="008E4A23">
        <w:rPr>
          <w:rFonts w:ascii="Times New Roman" w:hAnsi="Times New Roman" w:cs="Times New Roman"/>
          <w:color w:val="7030A0"/>
        </w:rPr>
        <w:t xml:space="preserve">Monday Oct. 11 </w:t>
      </w:r>
      <w:r w:rsidRPr="00E12D3E">
        <w:rPr>
          <w:rFonts w:ascii="Times New Roman" w:hAnsi="Times New Roman" w:cs="Times New Roman"/>
          <w:b/>
          <w:bCs/>
          <w:color w:val="auto"/>
        </w:rPr>
        <w:t>Thanksgiving Holiday</w:t>
      </w:r>
      <w:r>
        <w:rPr>
          <w:rFonts w:ascii="Times New Roman" w:hAnsi="Times New Roman" w:cs="Times New Roman"/>
          <w:b/>
          <w:bCs/>
          <w:color w:val="auto"/>
        </w:rPr>
        <w:t>.</w:t>
      </w:r>
      <w:r w:rsidRPr="00E12D3E">
        <w:rPr>
          <w:rFonts w:ascii="Times New Roman" w:hAnsi="Times New Roman" w:cs="Times New Roman"/>
          <w:b/>
          <w:bCs/>
          <w:color w:val="auto"/>
        </w:rPr>
        <w:t xml:space="preserve"> Tuesday Oct. 12 Fall Study Break</w:t>
      </w:r>
    </w:p>
    <w:p w14:paraId="0C3CAD6D" w14:textId="77777777" w:rsidR="00D1784C" w:rsidRPr="008E4A23" w:rsidRDefault="00D1784C" w:rsidP="00D1784C">
      <w:pPr>
        <w:pStyle w:val="Default"/>
        <w:numPr>
          <w:ilvl w:val="0"/>
          <w:numId w:val="16"/>
        </w:numPr>
        <w:rPr>
          <w:rFonts w:ascii="Times New Roman" w:hAnsi="Times New Roman" w:cs="Times New Roman"/>
          <w:color w:val="auto"/>
        </w:rPr>
      </w:pPr>
      <w:bookmarkStart w:id="0" w:name="_Hlk76961409"/>
    </w:p>
    <w:p w14:paraId="0ED5E9F2" w14:textId="4472FA0B" w:rsidR="00D1784C" w:rsidRPr="00C67636" w:rsidRDefault="00D1784C" w:rsidP="00C67636">
      <w:pPr>
        <w:pStyle w:val="Default"/>
        <w:rPr>
          <w:rFonts w:ascii="Times New Roman" w:hAnsi="Times New Roman" w:cs="Times New Roman"/>
          <w:color w:val="auto"/>
        </w:rPr>
      </w:pPr>
      <w:r w:rsidRPr="008E4A23">
        <w:rPr>
          <w:rFonts w:ascii="Times New Roman" w:hAnsi="Times New Roman" w:cs="Times New Roman"/>
          <w:color w:val="7030A0"/>
        </w:rPr>
        <w:t xml:space="preserve">Tuesday Oct. 19 </w:t>
      </w:r>
      <w:r w:rsidRPr="008E4A23">
        <w:rPr>
          <w:rFonts w:ascii="Times New Roman" w:hAnsi="Times New Roman" w:cs="Times New Roman"/>
          <w:color w:val="auto"/>
        </w:rPr>
        <w:t xml:space="preserve">The question of Identity in Gabriel Garcia </w:t>
      </w:r>
      <w:proofErr w:type="spellStart"/>
      <w:r w:rsidRPr="008E4A23">
        <w:rPr>
          <w:rFonts w:ascii="Times New Roman" w:hAnsi="Times New Roman" w:cs="Times New Roman"/>
          <w:color w:val="auto"/>
        </w:rPr>
        <w:t>Maruqez</w:t>
      </w:r>
      <w:proofErr w:type="spellEnd"/>
      <w:r w:rsidRPr="008E4A23">
        <w:rPr>
          <w:rFonts w:ascii="Times New Roman" w:hAnsi="Times New Roman" w:cs="Times New Roman"/>
          <w:color w:val="auto"/>
        </w:rPr>
        <w:t xml:space="preserve">, </w:t>
      </w:r>
      <w:proofErr w:type="spellStart"/>
      <w:r w:rsidRPr="008E4A23">
        <w:rPr>
          <w:rFonts w:ascii="Times New Roman" w:hAnsi="Times New Roman" w:cs="Times New Roman"/>
          <w:i/>
          <w:iCs/>
          <w:color w:val="auto"/>
        </w:rPr>
        <w:t>Cien</w:t>
      </w:r>
      <w:proofErr w:type="spellEnd"/>
      <w:r w:rsidRPr="008E4A23">
        <w:rPr>
          <w:rFonts w:ascii="Times New Roman" w:hAnsi="Times New Roman" w:cs="Times New Roman"/>
          <w:i/>
          <w:iCs/>
          <w:color w:val="auto"/>
        </w:rPr>
        <w:t xml:space="preserve"> </w:t>
      </w:r>
      <w:proofErr w:type="spellStart"/>
      <w:r w:rsidRPr="008E4A23">
        <w:rPr>
          <w:rFonts w:ascii="Times New Roman" w:hAnsi="Times New Roman" w:cs="Times New Roman"/>
          <w:i/>
          <w:iCs/>
          <w:color w:val="auto"/>
        </w:rPr>
        <w:t>años</w:t>
      </w:r>
      <w:proofErr w:type="spellEnd"/>
      <w:r w:rsidRPr="008E4A23">
        <w:rPr>
          <w:rFonts w:ascii="Times New Roman" w:hAnsi="Times New Roman" w:cs="Times New Roman"/>
          <w:i/>
          <w:iCs/>
          <w:color w:val="auto"/>
        </w:rPr>
        <w:t xml:space="preserve"> de </w:t>
      </w:r>
      <w:proofErr w:type="spellStart"/>
      <w:r w:rsidRPr="008E4A23">
        <w:rPr>
          <w:rFonts w:ascii="Times New Roman" w:hAnsi="Times New Roman" w:cs="Times New Roman"/>
          <w:i/>
          <w:iCs/>
          <w:color w:val="auto"/>
        </w:rPr>
        <w:t>soledad</w:t>
      </w:r>
      <w:proofErr w:type="spellEnd"/>
      <w:r w:rsidRPr="008E4A23">
        <w:rPr>
          <w:rFonts w:ascii="Times New Roman" w:hAnsi="Times New Roman" w:cs="Times New Roman"/>
          <w:i/>
          <w:iCs/>
          <w:color w:val="auto"/>
        </w:rPr>
        <w:t>/One Hundred Years of Solitude</w:t>
      </w:r>
      <w:r w:rsidR="00C67636">
        <w:rPr>
          <w:rFonts w:ascii="Times New Roman" w:hAnsi="Times New Roman" w:cs="Times New Roman"/>
          <w:i/>
          <w:iCs/>
          <w:color w:val="auto"/>
        </w:rPr>
        <w:t xml:space="preserve"> </w:t>
      </w:r>
      <w:r w:rsidR="00C67636">
        <w:rPr>
          <w:rFonts w:ascii="Times New Roman" w:hAnsi="Times New Roman" w:cs="Times New Roman"/>
          <w:color w:val="auto"/>
        </w:rPr>
        <w:t>GY</w:t>
      </w:r>
      <w:r w:rsidR="00711099">
        <w:rPr>
          <w:rFonts w:ascii="Times New Roman" w:hAnsi="Times New Roman" w:cs="Times New Roman"/>
          <w:color w:val="auto"/>
        </w:rPr>
        <w:t xml:space="preserve"> (10%)</w:t>
      </w:r>
    </w:p>
    <w:bookmarkEnd w:id="0"/>
    <w:p w14:paraId="3F7C96FF" w14:textId="77777777" w:rsidR="00D1784C" w:rsidRPr="008E4A23" w:rsidRDefault="00D1784C" w:rsidP="00D1784C">
      <w:pPr>
        <w:pStyle w:val="Default"/>
        <w:numPr>
          <w:ilvl w:val="0"/>
          <w:numId w:val="16"/>
        </w:numPr>
        <w:rPr>
          <w:rFonts w:ascii="Times New Roman" w:hAnsi="Times New Roman" w:cs="Times New Roman"/>
          <w:color w:val="auto"/>
        </w:rPr>
      </w:pPr>
    </w:p>
    <w:p w14:paraId="29B98350" w14:textId="77777777" w:rsidR="00D1784C" w:rsidRPr="007E2CA9" w:rsidRDefault="00D1784C" w:rsidP="00C67636">
      <w:pPr>
        <w:pStyle w:val="Default"/>
        <w:rPr>
          <w:rFonts w:ascii="Times New Roman" w:hAnsi="Times New Roman" w:cs="Times New Roman"/>
          <w:color w:val="0070C0"/>
        </w:rPr>
      </w:pPr>
      <w:r w:rsidRPr="008E4A23">
        <w:rPr>
          <w:rFonts w:ascii="Times New Roman" w:hAnsi="Times New Roman" w:cs="Times New Roman"/>
          <w:color w:val="7030A0"/>
        </w:rPr>
        <w:t>Tuesday Oct. 26</w:t>
      </w:r>
      <w:r w:rsidRPr="008E4A23">
        <w:rPr>
          <w:rFonts w:ascii="Times New Roman" w:hAnsi="Times New Roman" w:cs="Times New Roman"/>
          <w:color w:val="auto"/>
        </w:rPr>
        <w:t xml:space="preserve"> Identity and </w:t>
      </w:r>
      <w:r>
        <w:rPr>
          <w:rFonts w:ascii="Times New Roman" w:hAnsi="Times New Roman" w:cs="Times New Roman"/>
          <w:color w:val="auto"/>
        </w:rPr>
        <w:t>Foot</w:t>
      </w:r>
      <w:r w:rsidRPr="008E4A23">
        <w:rPr>
          <w:rFonts w:ascii="Times New Roman" w:hAnsi="Times New Roman" w:cs="Times New Roman"/>
          <w:color w:val="auto"/>
        </w:rPr>
        <w:t>ball</w:t>
      </w:r>
      <w:r w:rsidRPr="007E2CA9">
        <w:rPr>
          <w:rFonts w:ascii="Times New Roman" w:hAnsi="Times New Roman" w:cs="Times New Roman"/>
          <w:color w:val="auto"/>
        </w:rPr>
        <w:t xml:space="preserve"> </w:t>
      </w:r>
      <w:r w:rsidRPr="007E2CA9">
        <w:rPr>
          <w:rFonts w:ascii="Times New Roman" w:hAnsi="Times New Roman" w:cs="Times New Roman"/>
          <w:color w:val="0070C0"/>
        </w:rPr>
        <w:t>Alan McDougall/ Rosana Barbosa</w:t>
      </w:r>
    </w:p>
    <w:p w14:paraId="4CEF6343" w14:textId="77777777" w:rsidR="00D1784C" w:rsidRPr="007E2CA9" w:rsidRDefault="00D1784C" w:rsidP="00D1784C">
      <w:pPr>
        <w:pStyle w:val="Default"/>
        <w:numPr>
          <w:ilvl w:val="0"/>
          <w:numId w:val="16"/>
        </w:numPr>
        <w:rPr>
          <w:rFonts w:ascii="Times New Roman" w:hAnsi="Times New Roman" w:cs="Times New Roman"/>
          <w:color w:val="0070C0"/>
        </w:rPr>
      </w:pPr>
    </w:p>
    <w:p w14:paraId="16BFDAF5" w14:textId="77777777" w:rsidR="00D1784C" w:rsidRDefault="00D1784C" w:rsidP="00C67636">
      <w:pPr>
        <w:pStyle w:val="Default"/>
        <w:rPr>
          <w:rFonts w:ascii="Times New Roman" w:hAnsi="Times New Roman" w:cs="Times New Roman"/>
          <w:color w:val="0070C0"/>
        </w:rPr>
      </w:pPr>
      <w:r w:rsidRPr="008E4A23">
        <w:rPr>
          <w:rFonts w:ascii="Times New Roman" w:hAnsi="Times New Roman" w:cs="Times New Roman"/>
          <w:color w:val="7030A0"/>
        </w:rPr>
        <w:t xml:space="preserve">Tuesday Nov. 02 </w:t>
      </w:r>
      <w:r w:rsidRPr="008E4A23">
        <w:rPr>
          <w:rFonts w:ascii="Times New Roman" w:hAnsi="Times New Roman" w:cs="Times New Roman"/>
          <w:color w:val="auto"/>
        </w:rPr>
        <w:t>Identity and Football</w:t>
      </w:r>
      <w:r>
        <w:rPr>
          <w:rFonts w:ascii="Times New Roman" w:hAnsi="Times New Roman" w:cs="Times New Roman"/>
          <w:color w:val="auto"/>
        </w:rPr>
        <w:t xml:space="preserve"> </w:t>
      </w:r>
      <w:r w:rsidRPr="007E2CA9">
        <w:rPr>
          <w:rFonts w:ascii="Times New Roman" w:hAnsi="Times New Roman" w:cs="Times New Roman"/>
          <w:color w:val="0070C0"/>
        </w:rPr>
        <w:t>Alan McDougall/ Rosana Barbosa</w:t>
      </w:r>
    </w:p>
    <w:p w14:paraId="593FA5C5" w14:textId="77777777" w:rsidR="00D1784C" w:rsidRPr="008E4A23" w:rsidRDefault="00D1784C" w:rsidP="00D1784C">
      <w:pPr>
        <w:pStyle w:val="Default"/>
        <w:numPr>
          <w:ilvl w:val="0"/>
          <w:numId w:val="16"/>
        </w:numPr>
        <w:rPr>
          <w:rFonts w:ascii="Times New Roman" w:hAnsi="Times New Roman" w:cs="Times New Roman"/>
          <w:color w:val="7030A0"/>
        </w:rPr>
      </w:pPr>
    </w:p>
    <w:p w14:paraId="79C75C51" w14:textId="322E179C" w:rsidR="00D1784C" w:rsidRDefault="00D1784C" w:rsidP="00C67636">
      <w:pPr>
        <w:pStyle w:val="Default"/>
        <w:rPr>
          <w:rFonts w:ascii="Times New Roman" w:hAnsi="Times New Roman" w:cs="Times New Roman"/>
          <w:color w:val="00B050"/>
        </w:rPr>
      </w:pPr>
      <w:r w:rsidRPr="008E4A23">
        <w:rPr>
          <w:rFonts w:ascii="Times New Roman" w:hAnsi="Times New Roman" w:cs="Times New Roman"/>
          <w:color w:val="7030A0"/>
        </w:rPr>
        <w:t xml:space="preserve">Tuesday Nov. 09 </w:t>
      </w:r>
      <w:r>
        <w:rPr>
          <w:rFonts w:ascii="Times New Roman" w:hAnsi="Times New Roman" w:cs="Times New Roman"/>
          <w:color w:val="7030A0"/>
        </w:rPr>
        <w:t xml:space="preserve">Race/Ethnic </w:t>
      </w:r>
      <w:r w:rsidRPr="008E4A23">
        <w:rPr>
          <w:rFonts w:ascii="Times New Roman" w:hAnsi="Times New Roman" w:cs="Times New Roman"/>
          <w:color w:val="auto"/>
        </w:rPr>
        <w:t xml:space="preserve">Identity and language </w:t>
      </w:r>
      <w:r w:rsidRPr="008E4A23">
        <w:rPr>
          <w:rFonts w:ascii="Times New Roman" w:hAnsi="Times New Roman" w:cs="Times New Roman"/>
          <w:color w:val="00B050"/>
        </w:rPr>
        <w:t>Rosario Gomez</w:t>
      </w:r>
      <w:r>
        <w:rPr>
          <w:rFonts w:ascii="Times New Roman" w:hAnsi="Times New Roman" w:cs="Times New Roman"/>
          <w:color w:val="00B050"/>
        </w:rPr>
        <w:t xml:space="preserve"> </w:t>
      </w:r>
    </w:p>
    <w:p w14:paraId="2D4C9596" w14:textId="77777777" w:rsidR="00C67636" w:rsidRPr="008E4A23" w:rsidRDefault="00C67636" w:rsidP="00C67636">
      <w:pPr>
        <w:pStyle w:val="Default"/>
        <w:rPr>
          <w:rFonts w:ascii="Times New Roman" w:hAnsi="Times New Roman" w:cs="Times New Roman"/>
          <w:color w:val="auto"/>
        </w:rPr>
      </w:pPr>
    </w:p>
    <w:p w14:paraId="702D82E3" w14:textId="77777777" w:rsidR="00D1784C" w:rsidRPr="008E4A23" w:rsidRDefault="00D1784C" w:rsidP="00C67636">
      <w:pPr>
        <w:pStyle w:val="Default"/>
        <w:rPr>
          <w:rFonts w:ascii="Times New Roman" w:hAnsi="Times New Roman" w:cs="Times New Roman"/>
          <w:color w:val="auto"/>
        </w:rPr>
      </w:pPr>
      <w:r w:rsidRPr="008E4A23">
        <w:rPr>
          <w:rFonts w:ascii="Times New Roman" w:hAnsi="Times New Roman" w:cs="Times New Roman"/>
          <w:color w:val="7030A0"/>
        </w:rPr>
        <w:t>Tuesday Nov. 16</w:t>
      </w:r>
      <w:r w:rsidRPr="008E4A23">
        <w:rPr>
          <w:rFonts w:ascii="Times New Roman" w:hAnsi="Times New Roman" w:cs="Times New Roman"/>
          <w:color w:val="auto"/>
        </w:rPr>
        <w:t xml:space="preserve"> </w:t>
      </w:r>
      <w:r>
        <w:rPr>
          <w:rFonts w:ascii="Times New Roman" w:hAnsi="Times New Roman" w:cs="Times New Roman"/>
          <w:color w:val="7030A0"/>
        </w:rPr>
        <w:t>Race/Ethnic</w:t>
      </w:r>
      <w:r w:rsidRPr="008E4A23">
        <w:rPr>
          <w:rFonts w:ascii="Times New Roman" w:hAnsi="Times New Roman" w:cs="Times New Roman"/>
          <w:color w:val="auto"/>
        </w:rPr>
        <w:t xml:space="preserve"> Identity and language </w:t>
      </w:r>
      <w:r w:rsidRPr="008E4A23">
        <w:rPr>
          <w:rFonts w:ascii="Times New Roman" w:hAnsi="Times New Roman" w:cs="Times New Roman"/>
          <w:color w:val="00B050"/>
        </w:rPr>
        <w:t xml:space="preserve">Rosario Gomez </w:t>
      </w:r>
    </w:p>
    <w:p w14:paraId="1D033B39" w14:textId="77777777" w:rsidR="00D1784C" w:rsidRPr="008E4A23" w:rsidRDefault="00D1784C" w:rsidP="00D1784C">
      <w:pPr>
        <w:pStyle w:val="Default"/>
        <w:numPr>
          <w:ilvl w:val="0"/>
          <w:numId w:val="16"/>
        </w:numPr>
        <w:rPr>
          <w:rFonts w:ascii="Times New Roman" w:hAnsi="Times New Roman" w:cs="Times New Roman"/>
          <w:color w:val="auto"/>
        </w:rPr>
      </w:pPr>
    </w:p>
    <w:p w14:paraId="2003BDD2" w14:textId="77777777" w:rsidR="00D1784C" w:rsidRPr="008E4A23" w:rsidRDefault="00D1784C" w:rsidP="00C67636">
      <w:pPr>
        <w:pStyle w:val="Default"/>
        <w:rPr>
          <w:rFonts w:ascii="Times New Roman" w:hAnsi="Times New Roman" w:cs="Times New Roman"/>
          <w:color w:val="7030A0"/>
        </w:rPr>
      </w:pPr>
      <w:r w:rsidRPr="008E4A23">
        <w:rPr>
          <w:rFonts w:ascii="Times New Roman" w:hAnsi="Times New Roman" w:cs="Times New Roman"/>
          <w:color w:val="7030A0"/>
        </w:rPr>
        <w:t xml:space="preserve">Tuesday Nov. 23 </w:t>
      </w:r>
    </w:p>
    <w:p w14:paraId="4A95D909" w14:textId="0DBD9C2F" w:rsidR="00D1784C" w:rsidRPr="008E4A23" w:rsidRDefault="00D1784C" w:rsidP="00C67636">
      <w:pPr>
        <w:pStyle w:val="Default"/>
        <w:rPr>
          <w:rFonts w:ascii="Times New Roman" w:hAnsi="Times New Roman" w:cs="Times New Roman"/>
          <w:color w:val="auto"/>
        </w:rPr>
      </w:pPr>
      <w:r w:rsidRPr="008E4A23">
        <w:rPr>
          <w:rFonts w:ascii="Times New Roman" w:hAnsi="Times New Roman" w:cs="Times New Roman"/>
          <w:color w:val="auto"/>
        </w:rPr>
        <w:t>Gender Identity</w:t>
      </w:r>
      <w:r>
        <w:rPr>
          <w:rFonts w:ascii="Times New Roman" w:hAnsi="Times New Roman" w:cs="Times New Roman"/>
          <w:color w:val="auto"/>
        </w:rPr>
        <w:t xml:space="preserve"> and Political Ideology</w:t>
      </w:r>
      <w:r w:rsidRPr="008E4A23">
        <w:rPr>
          <w:rFonts w:ascii="Times New Roman" w:hAnsi="Times New Roman" w:cs="Times New Roman"/>
          <w:color w:val="auto"/>
        </w:rPr>
        <w:t xml:space="preserve">: </w:t>
      </w:r>
      <w:r>
        <w:rPr>
          <w:rFonts w:ascii="Times New Roman" w:hAnsi="Times New Roman" w:cs="Times New Roman"/>
          <w:color w:val="auto"/>
        </w:rPr>
        <w:t xml:space="preserve">Manuel </w:t>
      </w:r>
      <w:r w:rsidRPr="008E4A23">
        <w:rPr>
          <w:rFonts w:ascii="Times New Roman" w:hAnsi="Times New Roman" w:cs="Times New Roman"/>
          <w:color w:val="auto"/>
        </w:rPr>
        <w:t xml:space="preserve">Puig´s </w:t>
      </w:r>
      <w:proofErr w:type="spellStart"/>
      <w:r w:rsidRPr="008E4A23">
        <w:rPr>
          <w:rFonts w:ascii="Times New Roman" w:hAnsi="Times New Roman" w:cs="Times New Roman"/>
          <w:i/>
          <w:iCs/>
          <w:color w:val="auto"/>
        </w:rPr>
        <w:t>Beso</w:t>
      </w:r>
      <w:proofErr w:type="spellEnd"/>
      <w:r w:rsidRPr="008E4A23">
        <w:rPr>
          <w:rFonts w:ascii="Times New Roman" w:hAnsi="Times New Roman" w:cs="Times New Roman"/>
          <w:i/>
          <w:iCs/>
          <w:color w:val="auto"/>
        </w:rPr>
        <w:t xml:space="preserve"> de la </w:t>
      </w:r>
      <w:proofErr w:type="spellStart"/>
      <w:r w:rsidRPr="008E4A23">
        <w:rPr>
          <w:rFonts w:ascii="Times New Roman" w:hAnsi="Times New Roman" w:cs="Times New Roman"/>
          <w:i/>
          <w:iCs/>
          <w:color w:val="auto"/>
        </w:rPr>
        <w:t>mujer</w:t>
      </w:r>
      <w:proofErr w:type="spellEnd"/>
      <w:r w:rsidRPr="008E4A23">
        <w:rPr>
          <w:rFonts w:ascii="Times New Roman" w:hAnsi="Times New Roman" w:cs="Times New Roman"/>
          <w:i/>
          <w:iCs/>
          <w:color w:val="auto"/>
        </w:rPr>
        <w:t xml:space="preserve"> </w:t>
      </w:r>
      <w:proofErr w:type="spellStart"/>
      <w:r w:rsidRPr="008E4A23">
        <w:rPr>
          <w:rFonts w:ascii="Times New Roman" w:hAnsi="Times New Roman" w:cs="Times New Roman"/>
          <w:i/>
          <w:iCs/>
          <w:color w:val="auto"/>
        </w:rPr>
        <w:t>araña</w:t>
      </w:r>
      <w:proofErr w:type="spellEnd"/>
      <w:r w:rsidRPr="008E4A23">
        <w:rPr>
          <w:rFonts w:ascii="Times New Roman" w:hAnsi="Times New Roman" w:cs="Times New Roman"/>
          <w:i/>
          <w:iCs/>
          <w:color w:val="auto"/>
        </w:rPr>
        <w:t>/ Kiss of the Spider Woman</w:t>
      </w:r>
      <w:r w:rsidRPr="008E4A23">
        <w:rPr>
          <w:rFonts w:ascii="Times New Roman" w:hAnsi="Times New Roman" w:cs="Times New Roman"/>
          <w:color w:val="auto"/>
        </w:rPr>
        <w:t xml:space="preserve"> GY</w:t>
      </w:r>
      <w:r w:rsidR="00711099">
        <w:rPr>
          <w:rFonts w:ascii="Times New Roman" w:hAnsi="Times New Roman" w:cs="Times New Roman"/>
          <w:color w:val="auto"/>
        </w:rPr>
        <w:t xml:space="preserve"> (5%)</w:t>
      </w:r>
    </w:p>
    <w:p w14:paraId="71B40D80" w14:textId="77777777" w:rsidR="00D1784C" w:rsidRPr="008E4A23" w:rsidRDefault="00D1784C" w:rsidP="00D1784C">
      <w:pPr>
        <w:pStyle w:val="Default"/>
        <w:numPr>
          <w:ilvl w:val="0"/>
          <w:numId w:val="16"/>
        </w:numPr>
        <w:rPr>
          <w:rFonts w:ascii="Times New Roman" w:hAnsi="Times New Roman" w:cs="Times New Roman"/>
          <w:color w:val="auto"/>
        </w:rPr>
      </w:pPr>
    </w:p>
    <w:p w14:paraId="2376E289" w14:textId="77777777" w:rsidR="00D1784C" w:rsidRPr="008E4A23" w:rsidRDefault="00D1784C" w:rsidP="00C67636">
      <w:pPr>
        <w:pStyle w:val="Default"/>
        <w:rPr>
          <w:rFonts w:ascii="Times New Roman" w:hAnsi="Times New Roman" w:cs="Times New Roman"/>
          <w:color w:val="7030A0"/>
        </w:rPr>
      </w:pPr>
      <w:bookmarkStart w:id="1" w:name="_Hlk76961740"/>
      <w:r w:rsidRPr="008E4A23">
        <w:rPr>
          <w:rFonts w:ascii="Times New Roman" w:hAnsi="Times New Roman" w:cs="Times New Roman"/>
          <w:color w:val="7030A0"/>
        </w:rPr>
        <w:lastRenderedPageBreak/>
        <w:t>Tuesday Nov. 30</w:t>
      </w:r>
    </w:p>
    <w:bookmarkEnd w:id="1"/>
    <w:p w14:paraId="22DD5F23" w14:textId="7A67A519" w:rsidR="00D1784C" w:rsidRPr="008E4A23" w:rsidRDefault="00D1784C" w:rsidP="00C67636">
      <w:pPr>
        <w:pStyle w:val="Default"/>
        <w:rPr>
          <w:rFonts w:ascii="Times New Roman" w:hAnsi="Times New Roman" w:cs="Times New Roman"/>
          <w:color w:val="auto"/>
        </w:rPr>
      </w:pPr>
      <w:r>
        <w:rPr>
          <w:rFonts w:ascii="Times New Roman" w:hAnsi="Times New Roman" w:cs="Times New Roman"/>
          <w:color w:val="auto"/>
        </w:rPr>
        <w:t>Victim</w:t>
      </w:r>
      <w:r w:rsidRPr="008E4A23">
        <w:rPr>
          <w:rFonts w:ascii="Times New Roman" w:hAnsi="Times New Roman" w:cs="Times New Roman"/>
          <w:color w:val="auto"/>
        </w:rPr>
        <w:t xml:space="preserve"> Identity: the feminist art of Frida Kahlo.</w:t>
      </w:r>
      <w:bookmarkStart w:id="2" w:name="_Hlk81653448"/>
      <w:r w:rsidR="00C67636">
        <w:rPr>
          <w:rFonts w:ascii="Times New Roman" w:hAnsi="Times New Roman" w:cs="Times New Roman"/>
          <w:color w:val="auto"/>
        </w:rPr>
        <w:t xml:space="preserve"> GY</w:t>
      </w:r>
      <w:bookmarkEnd w:id="2"/>
      <w:r w:rsidR="00711099">
        <w:rPr>
          <w:rFonts w:ascii="Times New Roman" w:hAnsi="Times New Roman" w:cs="Times New Roman"/>
          <w:color w:val="auto"/>
        </w:rPr>
        <w:t xml:space="preserve"> (5%)</w:t>
      </w:r>
    </w:p>
    <w:p w14:paraId="2197927D" w14:textId="77777777" w:rsidR="00D1784C" w:rsidRPr="008E4A23" w:rsidRDefault="00D1784C" w:rsidP="00D1784C">
      <w:pPr>
        <w:pStyle w:val="Default"/>
        <w:numPr>
          <w:ilvl w:val="0"/>
          <w:numId w:val="16"/>
        </w:numPr>
        <w:rPr>
          <w:rFonts w:ascii="Times New Roman" w:hAnsi="Times New Roman" w:cs="Times New Roman"/>
          <w:color w:val="auto"/>
        </w:rPr>
      </w:pPr>
    </w:p>
    <w:p w14:paraId="4EDB97E8" w14:textId="77777777" w:rsidR="00D1784C" w:rsidRPr="008E4A23" w:rsidRDefault="00D1784C" w:rsidP="00C67636">
      <w:pPr>
        <w:pStyle w:val="Default"/>
        <w:rPr>
          <w:rFonts w:ascii="Times New Roman" w:hAnsi="Times New Roman" w:cs="Times New Roman"/>
          <w:color w:val="7030A0"/>
        </w:rPr>
      </w:pPr>
      <w:r w:rsidRPr="008E4A23">
        <w:rPr>
          <w:rFonts w:ascii="Times New Roman" w:hAnsi="Times New Roman" w:cs="Times New Roman"/>
          <w:color w:val="7030A0"/>
        </w:rPr>
        <w:t xml:space="preserve">Thursday Dec. 02 Classes </w:t>
      </w:r>
      <w:r>
        <w:rPr>
          <w:rFonts w:ascii="Times New Roman" w:hAnsi="Times New Roman" w:cs="Times New Roman"/>
          <w:color w:val="7030A0"/>
        </w:rPr>
        <w:t>R</w:t>
      </w:r>
      <w:r w:rsidRPr="008E4A23">
        <w:rPr>
          <w:rFonts w:ascii="Times New Roman" w:hAnsi="Times New Roman" w:cs="Times New Roman"/>
          <w:color w:val="7030A0"/>
        </w:rPr>
        <w:t>escheduled from Tuesday, Oct. 12.</w:t>
      </w:r>
    </w:p>
    <w:p w14:paraId="595F7898" w14:textId="683684B3" w:rsidR="00D1784C" w:rsidRPr="008E4A23" w:rsidRDefault="00D1784C" w:rsidP="00D1784C">
      <w:pPr>
        <w:pStyle w:val="Default"/>
        <w:numPr>
          <w:ilvl w:val="0"/>
          <w:numId w:val="16"/>
        </w:numPr>
        <w:rPr>
          <w:rFonts w:ascii="Times New Roman" w:hAnsi="Times New Roman" w:cs="Times New Roman"/>
          <w:color w:val="auto"/>
        </w:rPr>
      </w:pPr>
      <w:r>
        <w:rPr>
          <w:rFonts w:ascii="Times New Roman" w:hAnsi="Times New Roman" w:cs="Times New Roman"/>
          <w:color w:val="auto"/>
        </w:rPr>
        <w:t xml:space="preserve">Conclusions and </w:t>
      </w:r>
      <w:r w:rsidRPr="008E4A23">
        <w:rPr>
          <w:rFonts w:ascii="Times New Roman" w:hAnsi="Times New Roman" w:cs="Times New Roman"/>
          <w:color w:val="auto"/>
        </w:rPr>
        <w:t xml:space="preserve">Discussion of essay proposals </w:t>
      </w:r>
      <w:r w:rsidR="00C67636">
        <w:rPr>
          <w:rFonts w:ascii="Times New Roman" w:hAnsi="Times New Roman" w:cs="Times New Roman"/>
          <w:color w:val="auto"/>
        </w:rPr>
        <w:t>GY</w:t>
      </w:r>
    </w:p>
    <w:p w14:paraId="1919D0E7" w14:textId="60968972" w:rsidR="00236A58" w:rsidRDefault="00236A58" w:rsidP="00236A58">
      <w:pPr>
        <w:pStyle w:val="Default"/>
        <w:rPr>
          <w:color w:val="auto"/>
          <w:sz w:val="22"/>
          <w:szCs w:val="22"/>
        </w:rPr>
      </w:pPr>
    </w:p>
    <w:p w14:paraId="1145143B" w14:textId="77777777" w:rsidR="006605DA" w:rsidRDefault="006605DA" w:rsidP="006605DA">
      <w:pPr>
        <w:pStyle w:val="Default"/>
        <w:spacing w:before="80" w:after="80"/>
        <w:rPr>
          <w:color w:val="auto"/>
          <w:sz w:val="36"/>
          <w:szCs w:val="36"/>
        </w:rPr>
      </w:pPr>
      <w:r>
        <w:rPr>
          <w:b/>
          <w:bCs/>
          <w:color w:val="auto"/>
          <w:sz w:val="36"/>
          <w:szCs w:val="36"/>
        </w:rPr>
        <w:t>6 Assessments</w:t>
      </w:r>
    </w:p>
    <w:p w14:paraId="2225E192" w14:textId="77777777" w:rsidR="006605DA" w:rsidRDefault="006605DA" w:rsidP="006605DA">
      <w:pPr>
        <w:pStyle w:val="Default"/>
        <w:spacing w:before="80" w:after="80"/>
        <w:rPr>
          <w:color w:val="auto"/>
          <w:sz w:val="28"/>
          <w:szCs w:val="28"/>
        </w:rPr>
      </w:pPr>
      <w:r>
        <w:rPr>
          <w:b/>
          <w:bCs/>
          <w:color w:val="auto"/>
          <w:sz w:val="28"/>
          <w:szCs w:val="28"/>
        </w:rPr>
        <w:t>6.1 Marking Schemes &amp; Distributions</w:t>
      </w:r>
    </w:p>
    <w:p w14:paraId="3E9A0597" w14:textId="7B4F17CA" w:rsidR="006605DA" w:rsidRDefault="006605DA" w:rsidP="006605DA">
      <w:pPr>
        <w:pStyle w:val="Default"/>
        <w:spacing w:before="240" w:after="240"/>
        <w:rPr>
          <w:color w:val="auto"/>
          <w:sz w:val="22"/>
          <w:szCs w:val="22"/>
        </w:rPr>
      </w:pPr>
      <w:r>
        <w:rPr>
          <w:color w:val="auto"/>
          <w:sz w:val="22"/>
          <w:szCs w:val="22"/>
        </w:rPr>
        <w:t xml:space="preserve">Theory and theoretical </w:t>
      </w:r>
      <w:r w:rsidR="00705D82">
        <w:rPr>
          <w:color w:val="auto"/>
          <w:sz w:val="22"/>
          <w:szCs w:val="22"/>
        </w:rPr>
        <w:t xml:space="preserve">frameworks </w:t>
      </w:r>
      <w:r w:rsidR="00711099">
        <w:rPr>
          <w:color w:val="auto"/>
          <w:sz w:val="22"/>
          <w:szCs w:val="22"/>
        </w:rPr>
        <w:t xml:space="preserve">(4x5+10) </w:t>
      </w:r>
      <w:r w:rsidR="00D73FDC">
        <w:rPr>
          <w:color w:val="auto"/>
          <w:sz w:val="22"/>
          <w:szCs w:val="22"/>
        </w:rPr>
        <w:t>30</w:t>
      </w:r>
      <w:r>
        <w:rPr>
          <w:color w:val="auto"/>
          <w:sz w:val="22"/>
          <w:szCs w:val="22"/>
        </w:rPr>
        <w:t xml:space="preserve">% </w:t>
      </w:r>
    </w:p>
    <w:p w14:paraId="35D550A4" w14:textId="4FF30132" w:rsidR="006605DA" w:rsidRDefault="00C67636" w:rsidP="006605DA">
      <w:pPr>
        <w:pStyle w:val="Default"/>
        <w:spacing w:before="240" w:after="240"/>
        <w:rPr>
          <w:color w:val="auto"/>
          <w:sz w:val="22"/>
          <w:szCs w:val="22"/>
        </w:rPr>
      </w:pPr>
      <w:r>
        <w:rPr>
          <w:color w:val="auto"/>
          <w:sz w:val="22"/>
          <w:szCs w:val="22"/>
        </w:rPr>
        <w:t>Football</w:t>
      </w:r>
      <w:r w:rsidR="009C2150">
        <w:rPr>
          <w:color w:val="auto"/>
          <w:sz w:val="22"/>
          <w:szCs w:val="22"/>
        </w:rPr>
        <w:t xml:space="preserve"> module 1</w:t>
      </w:r>
      <w:r w:rsidR="006605DA">
        <w:rPr>
          <w:color w:val="auto"/>
          <w:sz w:val="22"/>
          <w:szCs w:val="22"/>
        </w:rPr>
        <w:t xml:space="preserve">0% </w:t>
      </w:r>
    </w:p>
    <w:p w14:paraId="259268BD" w14:textId="24E17B7D" w:rsidR="009C2150" w:rsidRDefault="009C2150" w:rsidP="006605DA">
      <w:pPr>
        <w:pStyle w:val="Default"/>
        <w:spacing w:before="240" w:after="240"/>
        <w:rPr>
          <w:color w:val="auto"/>
          <w:sz w:val="22"/>
          <w:szCs w:val="22"/>
        </w:rPr>
      </w:pPr>
      <w:r>
        <w:rPr>
          <w:color w:val="auto"/>
          <w:sz w:val="22"/>
          <w:szCs w:val="22"/>
        </w:rPr>
        <w:t>Linguistics module 1</w:t>
      </w:r>
      <w:r w:rsidR="00D73FDC">
        <w:rPr>
          <w:color w:val="auto"/>
          <w:sz w:val="22"/>
          <w:szCs w:val="22"/>
        </w:rPr>
        <w:t>0</w:t>
      </w:r>
      <w:r>
        <w:rPr>
          <w:color w:val="auto"/>
          <w:sz w:val="22"/>
          <w:szCs w:val="22"/>
        </w:rPr>
        <w:t>%</w:t>
      </w:r>
    </w:p>
    <w:p w14:paraId="538374CD" w14:textId="50821E74" w:rsidR="006605DA" w:rsidRDefault="006605DA" w:rsidP="006605DA">
      <w:pPr>
        <w:pStyle w:val="Default"/>
        <w:spacing w:before="240" w:after="240"/>
        <w:rPr>
          <w:color w:val="auto"/>
          <w:sz w:val="22"/>
          <w:szCs w:val="22"/>
        </w:rPr>
      </w:pPr>
      <w:r>
        <w:rPr>
          <w:color w:val="auto"/>
          <w:sz w:val="22"/>
          <w:szCs w:val="22"/>
        </w:rPr>
        <w:t>Quality of class participation and discussion</w:t>
      </w:r>
      <w:r w:rsidR="00D73FDC">
        <w:rPr>
          <w:color w:val="auto"/>
          <w:sz w:val="22"/>
          <w:szCs w:val="22"/>
        </w:rPr>
        <w:t xml:space="preserve"> </w:t>
      </w:r>
      <w:r>
        <w:rPr>
          <w:color w:val="auto"/>
          <w:sz w:val="22"/>
          <w:szCs w:val="22"/>
        </w:rPr>
        <w:t>1</w:t>
      </w:r>
      <w:r w:rsidR="00D73FDC">
        <w:rPr>
          <w:color w:val="auto"/>
          <w:sz w:val="22"/>
          <w:szCs w:val="22"/>
        </w:rPr>
        <w:t>0</w:t>
      </w:r>
      <w:r>
        <w:rPr>
          <w:color w:val="auto"/>
          <w:sz w:val="22"/>
          <w:szCs w:val="22"/>
        </w:rPr>
        <w:t xml:space="preserve">% </w:t>
      </w:r>
    </w:p>
    <w:p w14:paraId="19A33F86" w14:textId="479E81A0" w:rsidR="006605DA" w:rsidRDefault="006605DA" w:rsidP="009C2150">
      <w:pPr>
        <w:pStyle w:val="Default"/>
        <w:spacing w:before="240" w:after="240"/>
        <w:rPr>
          <w:color w:val="auto"/>
          <w:sz w:val="18"/>
          <w:szCs w:val="18"/>
        </w:rPr>
      </w:pPr>
      <w:r>
        <w:rPr>
          <w:color w:val="auto"/>
          <w:sz w:val="22"/>
          <w:szCs w:val="22"/>
        </w:rPr>
        <w:t xml:space="preserve">Essay proposal and annotated bibliography 10% </w:t>
      </w:r>
    </w:p>
    <w:p w14:paraId="26C8C05D" w14:textId="55596BF9" w:rsidR="006605DA" w:rsidRDefault="006605DA" w:rsidP="006605DA">
      <w:pPr>
        <w:pStyle w:val="Default"/>
        <w:spacing w:before="240" w:after="240"/>
        <w:rPr>
          <w:color w:val="auto"/>
          <w:sz w:val="22"/>
          <w:szCs w:val="22"/>
        </w:rPr>
      </w:pPr>
      <w:r>
        <w:rPr>
          <w:color w:val="auto"/>
          <w:sz w:val="22"/>
          <w:szCs w:val="22"/>
        </w:rPr>
        <w:t xml:space="preserve">Essay based on </w:t>
      </w:r>
      <w:r w:rsidR="00C67636">
        <w:rPr>
          <w:color w:val="auto"/>
          <w:sz w:val="22"/>
          <w:szCs w:val="22"/>
        </w:rPr>
        <w:t>a</w:t>
      </w:r>
      <w:r w:rsidR="00583FAC">
        <w:rPr>
          <w:color w:val="auto"/>
          <w:sz w:val="22"/>
          <w:szCs w:val="22"/>
        </w:rPr>
        <w:t xml:space="preserve"> </w:t>
      </w:r>
      <w:r w:rsidR="00C67636">
        <w:rPr>
          <w:color w:val="auto"/>
          <w:sz w:val="22"/>
          <w:szCs w:val="22"/>
        </w:rPr>
        <w:t xml:space="preserve">theoretical framework and discussed in relation to </w:t>
      </w:r>
      <w:r>
        <w:rPr>
          <w:color w:val="auto"/>
          <w:sz w:val="22"/>
          <w:szCs w:val="22"/>
        </w:rPr>
        <w:t xml:space="preserve">the material from at least two (2) </w:t>
      </w:r>
      <w:r w:rsidR="00705D82">
        <w:rPr>
          <w:color w:val="auto"/>
          <w:sz w:val="22"/>
          <w:szCs w:val="22"/>
        </w:rPr>
        <w:t>modules 30</w:t>
      </w:r>
      <w:r>
        <w:rPr>
          <w:color w:val="auto"/>
          <w:sz w:val="22"/>
          <w:szCs w:val="22"/>
        </w:rPr>
        <w:t xml:space="preserve">% </w:t>
      </w:r>
    </w:p>
    <w:p w14:paraId="62900001" w14:textId="36DF7C8C" w:rsidR="00711099" w:rsidRPr="00711099" w:rsidRDefault="00711099" w:rsidP="006605DA">
      <w:pPr>
        <w:pStyle w:val="Default"/>
        <w:spacing w:before="240" w:after="240"/>
        <w:rPr>
          <w:i/>
          <w:iCs/>
          <w:color w:val="auto"/>
          <w:sz w:val="22"/>
          <w:szCs w:val="22"/>
          <w:u w:val="single"/>
        </w:rPr>
      </w:pPr>
      <w:r w:rsidRPr="00711099">
        <w:rPr>
          <w:i/>
          <w:iCs/>
          <w:color w:val="auto"/>
          <w:sz w:val="22"/>
          <w:szCs w:val="22"/>
          <w:u w:val="single"/>
        </w:rPr>
        <w:t>Late submissions will carry a penalty of 5% per day.</w:t>
      </w:r>
    </w:p>
    <w:p w14:paraId="7E886A9A" w14:textId="77777777" w:rsidR="006605DA" w:rsidRDefault="006605DA" w:rsidP="006605DA">
      <w:pPr>
        <w:pStyle w:val="Default"/>
        <w:spacing w:before="240" w:after="240"/>
        <w:rPr>
          <w:color w:val="auto"/>
          <w:sz w:val="22"/>
          <w:szCs w:val="22"/>
        </w:rPr>
      </w:pPr>
      <w:r>
        <w:rPr>
          <w:b/>
          <w:bCs/>
          <w:color w:val="auto"/>
          <w:sz w:val="22"/>
          <w:szCs w:val="22"/>
        </w:rPr>
        <w:t xml:space="preserve">Oral and Written Seminar Participation </w:t>
      </w:r>
    </w:p>
    <w:p w14:paraId="526E8656" w14:textId="77777777" w:rsidR="006605DA" w:rsidRDefault="006605DA" w:rsidP="006605DA">
      <w:pPr>
        <w:pStyle w:val="Default"/>
        <w:spacing w:before="240" w:after="240"/>
        <w:rPr>
          <w:color w:val="auto"/>
          <w:sz w:val="22"/>
          <w:szCs w:val="22"/>
        </w:rPr>
      </w:pPr>
      <w:r>
        <w:rPr>
          <w:color w:val="auto"/>
          <w:sz w:val="22"/>
          <w:szCs w:val="22"/>
        </w:rPr>
        <w:t xml:space="preserve">Each student will be asked to comment on a few readings throughout the course, or answer questions related to the readings. Student introductory presentations should highlight key issues and concepts, articulate various strengths and weaknesses of the readings, and raise several questions for further discussion. Criteria for the evaluation of this course component will include: the understanding of the readings; the degree to which the 15-minute presentation is made interesting for others; the ability to draw links between the weekly topic and with broader course themes; and the effectiveness of the questions posed to the class and the quality of the discussion facilitation. Students who are not leading discussion will be evaluated on their readiness to participate, their familiarity with the material presented, and their thoughtful contributions in class. </w:t>
      </w:r>
    </w:p>
    <w:p w14:paraId="75247CC3" w14:textId="77777777" w:rsidR="006605DA" w:rsidRDefault="006605DA" w:rsidP="006605DA">
      <w:pPr>
        <w:pStyle w:val="Default"/>
        <w:spacing w:before="240" w:after="240"/>
        <w:rPr>
          <w:color w:val="auto"/>
          <w:sz w:val="22"/>
          <w:szCs w:val="22"/>
        </w:rPr>
      </w:pPr>
      <w:r>
        <w:rPr>
          <w:b/>
          <w:bCs/>
          <w:color w:val="auto"/>
          <w:sz w:val="22"/>
          <w:szCs w:val="22"/>
        </w:rPr>
        <w:t xml:space="preserve">Essay proposal and annotated bibliography </w:t>
      </w:r>
      <w:r>
        <w:rPr>
          <w:color w:val="auto"/>
          <w:sz w:val="22"/>
          <w:szCs w:val="22"/>
        </w:rPr>
        <w:t xml:space="preserve">consist of a thesis statement and at least 5 articles or books </w:t>
      </w:r>
      <w:r>
        <w:rPr>
          <w:color w:val="auto"/>
          <w:sz w:val="23"/>
          <w:szCs w:val="23"/>
          <w:u w:val="single"/>
        </w:rPr>
        <w:t xml:space="preserve">not </w:t>
      </w:r>
      <w:r>
        <w:rPr>
          <w:color w:val="auto"/>
          <w:sz w:val="22"/>
          <w:szCs w:val="22"/>
        </w:rPr>
        <w:t xml:space="preserve">studied in class. The thesis statement is to be one or two sentences. The length of the final essay is 12-15 pages double spaced. </w:t>
      </w:r>
    </w:p>
    <w:p w14:paraId="13D337C8" w14:textId="622E66D4" w:rsidR="006605DA" w:rsidRDefault="006605DA" w:rsidP="006605DA">
      <w:pPr>
        <w:pStyle w:val="Default"/>
        <w:spacing w:before="240" w:after="240"/>
        <w:rPr>
          <w:color w:val="auto"/>
          <w:sz w:val="22"/>
          <w:szCs w:val="22"/>
        </w:rPr>
      </w:pPr>
      <w:r>
        <w:rPr>
          <w:b/>
          <w:bCs/>
          <w:color w:val="auto"/>
          <w:sz w:val="22"/>
          <w:szCs w:val="22"/>
        </w:rPr>
        <w:t xml:space="preserve">Evaluation Criteria for the Final Essay </w:t>
      </w:r>
    </w:p>
    <w:p w14:paraId="290FBFB6" w14:textId="77777777" w:rsidR="006605DA" w:rsidRDefault="006605DA" w:rsidP="006605DA">
      <w:pPr>
        <w:pStyle w:val="Default"/>
        <w:numPr>
          <w:ilvl w:val="0"/>
          <w:numId w:val="18"/>
        </w:numPr>
        <w:ind w:left="400" w:hanging="400"/>
        <w:rPr>
          <w:color w:val="auto"/>
          <w:sz w:val="22"/>
          <w:szCs w:val="22"/>
        </w:rPr>
      </w:pPr>
    </w:p>
    <w:p w14:paraId="5DB860DE" w14:textId="44E79914" w:rsidR="006605DA" w:rsidRDefault="006605DA" w:rsidP="006605DA">
      <w:pPr>
        <w:pStyle w:val="Default"/>
        <w:rPr>
          <w:color w:val="auto"/>
          <w:sz w:val="18"/>
          <w:szCs w:val="18"/>
        </w:rPr>
      </w:pPr>
      <w:r>
        <w:rPr>
          <w:color w:val="auto"/>
          <w:sz w:val="23"/>
          <w:szCs w:val="23"/>
        </w:rPr>
        <w:t xml:space="preserve">Strength of the argument: Your essay should have a clear focus and an argument that is logically constructed. Your argument should reflect a theoretical position studied in the course and should be informed by analysis of two works of art (fiction, music, visual art) studied in two of the three modules. </w:t>
      </w:r>
    </w:p>
    <w:p w14:paraId="05690D1A" w14:textId="77777777" w:rsidR="006605DA" w:rsidRDefault="006605DA" w:rsidP="006605DA">
      <w:pPr>
        <w:pStyle w:val="Default"/>
        <w:rPr>
          <w:color w:val="auto"/>
          <w:sz w:val="23"/>
          <w:szCs w:val="23"/>
        </w:rPr>
      </w:pPr>
      <w:r>
        <w:rPr>
          <w:color w:val="auto"/>
          <w:sz w:val="23"/>
          <w:szCs w:val="23"/>
        </w:rPr>
        <w:lastRenderedPageBreak/>
        <w:t>You should ensure that you have a thesis statement in the introduction, that in the body of the essay you support your claims with evidence and with carefully chosen quotes from primary or from secondary sources, and that your conclusion summarizes your findings and outlines any questions or avenues for future research.</w:t>
      </w:r>
    </w:p>
    <w:p w14:paraId="01C8087B" w14:textId="77777777" w:rsidR="00D73FDC" w:rsidRDefault="00D73FDC" w:rsidP="006605DA">
      <w:pPr>
        <w:pStyle w:val="Default"/>
        <w:rPr>
          <w:color w:val="auto"/>
          <w:sz w:val="23"/>
          <w:szCs w:val="23"/>
        </w:rPr>
      </w:pPr>
    </w:p>
    <w:p w14:paraId="690C4EB2" w14:textId="5062886A" w:rsidR="006605DA" w:rsidRDefault="007233E3" w:rsidP="007233E3">
      <w:pPr>
        <w:pStyle w:val="Default"/>
        <w:rPr>
          <w:color w:val="auto"/>
          <w:sz w:val="23"/>
          <w:szCs w:val="23"/>
        </w:rPr>
      </w:pPr>
      <w:r>
        <w:rPr>
          <w:color w:val="auto"/>
          <w:sz w:val="23"/>
          <w:szCs w:val="23"/>
        </w:rPr>
        <w:t>2.</w:t>
      </w:r>
    </w:p>
    <w:p w14:paraId="1833F395" w14:textId="77777777" w:rsidR="006605DA" w:rsidRDefault="006605DA" w:rsidP="006605DA">
      <w:pPr>
        <w:pStyle w:val="Default"/>
        <w:rPr>
          <w:color w:val="auto"/>
          <w:sz w:val="23"/>
          <w:szCs w:val="23"/>
        </w:rPr>
      </w:pPr>
      <w:r>
        <w:rPr>
          <w:color w:val="auto"/>
          <w:sz w:val="23"/>
          <w:szCs w:val="23"/>
        </w:rPr>
        <w:t>Research: In addition to careful analysis of primary sources, your essay should incorporate ideas and research from at least five secondary sources relevant to your topic.</w:t>
      </w:r>
    </w:p>
    <w:p w14:paraId="1C146AB5" w14:textId="77777777" w:rsidR="006605DA" w:rsidRDefault="006605DA" w:rsidP="006605DA">
      <w:pPr>
        <w:pStyle w:val="Default"/>
        <w:rPr>
          <w:color w:val="auto"/>
          <w:sz w:val="23"/>
          <w:szCs w:val="23"/>
        </w:rPr>
      </w:pPr>
    </w:p>
    <w:p w14:paraId="564E517B" w14:textId="0E568391" w:rsidR="006605DA" w:rsidRDefault="007233E3" w:rsidP="007233E3">
      <w:pPr>
        <w:pStyle w:val="Default"/>
        <w:rPr>
          <w:color w:val="auto"/>
          <w:sz w:val="23"/>
          <w:szCs w:val="23"/>
        </w:rPr>
      </w:pPr>
      <w:r>
        <w:rPr>
          <w:color w:val="auto"/>
          <w:sz w:val="23"/>
          <w:szCs w:val="23"/>
        </w:rPr>
        <w:t>3.</w:t>
      </w:r>
    </w:p>
    <w:p w14:paraId="1598D093" w14:textId="77777777" w:rsidR="006605DA" w:rsidRDefault="006605DA" w:rsidP="006605DA">
      <w:pPr>
        <w:pStyle w:val="Default"/>
        <w:rPr>
          <w:color w:val="auto"/>
          <w:sz w:val="23"/>
          <w:szCs w:val="23"/>
        </w:rPr>
      </w:pPr>
      <w:r>
        <w:rPr>
          <w:color w:val="auto"/>
          <w:sz w:val="23"/>
          <w:szCs w:val="23"/>
        </w:rPr>
        <w:t>Language and Style: Your languages and style should be academic, free of colloquial expressions and repetitions, and your essay should define key terminology. It should also be free of grammatical, spelling and typographical errors. References can be in MLA or any accepted style, but the same format must be used consistently. Your footnotes and bibliography must be accurate.</w:t>
      </w:r>
    </w:p>
    <w:p w14:paraId="228658AB" w14:textId="77777777" w:rsidR="006605DA" w:rsidRDefault="006605DA" w:rsidP="006605DA">
      <w:pPr>
        <w:pStyle w:val="Default"/>
        <w:ind w:left="360" w:hanging="360"/>
        <w:rPr>
          <w:color w:val="auto"/>
          <w:sz w:val="23"/>
          <w:szCs w:val="23"/>
        </w:rPr>
      </w:pPr>
    </w:p>
    <w:p w14:paraId="1704539E" w14:textId="77777777" w:rsidR="006605DA" w:rsidRDefault="006605DA" w:rsidP="006605DA">
      <w:pPr>
        <w:pStyle w:val="Default"/>
        <w:rPr>
          <w:color w:val="auto"/>
          <w:sz w:val="23"/>
          <w:szCs w:val="23"/>
        </w:rPr>
      </w:pPr>
      <w:r>
        <w:rPr>
          <w:color w:val="auto"/>
          <w:sz w:val="23"/>
          <w:szCs w:val="23"/>
        </w:rPr>
        <w:t>Originality: It can come for example from the unique perspective you take on the material studied, from new connections you establish, new questions you raise.</w:t>
      </w:r>
    </w:p>
    <w:p w14:paraId="1C08906B" w14:textId="4E5CC706" w:rsidR="006605DA" w:rsidRDefault="006605DA" w:rsidP="006605DA">
      <w:pPr>
        <w:pStyle w:val="Default"/>
        <w:rPr>
          <w:color w:val="auto"/>
          <w:sz w:val="23"/>
          <w:szCs w:val="23"/>
        </w:rPr>
      </w:pPr>
    </w:p>
    <w:p w14:paraId="2D091F51" w14:textId="77777777" w:rsidR="00C67636" w:rsidRPr="00F96EC4" w:rsidRDefault="00C67636" w:rsidP="00C67636">
      <w:pPr>
        <w:shd w:val="clear" w:color="auto" w:fill="FFFFFF"/>
        <w:spacing w:before="240" w:after="240"/>
        <w:outlineLvl w:val="1"/>
        <w:rPr>
          <w:rFonts w:ascii="Roboto" w:eastAsia="Times New Roman" w:hAnsi="Roboto" w:cs="Times New Roman"/>
          <w:b/>
          <w:bCs/>
          <w:color w:val="000000"/>
          <w:sz w:val="36"/>
          <w:szCs w:val="36"/>
        </w:rPr>
      </w:pPr>
      <w:r w:rsidRPr="00F96EC4">
        <w:rPr>
          <w:rFonts w:ascii="Roboto" w:eastAsia="Times New Roman" w:hAnsi="Roboto" w:cs="Times New Roman"/>
          <w:b/>
          <w:bCs/>
          <w:color w:val="000000"/>
          <w:sz w:val="36"/>
          <w:szCs w:val="36"/>
        </w:rPr>
        <w:t>University Statements</w:t>
      </w:r>
    </w:p>
    <w:p w14:paraId="5203237E"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Email Communication</w:t>
      </w:r>
    </w:p>
    <w:p w14:paraId="5D757409"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As per university regulations, all students are required to check their e-mail account regularly: e-mail is the official route of communication between the University and its students.</w:t>
      </w:r>
    </w:p>
    <w:p w14:paraId="7DF1603F"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When You Cannot Meet a Course Requirement</w:t>
      </w:r>
    </w:p>
    <w:p w14:paraId="30064F11"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When you find yourself unable to meet an in-course requirement because of illness or compassionate reasons please advise the course instructor (or designated person, such as a teaching assistant) in writing, with your name, id#, and e-mail contact. The grounds for Academic Consideration are detailed in the Undergraduate and Graduate Calendars.</w:t>
      </w:r>
    </w:p>
    <w:p w14:paraId="7D141484"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Undergraduate Calendar - Academic Consideration and Appeals</w:t>
      </w:r>
      <w:r w:rsidRPr="00F96EC4">
        <w:rPr>
          <w:rFonts w:ascii="Roboto" w:eastAsia="Times New Roman" w:hAnsi="Roboto" w:cs="Times New Roman"/>
          <w:color w:val="000000"/>
        </w:rPr>
        <w:br/>
        <w:t>https://www.uoguelph.ca/registrar/calendars/undergraduate/current/c08/c08-ac.shtml</w:t>
      </w:r>
    </w:p>
    <w:p w14:paraId="066407E3"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Graduate Calendar - Grounds for Academic Consideration</w:t>
      </w:r>
      <w:r w:rsidRPr="00F96EC4">
        <w:rPr>
          <w:rFonts w:ascii="Roboto" w:eastAsia="Times New Roman" w:hAnsi="Roboto" w:cs="Times New Roman"/>
          <w:color w:val="000000"/>
        </w:rPr>
        <w:br/>
        <w:t>https://www.uoguelph.ca/registrar/calendars/graduate/current/genreg/index.shtml</w:t>
      </w:r>
    </w:p>
    <w:p w14:paraId="468F53B9"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Associate Diploma Calendar - Academic Consideration, Appeals and Petitions</w:t>
      </w:r>
      <w:r w:rsidRPr="00F96EC4">
        <w:rPr>
          <w:rFonts w:ascii="Roboto" w:eastAsia="Times New Roman" w:hAnsi="Roboto" w:cs="Times New Roman"/>
          <w:color w:val="000000"/>
        </w:rPr>
        <w:br/>
        <w:t>https://www.uoguelph.ca/registrar/calendars/diploma/current/index.shtml</w:t>
      </w:r>
    </w:p>
    <w:p w14:paraId="038BCC42"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Drop Date</w:t>
      </w:r>
    </w:p>
    <w:p w14:paraId="2527B09B"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 xml:space="preserve">Students will have until the last day of classes to drop courses without academic penalty. The deadline to drop two-semester courses will be the last day of classes in the second semester. </w:t>
      </w:r>
      <w:r w:rsidRPr="00F96EC4">
        <w:rPr>
          <w:rFonts w:ascii="Roboto" w:eastAsia="Times New Roman" w:hAnsi="Roboto" w:cs="Times New Roman"/>
          <w:color w:val="000000"/>
        </w:rPr>
        <w:lastRenderedPageBreak/>
        <w:t>This applies to all students (undergraduate, graduate and diploma) except for Doctor of Veterinary Medicine and Associate Diploma in Veterinary Technology (conventional and alternative delivery) students. The regulations and procedures for course registration are available in their respective Academic Calendars.</w:t>
      </w:r>
    </w:p>
    <w:p w14:paraId="7EAEFFB9"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Undergraduate Calendar - Dropping Courses</w:t>
      </w:r>
      <w:r w:rsidRPr="00F96EC4">
        <w:rPr>
          <w:rFonts w:ascii="Roboto" w:eastAsia="Times New Roman" w:hAnsi="Roboto" w:cs="Times New Roman"/>
          <w:color w:val="000000"/>
        </w:rPr>
        <w:br/>
        <w:t>https://www.uoguelph.ca/registrar/calendars/undergraduate/current/c08/c08-drop.shtml</w:t>
      </w:r>
    </w:p>
    <w:p w14:paraId="1A955F1C"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Graduate Calendar - Registration Changes</w:t>
      </w:r>
      <w:r w:rsidRPr="00F96EC4">
        <w:rPr>
          <w:rFonts w:ascii="Roboto" w:eastAsia="Times New Roman" w:hAnsi="Roboto" w:cs="Times New Roman"/>
          <w:color w:val="000000"/>
        </w:rPr>
        <w:br/>
        <w:t>https://www.uoguelph.ca/registrar/calendars/graduate/current/genreg/genreg-reg-regchg.shtml</w:t>
      </w:r>
    </w:p>
    <w:p w14:paraId="6F6E753C"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Associate Diploma Calendar - Dropping Courses</w:t>
      </w:r>
      <w:r w:rsidRPr="00F96EC4">
        <w:rPr>
          <w:rFonts w:ascii="Roboto" w:eastAsia="Times New Roman" w:hAnsi="Roboto" w:cs="Times New Roman"/>
          <w:color w:val="000000"/>
        </w:rPr>
        <w:br/>
        <w:t>https://www.uoguelph.ca/registrar/calendars/diploma/current/c08/c08-drop.shtml</w:t>
      </w:r>
    </w:p>
    <w:p w14:paraId="7B94643F"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Copies of Out-of-class Assignments</w:t>
      </w:r>
    </w:p>
    <w:p w14:paraId="06D6C2FF"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Keep paper and/or other reliable back-up copies of all out-of-class assignments: you may be asked to resubmit work at any time.</w:t>
      </w:r>
    </w:p>
    <w:p w14:paraId="780358B8"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Accessibility</w:t>
      </w:r>
    </w:p>
    <w:p w14:paraId="336F91DE"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The University promotes the full participation of students who experience disabilities in their academic programs. To that end, the provision of academic accommodation is a shared responsibility between the University and the student.</w:t>
      </w:r>
    </w:p>
    <w:p w14:paraId="5A3BB169"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When accommodations are needed, the student is required to first register with Student Accessibility Services (SAS). Documentation to substantiate the existence of a disability is required; however, interim accommodations may be possible while that process is underway.</w:t>
      </w:r>
    </w:p>
    <w:p w14:paraId="3F11F916"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Accommodations are available for both permanent and temporary disabilities. It should be noted that common illnesses such as a cold or the flu do not constitute a disability.</w:t>
      </w:r>
    </w:p>
    <w:p w14:paraId="2F8DA912"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Use of the SAS Exam Centre requires students to book their exams at least 7 days in advance and not later than the 40th Class Day.</w:t>
      </w:r>
    </w:p>
    <w:p w14:paraId="689BD67A"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For Guelph students, information can be found on the SAS website</w:t>
      </w:r>
      <w:r w:rsidRPr="00F96EC4">
        <w:rPr>
          <w:rFonts w:ascii="Roboto" w:eastAsia="Times New Roman" w:hAnsi="Roboto" w:cs="Times New Roman"/>
          <w:color w:val="000000"/>
        </w:rPr>
        <w:br/>
        <w:t>https://www.uoguelph.ca/sas</w:t>
      </w:r>
    </w:p>
    <w:p w14:paraId="3D7FF657"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For Ridgetown students, information can be found on the Ridgetown SAS website</w:t>
      </w:r>
      <w:r w:rsidRPr="00F96EC4">
        <w:rPr>
          <w:rFonts w:ascii="Roboto" w:eastAsia="Times New Roman" w:hAnsi="Roboto" w:cs="Times New Roman"/>
          <w:color w:val="000000"/>
        </w:rPr>
        <w:br/>
        <w:t>https://www.ridgetownc.com/services/accessibilityservices.cfm</w:t>
      </w:r>
    </w:p>
    <w:p w14:paraId="711A3049"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Academic Integrity</w:t>
      </w:r>
    </w:p>
    <w:p w14:paraId="14BB41B4"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 xml:space="preserve">The University of Guelph is committed to upholding the highest standards of academic integrity, and it is the responsibility of all members of the University community-faculty, staff, and students-to be aware of what constitutes academic misconduct and to do as much as possible to prevent academic offences from occurring. University of Guelph students have the responsibility of abiding by the University's policy on academic misconduct regardless of their </w:t>
      </w:r>
      <w:r w:rsidRPr="00F96EC4">
        <w:rPr>
          <w:rFonts w:ascii="Roboto" w:eastAsia="Times New Roman" w:hAnsi="Roboto" w:cs="Times New Roman"/>
          <w:color w:val="000000"/>
        </w:rPr>
        <w:lastRenderedPageBreak/>
        <w:t>location of study; faculty, staff, and students have the responsibility of supporting an environment that encourages academic integrity. Students need to remain aware that instructors have access to and the right to use electronic and other means of detection.</w:t>
      </w:r>
    </w:p>
    <w:p w14:paraId="6ED4607E"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 xml:space="preserve">Please note: </w:t>
      </w:r>
      <w:proofErr w:type="gramStart"/>
      <w:r w:rsidRPr="00F96EC4">
        <w:rPr>
          <w:rFonts w:ascii="Roboto" w:eastAsia="Times New Roman" w:hAnsi="Roboto" w:cs="Times New Roman"/>
          <w:color w:val="000000"/>
        </w:rPr>
        <w:t>Whether or not</w:t>
      </w:r>
      <w:proofErr w:type="gramEnd"/>
      <w:r w:rsidRPr="00F96EC4">
        <w:rPr>
          <w:rFonts w:ascii="Roboto" w:eastAsia="Times New Roman" w:hAnsi="Roboto" w:cs="Times New Roman"/>
          <w:color w:val="000000"/>
        </w:rPr>
        <w:t xml:space="preserve"> a student intended to commit academic misconduct is not relevant for a finding of guilt. Hurried or careless submission of assignments does not excuse students from responsibility for verifying the academic integrity of their work before submitting it. Students who are in any doubt as to whether an action on their part could be construed as an academic offence should consult with a faculty member or faculty advisor.</w:t>
      </w:r>
    </w:p>
    <w:p w14:paraId="6486B443"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Undergraduate Calendar - Academic Misconduct</w:t>
      </w:r>
      <w:r w:rsidRPr="00F96EC4">
        <w:rPr>
          <w:rFonts w:ascii="Roboto" w:eastAsia="Times New Roman" w:hAnsi="Roboto" w:cs="Times New Roman"/>
          <w:color w:val="000000"/>
        </w:rPr>
        <w:br/>
        <w:t>https://www.uoguelph.ca/registrar/calendars/undergraduate/current/c08/c08-amisconduct.shtml</w:t>
      </w:r>
    </w:p>
    <w:p w14:paraId="1EBE5D29"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Graduate Calendar - Academic Misconduct</w:t>
      </w:r>
      <w:r w:rsidRPr="00F96EC4">
        <w:rPr>
          <w:rFonts w:ascii="Roboto" w:eastAsia="Times New Roman" w:hAnsi="Roboto" w:cs="Times New Roman"/>
          <w:color w:val="000000"/>
        </w:rPr>
        <w:br/>
        <w:t>https://www.uoguelph.ca/registrar/calendars/graduate/current/genreg/index.shtml</w:t>
      </w:r>
    </w:p>
    <w:p w14:paraId="0808BA2D"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Recording of Materials</w:t>
      </w:r>
    </w:p>
    <w:p w14:paraId="51DB0060"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Presentations that are made in relation to course work - including lectures - cannot be recorded or copied without the permission of the presenter, whether the instructor, a student, or guest lecturer. Material recorded with permission is restricted to use for that course unless further permission is granted.</w:t>
      </w:r>
    </w:p>
    <w:p w14:paraId="59AA4D46"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Resources</w:t>
      </w:r>
    </w:p>
    <w:p w14:paraId="75634D91"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The Academic Calendars are the source of information about the University of Guelph’s procedures, policies, and regulations that apply to undergraduate, graduate, and diploma programs.</w:t>
      </w:r>
    </w:p>
    <w:p w14:paraId="7DA3BD64"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Academic Calendars</w:t>
      </w:r>
      <w:r w:rsidRPr="00F96EC4">
        <w:rPr>
          <w:rFonts w:ascii="Roboto" w:eastAsia="Times New Roman" w:hAnsi="Roboto" w:cs="Times New Roman"/>
          <w:color w:val="000000"/>
        </w:rPr>
        <w:br/>
        <w:t>https://www.uoguelph.ca/academics/calendars</w:t>
      </w:r>
    </w:p>
    <w:p w14:paraId="0DA5A024"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Disclaimer</w:t>
      </w:r>
    </w:p>
    <w:p w14:paraId="25FD2D77"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Please note that the ongoing COVID-19 pandemic may necessitate a revision of the format of course offerings, changes in classroom protocols, and academic schedules. Any such changes will be announced via CourseLink and/or class email.  </w:t>
      </w:r>
    </w:p>
    <w:p w14:paraId="7CC60465"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 xml:space="preserve">This includes on-campus scheduling during the semester, </w:t>
      </w:r>
      <w:proofErr w:type="gramStart"/>
      <w:r w:rsidRPr="00F96EC4">
        <w:rPr>
          <w:rFonts w:ascii="Roboto" w:eastAsia="Times New Roman" w:hAnsi="Roboto" w:cs="Times New Roman"/>
          <w:color w:val="000000"/>
        </w:rPr>
        <w:t>mid-terms</w:t>
      </w:r>
      <w:proofErr w:type="gramEnd"/>
      <w:r w:rsidRPr="00F96EC4">
        <w:rPr>
          <w:rFonts w:ascii="Roboto" w:eastAsia="Times New Roman" w:hAnsi="Roboto" w:cs="Times New Roman"/>
          <w:color w:val="000000"/>
        </w:rPr>
        <w:t xml:space="preserve"> and final examination schedules. All University-wide decisions will be posted on the COVID-19 website (https://news.uoguelph.ca/2019-novel-coronavirus-information/) and circulated by email.</w:t>
      </w:r>
    </w:p>
    <w:p w14:paraId="53A3928C"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Illness</w:t>
      </w:r>
    </w:p>
    <w:p w14:paraId="4539E870"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lastRenderedPageBreak/>
        <w:t>Medical notes will not normally be required for singular instances of academic consideration, although students may be required to provide supporting documentation for multiple missed assessments or when involving a large part of a course (</w:t>
      </w:r>
      <w:proofErr w:type="gramStart"/>
      <w:r w:rsidRPr="00F96EC4">
        <w:rPr>
          <w:rFonts w:ascii="Roboto" w:eastAsia="Times New Roman" w:hAnsi="Roboto" w:cs="Times New Roman"/>
          <w:color w:val="000000"/>
        </w:rPr>
        <w:t>e.g..</w:t>
      </w:r>
      <w:proofErr w:type="gramEnd"/>
      <w:r w:rsidRPr="00F96EC4">
        <w:rPr>
          <w:rFonts w:ascii="Roboto" w:eastAsia="Times New Roman" w:hAnsi="Roboto" w:cs="Times New Roman"/>
          <w:color w:val="000000"/>
        </w:rPr>
        <w:t xml:space="preserve"> final exam or major assignment).</w:t>
      </w:r>
    </w:p>
    <w:p w14:paraId="5996F9E3" w14:textId="77777777" w:rsidR="00C67636" w:rsidRPr="00F96EC4" w:rsidRDefault="00C67636" w:rsidP="00C67636">
      <w:pPr>
        <w:pStyle w:val="ListParagraph"/>
        <w:numPr>
          <w:ilvl w:val="0"/>
          <w:numId w:val="24"/>
        </w:numPr>
        <w:shd w:val="clear" w:color="auto" w:fill="FFFFFF"/>
        <w:spacing w:before="240" w:after="240" w:line="240" w:lineRule="auto"/>
        <w:outlineLvl w:val="2"/>
        <w:rPr>
          <w:rFonts w:ascii="Roboto" w:eastAsia="Times New Roman" w:hAnsi="Roboto" w:cs="Times New Roman"/>
          <w:b/>
          <w:bCs/>
          <w:color w:val="000000"/>
        </w:rPr>
      </w:pPr>
      <w:r w:rsidRPr="00F96EC4">
        <w:rPr>
          <w:rFonts w:ascii="Roboto" w:eastAsia="Times New Roman" w:hAnsi="Roboto" w:cs="Times New Roman"/>
          <w:b/>
          <w:bCs/>
          <w:color w:val="000000"/>
        </w:rPr>
        <w:t>Covid-19 Safety Protocols</w:t>
      </w:r>
    </w:p>
    <w:p w14:paraId="0FFD5435"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For information on current safety protocols, follow these links: </w:t>
      </w:r>
    </w:p>
    <w:p w14:paraId="04942776" w14:textId="77777777" w:rsidR="00C67636" w:rsidRPr="00F96EC4" w:rsidRDefault="00C67636" w:rsidP="00C67636">
      <w:pPr>
        <w:numPr>
          <w:ilvl w:val="0"/>
          <w:numId w:val="23"/>
        </w:numPr>
        <w:shd w:val="clear" w:color="auto" w:fill="FFFFFF"/>
        <w:spacing w:before="100" w:beforeAutospacing="1" w:after="100" w:afterAutospacing="1" w:line="240" w:lineRule="auto"/>
        <w:rPr>
          <w:rFonts w:ascii="Roboto" w:eastAsia="Times New Roman" w:hAnsi="Roboto" w:cs="Times New Roman"/>
          <w:color w:val="000000"/>
        </w:rPr>
      </w:pPr>
      <w:r w:rsidRPr="00F96EC4">
        <w:rPr>
          <w:rFonts w:ascii="Roboto" w:eastAsia="Times New Roman" w:hAnsi="Roboto" w:cs="Times New Roman"/>
          <w:color w:val="000000"/>
        </w:rPr>
        <w:t>https://news.uoguelph.ca/return-to-campuses/how-u-of-g-is-preparing-for-your-safe-return/</w:t>
      </w:r>
    </w:p>
    <w:p w14:paraId="42BA81CE" w14:textId="77777777" w:rsidR="00C67636" w:rsidRPr="00F96EC4" w:rsidRDefault="00C67636" w:rsidP="00C67636">
      <w:pPr>
        <w:numPr>
          <w:ilvl w:val="0"/>
          <w:numId w:val="23"/>
        </w:numPr>
        <w:shd w:val="clear" w:color="auto" w:fill="FFFFFF"/>
        <w:spacing w:before="100" w:beforeAutospacing="1" w:after="100" w:afterAutospacing="1" w:line="240" w:lineRule="auto"/>
        <w:rPr>
          <w:rFonts w:ascii="Roboto" w:eastAsia="Times New Roman" w:hAnsi="Roboto" w:cs="Times New Roman"/>
          <w:color w:val="000000"/>
        </w:rPr>
      </w:pPr>
      <w:r w:rsidRPr="00F96EC4">
        <w:rPr>
          <w:rFonts w:ascii="Roboto" w:eastAsia="Times New Roman" w:hAnsi="Roboto" w:cs="Times New Roman"/>
          <w:color w:val="000000"/>
        </w:rPr>
        <w:t>https://news.uoguelph.ca/return-to-campuses/spaces/#ClassroomSpaces</w:t>
      </w:r>
    </w:p>
    <w:p w14:paraId="08128E8F" w14:textId="77777777" w:rsidR="00C67636" w:rsidRPr="00F96EC4" w:rsidRDefault="00C67636" w:rsidP="00C67636">
      <w:pPr>
        <w:shd w:val="clear" w:color="auto" w:fill="FFFFFF"/>
        <w:spacing w:before="30" w:after="30" w:line="319" w:lineRule="atLeast"/>
        <w:rPr>
          <w:rFonts w:ascii="Roboto" w:eastAsia="Times New Roman" w:hAnsi="Roboto" w:cs="Times New Roman"/>
          <w:color w:val="000000"/>
        </w:rPr>
      </w:pPr>
      <w:r w:rsidRPr="00F96EC4">
        <w:rPr>
          <w:rFonts w:ascii="Roboto" w:eastAsia="Times New Roman" w:hAnsi="Roboto" w:cs="Times New Roman"/>
          <w:color w:val="000000"/>
        </w:rPr>
        <w:t xml:space="preserve">Please note, these guidelines may be updated as required in response to evolving University, Public </w:t>
      </w:r>
      <w:proofErr w:type="gramStart"/>
      <w:r w:rsidRPr="00F96EC4">
        <w:rPr>
          <w:rFonts w:ascii="Roboto" w:eastAsia="Times New Roman" w:hAnsi="Roboto" w:cs="Times New Roman"/>
          <w:color w:val="000000"/>
        </w:rPr>
        <w:t>Health</w:t>
      </w:r>
      <w:proofErr w:type="gramEnd"/>
      <w:r w:rsidRPr="00F96EC4">
        <w:rPr>
          <w:rFonts w:ascii="Roboto" w:eastAsia="Times New Roman" w:hAnsi="Roboto" w:cs="Times New Roman"/>
          <w:color w:val="000000"/>
        </w:rPr>
        <w:t xml:space="preserve"> or government directives.</w:t>
      </w:r>
    </w:p>
    <w:p w14:paraId="4AF3CBCE" w14:textId="77777777" w:rsidR="00C67636" w:rsidRPr="00F96EC4" w:rsidRDefault="00C67636" w:rsidP="00C67636">
      <w:pPr>
        <w:rPr>
          <w:rFonts w:ascii="Roboto" w:hAnsi="Roboto"/>
        </w:rPr>
      </w:pPr>
    </w:p>
    <w:p w14:paraId="05DE7F19" w14:textId="77777777" w:rsidR="00C67636" w:rsidRPr="00F96EC4" w:rsidRDefault="00C67636" w:rsidP="00C67636">
      <w:pPr>
        <w:pStyle w:val="BodyText"/>
        <w:spacing w:line="247" w:lineRule="auto"/>
        <w:ind w:left="340"/>
        <w:rPr>
          <w:rFonts w:ascii="Roboto" w:hAnsi="Roboto"/>
        </w:rPr>
      </w:pPr>
    </w:p>
    <w:p w14:paraId="584C173B" w14:textId="77777777" w:rsidR="00C67636" w:rsidRDefault="00C67636" w:rsidP="006605DA">
      <w:pPr>
        <w:pStyle w:val="Default"/>
        <w:rPr>
          <w:color w:val="auto"/>
          <w:sz w:val="23"/>
          <w:szCs w:val="23"/>
        </w:rPr>
      </w:pPr>
    </w:p>
    <w:sectPr w:rsidR="00C676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altName w:val="Arial"/>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044B25"/>
    <w:multiLevelType w:val="hybridMultilevel"/>
    <w:tmpl w:val="A90A6D2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7DA863E"/>
    <w:multiLevelType w:val="hybridMultilevel"/>
    <w:tmpl w:val="5AE83A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F32A010"/>
    <w:multiLevelType w:val="hybridMultilevel"/>
    <w:tmpl w:val="318CAD3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95DD3321"/>
    <w:multiLevelType w:val="hybridMultilevel"/>
    <w:tmpl w:val="3CA054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B16175E2"/>
    <w:multiLevelType w:val="hybridMultilevel"/>
    <w:tmpl w:val="17EA00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16477B8"/>
    <w:multiLevelType w:val="hybridMultilevel"/>
    <w:tmpl w:val="1B87530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E555F7B"/>
    <w:multiLevelType w:val="hybridMultilevel"/>
    <w:tmpl w:val="15154A2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E920224"/>
    <w:multiLevelType w:val="hybridMultilevel"/>
    <w:tmpl w:val="4BC91F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DC50FF4"/>
    <w:multiLevelType w:val="hybridMultilevel"/>
    <w:tmpl w:val="BDDFC70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2B93EC5"/>
    <w:multiLevelType w:val="hybridMultilevel"/>
    <w:tmpl w:val="7E06C22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0C7CAF8"/>
    <w:multiLevelType w:val="hybridMultilevel"/>
    <w:tmpl w:val="895A55C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120D10D"/>
    <w:multiLevelType w:val="hybridMultilevel"/>
    <w:tmpl w:val="1BAC010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63E0801"/>
    <w:multiLevelType w:val="multilevel"/>
    <w:tmpl w:val="B93E08D2"/>
    <w:lvl w:ilvl="0">
      <w:start w:val="1"/>
      <w:numFmt w:val="decimal"/>
      <w:lvlText w:val="%1"/>
      <w:lvlJc w:val="left"/>
      <w:pPr>
        <w:ind w:left="395" w:hanging="296"/>
      </w:pPr>
      <w:rPr>
        <w:rFonts w:ascii="Trebuchet MS" w:eastAsia="Trebuchet MS" w:hAnsi="Trebuchet MS" w:cs="Trebuchet MS" w:hint="default"/>
        <w:b/>
        <w:bCs/>
        <w:w w:val="97"/>
        <w:sz w:val="36"/>
        <w:szCs w:val="36"/>
        <w:lang w:val="en-US" w:eastAsia="en-US" w:bidi="en-US"/>
      </w:rPr>
    </w:lvl>
    <w:lvl w:ilvl="1">
      <w:start w:val="1"/>
      <w:numFmt w:val="decimal"/>
      <w:lvlText w:val="%1.%2"/>
      <w:lvlJc w:val="left"/>
      <w:pPr>
        <w:ind w:left="472" w:hanging="472"/>
      </w:pPr>
      <w:rPr>
        <w:rFonts w:ascii="Trebuchet MS" w:eastAsia="Trebuchet MS" w:hAnsi="Trebuchet MS" w:cs="Trebuchet MS" w:hint="default"/>
        <w:b/>
        <w:bCs/>
        <w:spacing w:val="-1"/>
        <w:w w:val="93"/>
        <w:sz w:val="28"/>
        <w:szCs w:val="28"/>
        <w:lang w:val="en-US" w:eastAsia="en-US" w:bidi="en-US"/>
      </w:rPr>
    </w:lvl>
    <w:lvl w:ilvl="2">
      <w:start w:val="1"/>
      <w:numFmt w:val="decimal"/>
      <w:lvlText w:val="%3."/>
      <w:lvlJc w:val="left"/>
      <w:pPr>
        <w:ind w:left="735" w:hanging="236"/>
      </w:pPr>
      <w:rPr>
        <w:rFonts w:ascii="Gill Sans MT" w:eastAsia="Gill Sans MT" w:hAnsi="Gill Sans MT" w:cs="Gill Sans MT" w:hint="default"/>
        <w:spacing w:val="-1"/>
        <w:w w:val="114"/>
        <w:sz w:val="22"/>
        <w:szCs w:val="22"/>
        <w:lang w:val="en-US" w:eastAsia="en-US" w:bidi="en-US"/>
      </w:rPr>
    </w:lvl>
    <w:lvl w:ilvl="3">
      <w:numFmt w:val="bullet"/>
      <w:lvlText w:val="•"/>
      <w:lvlJc w:val="left"/>
      <w:pPr>
        <w:ind w:left="985" w:hanging="236"/>
      </w:pPr>
      <w:rPr>
        <w:rFonts w:hint="default"/>
        <w:lang w:val="en-US" w:eastAsia="en-US" w:bidi="en-US"/>
      </w:rPr>
    </w:lvl>
    <w:lvl w:ilvl="4">
      <w:numFmt w:val="bullet"/>
      <w:lvlText w:val="•"/>
      <w:lvlJc w:val="left"/>
      <w:pPr>
        <w:ind w:left="1230" w:hanging="236"/>
      </w:pPr>
      <w:rPr>
        <w:rFonts w:hint="default"/>
        <w:lang w:val="en-US" w:eastAsia="en-US" w:bidi="en-US"/>
      </w:rPr>
    </w:lvl>
    <w:lvl w:ilvl="5">
      <w:numFmt w:val="bullet"/>
      <w:lvlText w:val="•"/>
      <w:lvlJc w:val="left"/>
      <w:pPr>
        <w:ind w:left="1475" w:hanging="236"/>
      </w:pPr>
      <w:rPr>
        <w:rFonts w:hint="default"/>
        <w:lang w:val="en-US" w:eastAsia="en-US" w:bidi="en-US"/>
      </w:rPr>
    </w:lvl>
    <w:lvl w:ilvl="6">
      <w:numFmt w:val="bullet"/>
      <w:lvlText w:val="•"/>
      <w:lvlJc w:val="left"/>
      <w:pPr>
        <w:ind w:left="1720" w:hanging="236"/>
      </w:pPr>
      <w:rPr>
        <w:rFonts w:hint="default"/>
        <w:lang w:val="en-US" w:eastAsia="en-US" w:bidi="en-US"/>
      </w:rPr>
    </w:lvl>
    <w:lvl w:ilvl="7">
      <w:numFmt w:val="bullet"/>
      <w:lvlText w:val="•"/>
      <w:lvlJc w:val="left"/>
      <w:pPr>
        <w:ind w:left="1966" w:hanging="236"/>
      </w:pPr>
      <w:rPr>
        <w:rFonts w:hint="default"/>
        <w:lang w:val="en-US" w:eastAsia="en-US" w:bidi="en-US"/>
      </w:rPr>
    </w:lvl>
    <w:lvl w:ilvl="8">
      <w:numFmt w:val="bullet"/>
      <w:lvlText w:val="•"/>
      <w:lvlJc w:val="left"/>
      <w:pPr>
        <w:ind w:left="2211" w:hanging="236"/>
      </w:pPr>
      <w:rPr>
        <w:rFonts w:hint="default"/>
        <w:lang w:val="en-US" w:eastAsia="en-US" w:bidi="en-US"/>
      </w:rPr>
    </w:lvl>
  </w:abstractNum>
  <w:abstractNum w:abstractNumId="13" w15:restartNumberingAfterBreak="0">
    <w:nsid w:val="1C31935E"/>
    <w:multiLevelType w:val="hybridMultilevel"/>
    <w:tmpl w:val="0566A021"/>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C42582A"/>
    <w:multiLevelType w:val="hybridMultilevel"/>
    <w:tmpl w:val="8DD8F9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712DBF"/>
    <w:multiLevelType w:val="multilevel"/>
    <w:tmpl w:val="50F89D42"/>
    <w:lvl w:ilvl="0">
      <w:start w:val="2"/>
      <w:numFmt w:val="decimal"/>
      <w:lvlText w:val="%1"/>
      <w:lvlJc w:val="left"/>
      <w:pPr>
        <w:ind w:left="400" w:hanging="400"/>
      </w:pPr>
      <w:rPr>
        <w:rFonts w:hint="default"/>
        <w:b/>
      </w:rPr>
    </w:lvl>
    <w:lvl w:ilvl="1">
      <w:start w:val="1"/>
      <w:numFmt w:val="decimal"/>
      <w:lvlText w:val="%1.%2"/>
      <w:lvlJc w:val="left"/>
      <w:pPr>
        <w:ind w:left="400" w:hanging="40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0C06E23"/>
    <w:multiLevelType w:val="hybridMultilevel"/>
    <w:tmpl w:val="846C4C8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824EEE6"/>
    <w:multiLevelType w:val="hybridMultilevel"/>
    <w:tmpl w:val="700D82E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4C356060"/>
    <w:multiLevelType w:val="multilevel"/>
    <w:tmpl w:val="07C8D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5381C4"/>
    <w:multiLevelType w:val="hybridMultilevel"/>
    <w:tmpl w:val="37EDF9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150F64"/>
    <w:multiLevelType w:val="hybridMultilevel"/>
    <w:tmpl w:val="2F3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55E126"/>
    <w:multiLevelType w:val="hybridMultilevel"/>
    <w:tmpl w:val="1CF1D74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194BCE7"/>
    <w:multiLevelType w:val="hybridMultilevel"/>
    <w:tmpl w:val="D4798F0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5A4720D2"/>
    <w:multiLevelType w:val="hybridMultilevel"/>
    <w:tmpl w:val="6097FD0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ABD906C"/>
    <w:multiLevelType w:val="hybridMultilevel"/>
    <w:tmpl w:val="94A2DB7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1"/>
  </w:num>
  <w:num w:numId="3">
    <w:abstractNumId w:val="11"/>
  </w:num>
  <w:num w:numId="4">
    <w:abstractNumId w:val="10"/>
  </w:num>
  <w:num w:numId="5">
    <w:abstractNumId w:val="3"/>
  </w:num>
  <w:num w:numId="6">
    <w:abstractNumId w:val="6"/>
  </w:num>
  <w:num w:numId="7">
    <w:abstractNumId w:val="17"/>
  </w:num>
  <w:num w:numId="8">
    <w:abstractNumId w:val="9"/>
  </w:num>
  <w:num w:numId="9">
    <w:abstractNumId w:val="2"/>
  </w:num>
  <w:num w:numId="10">
    <w:abstractNumId w:val="5"/>
  </w:num>
  <w:num w:numId="11">
    <w:abstractNumId w:val="21"/>
  </w:num>
  <w:num w:numId="12">
    <w:abstractNumId w:val="22"/>
  </w:num>
  <w:num w:numId="13">
    <w:abstractNumId w:val="7"/>
  </w:num>
  <w:num w:numId="14">
    <w:abstractNumId w:val="13"/>
  </w:num>
  <w:num w:numId="15">
    <w:abstractNumId w:val="8"/>
  </w:num>
  <w:num w:numId="16">
    <w:abstractNumId w:val="16"/>
  </w:num>
  <w:num w:numId="17">
    <w:abstractNumId w:val="4"/>
  </w:num>
  <w:num w:numId="18">
    <w:abstractNumId w:val="0"/>
  </w:num>
  <w:num w:numId="19">
    <w:abstractNumId w:val="24"/>
  </w:num>
  <w:num w:numId="20">
    <w:abstractNumId w:val="23"/>
  </w:num>
  <w:num w:numId="21">
    <w:abstractNumId w:val="15"/>
  </w:num>
  <w:num w:numId="22">
    <w:abstractNumId w:val="12"/>
  </w:num>
  <w:num w:numId="23">
    <w:abstractNumId w:val="18"/>
  </w:num>
  <w:num w:numId="24">
    <w:abstractNumId w:val="14"/>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5DA"/>
    <w:rsid w:val="000F5E6D"/>
    <w:rsid w:val="002021B6"/>
    <w:rsid w:val="00236A58"/>
    <w:rsid w:val="00480B05"/>
    <w:rsid w:val="004B51A7"/>
    <w:rsid w:val="004F1E4F"/>
    <w:rsid w:val="0055713C"/>
    <w:rsid w:val="00583FAC"/>
    <w:rsid w:val="006605DA"/>
    <w:rsid w:val="006F68BB"/>
    <w:rsid w:val="00705D82"/>
    <w:rsid w:val="00711099"/>
    <w:rsid w:val="007233E3"/>
    <w:rsid w:val="00781A71"/>
    <w:rsid w:val="007978C1"/>
    <w:rsid w:val="009C2150"/>
    <w:rsid w:val="00A76C49"/>
    <w:rsid w:val="00B039C1"/>
    <w:rsid w:val="00B2370E"/>
    <w:rsid w:val="00BF08D0"/>
    <w:rsid w:val="00C54365"/>
    <w:rsid w:val="00C67636"/>
    <w:rsid w:val="00D1784C"/>
    <w:rsid w:val="00D61B2C"/>
    <w:rsid w:val="00D73FDC"/>
    <w:rsid w:val="00DF6790"/>
    <w:rsid w:val="00F12CCD"/>
    <w:rsid w:val="00F6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C8FFA"/>
  <w15:chartTrackingRefBased/>
  <w15:docId w15:val="{D9848427-28A0-4609-8231-416AA0E60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1B2C"/>
    <w:pPr>
      <w:widowControl w:val="0"/>
      <w:autoSpaceDE w:val="0"/>
      <w:autoSpaceDN w:val="0"/>
      <w:spacing w:before="96" w:after="0" w:line="240" w:lineRule="auto"/>
      <w:ind w:left="395" w:hanging="295"/>
      <w:outlineLvl w:val="0"/>
    </w:pPr>
    <w:rPr>
      <w:rFonts w:ascii="Trebuchet MS" w:eastAsia="Trebuchet MS" w:hAnsi="Trebuchet MS" w:cs="Trebuchet MS"/>
      <w:b/>
      <w:bCs/>
      <w:sz w:val="36"/>
      <w:szCs w:val="3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605DA"/>
    <w:pPr>
      <w:autoSpaceDE w:val="0"/>
      <w:autoSpaceDN w:val="0"/>
      <w:adjustRightInd w:val="0"/>
      <w:spacing w:after="0" w:line="240" w:lineRule="auto"/>
    </w:pPr>
    <w:rPr>
      <w:rFonts w:ascii="Roboto" w:hAnsi="Roboto" w:cs="Roboto"/>
      <w:color w:val="000000"/>
      <w:sz w:val="24"/>
      <w:szCs w:val="24"/>
    </w:rPr>
  </w:style>
  <w:style w:type="character" w:styleId="Hyperlink">
    <w:name w:val="Hyperlink"/>
    <w:basedOn w:val="DefaultParagraphFont"/>
    <w:uiPriority w:val="99"/>
    <w:unhideWhenUsed/>
    <w:rsid w:val="006F68BB"/>
    <w:rPr>
      <w:color w:val="0563C1" w:themeColor="hyperlink"/>
      <w:u w:val="single"/>
    </w:rPr>
  </w:style>
  <w:style w:type="character" w:styleId="UnresolvedMention">
    <w:name w:val="Unresolved Mention"/>
    <w:basedOn w:val="DefaultParagraphFont"/>
    <w:uiPriority w:val="99"/>
    <w:semiHidden/>
    <w:unhideWhenUsed/>
    <w:rsid w:val="006F68BB"/>
    <w:rPr>
      <w:color w:val="605E5C"/>
      <w:shd w:val="clear" w:color="auto" w:fill="E1DFDD"/>
    </w:rPr>
  </w:style>
  <w:style w:type="paragraph" w:styleId="BodyText">
    <w:name w:val="Body Text"/>
    <w:basedOn w:val="Normal"/>
    <w:link w:val="BodyTextChar"/>
    <w:uiPriority w:val="1"/>
    <w:qFormat/>
    <w:rsid w:val="00D73FDC"/>
    <w:pPr>
      <w:widowControl w:val="0"/>
      <w:autoSpaceDE w:val="0"/>
      <w:autoSpaceDN w:val="0"/>
      <w:spacing w:after="0" w:line="240" w:lineRule="auto"/>
    </w:pPr>
    <w:rPr>
      <w:rFonts w:ascii="Gill Sans MT" w:eastAsia="Gill Sans MT" w:hAnsi="Gill Sans MT" w:cs="Gill Sans MT"/>
      <w:lang w:bidi="en-US"/>
    </w:rPr>
  </w:style>
  <w:style w:type="character" w:customStyle="1" w:styleId="BodyTextChar">
    <w:name w:val="Body Text Char"/>
    <w:basedOn w:val="DefaultParagraphFont"/>
    <w:link w:val="BodyText"/>
    <w:uiPriority w:val="1"/>
    <w:rsid w:val="00D73FDC"/>
    <w:rPr>
      <w:rFonts w:ascii="Gill Sans MT" w:eastAsia="Gill Sans MT" w:hAnsi="Gill Sans MT" w:cs="Gill Sans MT"/>
      <w:lang w:bidi="en-US"/>
    </w:rPr>
  </w:style>
  <w:style w:type="paragraph" w:styleId="ListParagraph">
    <w:name w:val="List Paragraph"/>
    <w:basedOn w:val="Normal"/>
    <w:uiPriority w:val="34"/>
    <w:qFormat/>
    <w:rsid w:val="00705D82"/>
    <w:pPr>
      <w:ind w:left="720"/>
      <w:contextualSpacing/>
    </w:pPr>
  </w:style>
  <w:style w:type="character" w:customStyle="1" w:styleId="Heading1Char">
    <w:name w:val="Heading 1 Char"/>
    <w:basedOn w:val="DefaultParagraphFont"/>
    <w:link w:val="Heading1"/>
    <w:uiPriority w:val="9"/>
    <w:rsid w:val="00D61B2C"/>
    <w:rPr>
      <w:rFonts w:ascii="Trebuchet MS" w:eastAsia="Trebuchet MS" w:hAnsi="Trebuchet MS" w:cs="Trebuchet MS"/>
      <w:b/>
      <w:bCs/>
      <w:sz w:val="36"/>
      <w:szCs w:val="36"/>
      <w:lang w:bidi="en-US"/>
    </w:rPr>
  </w:style>
  <w:style w:type="character" w:customStyle="1" w:styleId="contentline-751">
    <w:name w:val="contentline-751"/>
    <w:basedOn w:val="DefaultParagraphFont"/>
    <w:rsid w:val="00D17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sana.barbosa@sm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cdouga@uoguelph.ca" TargetMode="External"/><Relationship Id="rId5" Type="http://schemas.openxmlformats.org/officeDocument/2006/relationships/numbering" Target="numbering.xml"/><Relationship Id="rId10" Type="http://schemas.openxmlformats.org/officeDocument/2006/relationships/hyperlink" Target="mailto:rogomez@uoguelph.ca"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2A958DEDC2D5C4DB9775EE4566BB966" ma:contentTypeVersion="9" ma:contentTypeDescription="Create a new document." ma:contentTypeScope="" ma:versionID="f57fb9fc785a330e4bb0f2164588d3e4">
  <xsd:schema xmlns:xsd="http://www.w3.org/2001/XMLSchema" xmlns:xs="http://www.w3.org/2001/XMLSchema" xmlns:p="http://schemas.microsoft.com/office/2006/metadata/properties" xmlns:ns3="4152e4b0-9273-4eb3-9219-cbfd475533bd" xmlns:ns4="471cef36-82b7-4951-946c-7d484f1f0794" targetNamespace="http://schemas.microsoft.com/office/2006/metadata/properties" ma:root="true" ma:fieldsID="59e939fdec905ea59c2297827e1ca752" ns3:_="" ns4:_="">
    <xsd:import namespace="4152e4b0-9273-4eb3-9219-cbfd475533bd"/>
    <xsd:import namespace="471cef36-82b7-4951-946c-7d484f1f079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52e4b0-9273-4eb3-9219-cbfd475533b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1cef36-82b7-4951-946c-7d484f1f079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3A4B28-A768-434C-8CBA-91E41AEEBCCC}">
  <ds:schemaRefs>
    <ds:schemaRef ds:uri="http://schemas.openxmlformats.org/officeDocument/2006/bibliography"/>
  </ds:schemaRefs>
</ds:datastoreItem>
</file>

<file path=customXml/itemProps2.xml><?xml version="1.0" encoding="utf-8"?>
<ds:datastoreItem xmlns:ds="http://schemas.openxmlformats.org/officeDocument/2006/customXml" ds:itemID="{1402D409-0067-45F8-A5F5-4E96D10AB0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0396E38-9812-4D29-B794-0E7F400F9E3E}">
  <ds:schemaRefs>
    <ds:schemaRef ds:uri="http://schemas.microsoft.com/sharepoint/v3/contenttype/forms"/>
  </ds:schemaRefs>
</ds:datastoreItem>
</file>

<file path=customXml/itemProps4.xml><?xml version="1.0" encoding="utf-8"?>
<ds:datastoreItem xmlns:ds="http://schemas.openxmlformats.org/officeDocument/2006/customXml" ds:itemID="{57DD9C59-4146-4700-9D18-D1B6BB7BAD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52e4b0-9273-4eb3-9219-cbfd475533bd"/>
    <ds:schemaRef ds:uri="471cef36-82b7-4951-946c-7d484f1f07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2128</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Gordana Yovanovich</dc:creator>
  <cp:keywords/>
  <dc:description/>
  <cp:lastModifiedBy>Gordana Yovanovich</cp:lastModifiedBy>
  <cp:revision>3</cp:revision>
  <dcterms:created xsi:type="dcterms:W3CDTF">2021-09-06T14:38:00Z</dcterms:created>
  <dcterms:modified xsi:type="dcterms:W3CDTF">2021-09-06T14:50:00Z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0x010100F2A958DEDC2D5C4DB9775EE4566BB966</vt:lpwstr>
  </property>
</Properties>
</file>