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33E920" w14:textId="77777777" w:rsidR="001A1568" w:rsidRDefault="00051E65">
      <w:pPr>
        <w:jc w:val="center"/>
        <w:rPr>
          <w:b/>
          <w:caps/>
          <w:sz w:val="28"/>
        </w:rPr>
      </w:pPr>
      <w:r>
        <w:rPr>
          <w:b/>
          <w:caps/>
          <w:sz w:val="28"/>
        </w:rPr>
        <w:t>School of Fine Art and Music</w:t>
      </w:r>
    </w:p>
    <w:p w14:paraId="618321A0" w14:textId="68102E68" w:rsidR="001A1568" w:rsidRDefault="002F1D4B">
      <w:pPr>
        <w:jc w:val="center"/>
        <w:rPr>
          <w:b/>
          <w:sz w:val="28"/>
        </w:rPr>
      </w:pPr>
      <w:r>
        <w:rPr>
          <w:b/>
          <w:sz w:val="28"/>
        </w:rPr>
        <w:t xml:space="preserve">Winter Semester </w:t>
      </w:r>
      <w:r w:rsidR="009E276C">
        <w:rPr>
          <w:b/>
          <w:sz w:val="28"/>
        </w:rPr>
        <w:t>2021</w:t>
      </w:r>
    </w:p>
    <w:p w14:paraId="7EADEF62" w14:textId="77777777" w:rsidR="001A1568" w:rsidRDefault="00051E65">
      <w:pPr>
        <w:jc w:val="center"/>
        <w:rPr>
          <w:b/>
          <w:sz w:val="28"/>
        </w:rPr>
      </w:pPr>
      <w:r>
        <w:rPr>
          <w:b/>
          <w:sz w:val="28"/>
        </w:rPr>
        <w:t>MUSC*2220-01</w:t>
      </w:r>
    </w:p>
    <w:p w14:paraId="71C570E5" w14:textId="77777777" w:rsidR="001A1568" w:rsidRDefault="00051E65">
      <w:pPr>
        <w:jc w:val="center"/>
        <w:rPr>
          <w:b/>
          <w:caps/>
          <w:sz w:val="28"/>
        </w:rPr>
      </w:pPr>
      <w:r>
        <w:rPr>
          <w:b/>
          <w:caps/>
          <w:sz w:val="28"/>
        </w:rPr>
        <w:t>Electronica:  music in the digital age</w:t>
      </w:r>
    </w:p>
    <w:p w14:paraId="3E88E96B" w14:textId="77777777" w:rsidR="001A1568" w:rsidRDefault="001A1568"/>
    <w:p w14:paraId="256F7AD3" w14:textId="77777777" w:rsidR="001A1568" w:rsidRDefault="001A1568"/>
    <w:p w14:paraId="40C7B909" w14:textId="77777777" w:rsidR="001A1568" w:rsidRDefault="00051E65">
      <w:pPr>
        <w:tabs>
          <w:tab w:val="left" w:pos="2160"/>
        </w:tabs>
        <w:ind w:left="2160" w:hanging="2160"/>
      </w:pPr>
      <w:r>
        <w:rPr>
          <w:b/>
        </w:rPr>
        <w:t>INSTRUCTOR:</w:t>
      </w:r>
      <w:r>
        <w:tab/>
      </w:r>
      <w:r w:rsidR="00B577E6">
        <w:t>James Harley</w:t>
      </w:r>
    </w:p>
    <w:p w14:paraId="49125394" w14:textId="77777777" w:rsidR="001A1568" w:rsidRDefault="00051E65">
      <w:pPr>
        <w:tabs>
          <w:tab w:val="left" w:pos="2160"/>
        </w:tabs>
        <w:ind w:left="2160" w:hanging="2160"/>
      </w:pPr>
      <w:r>
        <w:rPr>
          <w:b/>
        </w:rPr>
        <w:t>TIME:</w:t>
      </w:r>
      <w:r>
        <w:tab/>
      </w:r>
      <w:r w:rsidR="00B577E6">
        <w:t>Tuesday &amp; Thursday</w:t>
      </w:r>
      <w:r>
        <w:t xml:space="preserve">, </w:t>
      </w:r>
      <w:r w:rsidR="00B577E6">
        <w:t>2:30-3:50 p</w:t>
      </w:r>
      <w:r>
        <w:t>m</w:t>
      </w:r>
    </w:p>
    <w:p w14:paraId="5F1D2F47" w14:textId="782D617A" w:rsidR="001A1568" w:rsidRDefault="00051E65">
      <w:pPr>
        <w:tabs>
          <w:tab w:val="left" w:pos="2160"/>
        </w:tabs>
        <w:ind w:left="2160" w:hanging="2160"/>
      </w:pPr>
      <w:r>
        <w:rPr>
          <w:b/>
        </w:rPr>
        <w:t>LOCATION:</w:t>
      </w:r>
      <w:r>
        <w:tab/>
      </w:r>
      <w:r w:rsidR="00771DAE">
        <w:t>REMOTE</w:t>
      </w:r>
    </w:p>
    <w:p w14:paraId="7DABA0D0" w14:textId="4B874BC2" w:rsidR="001A1568" w:rsidRDefault="00051E65">
      <w:pPr>
        <w:tabs>
          <w:tab w:val="left" w:pos="2160"/>
        </w:tabs>
        <w:ind w:left="2160" w:hanging="2160"/>
      </w:pPr>
      <w:r>
        <w:rPr>
          <w:b/>
        </w:rPr>
        <w:t>OFFICE:</w:t>
      </w:r>
      <w:r>
        <w:tab/>
      </w:r>
      <w:r w:rsidR="002F1D4B">
        <w:t>ALEX 187</w:t>
      </w:r>
    </w:p>
    <w:p w14:paraId="3C454C97" w14:textId="77777777" w:rsidR="001A1568" w:rsidRDefault="00051E65">
      <w:pPr>
        <w:tabs>
          <w:tab w:val="left" w:pos="2160"/>
        </w:tabs>
        <w:ind w:left="2160" w:hanging="2160"/>
      </w:pPr>
      <w:r>
        <w:rPr>
          <w:b/>
        </w:rPr>
        <w:t>PHONE:</w:t>
      </w:r>
      <w:r w:rsidR="00B577E6">
        <w:tab/>
        <w:t>Ext. 52989</w:t>
      </w:r>
    </w:p>
    <w:p w14:paraId="49980E9A" w14:textId="77777777" w:rsidR="001A1568" w:rsidRDefault="00051E65">
      <w:pPr>
        <w:tabs>
          <w:tab w:val="left" w:pos="2160"/>
        </w:tabs>
        <w:ind w:left="2160" w:hanging="2160"/>
      </w:pPr>
      <w:r>
        <w:rPr>
          <w:b/>
        </w:rPr>
        <w:t>EMAIL:</w:t>
      </w:r>
      <w:r>
        <w:tab/>
      </w:r>
      <w:r w:rsidR="00B577E6">
        <w:t>jharley</w:t>
      </w:r>
      <w:r>
        <w:t>@uoguelph.ca</w:t>
      </w:r>
    </w:p>
    <w:p w14:paraId="69750A4D" w14:textId="3698AB8B" w:rsidR="001A1568" w:rsidRDefault="00051E65">
      <w:pPr>
        <w:tabs>
          <w:tab w:val="left" w:pos="2160"/>
        </w:tabs>
        <w:ind w:left="2160" w:hanging="2160"/>
      </w:pPr>
      <w:r>
        <w:rPr>
          <w:b/>
        </w:rPr>
        <w:t>OFFICE HOURS</w:t>
      </w:r>
      <w:r>
        <w:t>:</w:t>
      </w:r>
      <w:r>
        <w:tab/>
      </w:r>
      <w:r w:rsidR="00B577E6">
        <w:t>Thursday</w:t>
      </w:r>
      <w:r w:rsidR="002F1D4B">
        <w:t xml:space="preserve"> 4-5</w:t>
      </w:r>
      <w:r>
        <w:t xml:space="preserve"> or by appointment</w:t>
      </w:r>
    </w:p>
    <w:p w14:paraId="4A191C71" w14:textId="77777777" w:rsidR="001A1568" w:rsidRDefault="001A1568">
      <w:pPr>
        <w:pStyle w:val="NormalWeb1"/>
        <w:spacing w:before="0" w:after="0"/>
        <w:rPr>
          <w:b/>
          <w:u w:val="single"/>
        </w:rPr>
      </w:pPr>
    </w:p>
    <w:p w14:paraId="4064E72E" w14:textId="77777777" w:rsidR="001A1568" w:rsidRDefault="001A1568">
      <w:pPr>
        <w:pStyle w:val="NormalWeb1"/>
        <w:spacing w:before="0" w:after="0"/>
        <w:rPr>
          <w:b/>
          <w:u w:val="single"/>
        </w:rPr>
      </w:pPr>
    </w:p>
    <w:p w14:paraId="7A05982A" w14:textId="77777777" w:rsidR="001A1568" w:rsidRDefault="00051E65">
      <w:pPr>
        <w:pStyle w:val="NormalWeb1"/>
        <w:spacing w:before="0" w:after="0"/>
        <w:rPr>
          <w:b/>
          <w:u w:val="single"/>
        </w:rPr>
      </w:pPr>
      <w:r>
        <w:rPr>
          <w:b/>
          <w:u w:val="single"/>
        </w:rPr>
        <w:t>CALENDAR DESCRIPTION:</w:t>
      </w:r>
    </w:p>
    <w:p w14:paraId="43AB75E6" w14:textId="77777777" w:rsidR="001A1568" w:rsidRDefault="00051E65">
      <w:r>
        <w:t>This course will provide an introduction to digital music, from the initial “cybernetic” experiments of the 1950s, to the evolution of software tools for synthesizing, processing, and analyzing sound, to the development of music/audio-related hardware such as digital synthesizers, samplers, recorders, mixers, and workstations. An overview of musical genres utilizing digital technology will be presented (experimental, techno, dance, rap, ambient, etc.). Digital technology, including the revolutionary MIDI protocol, will be set into historical context, looking at musical and social developments and milestones, as well as related non-digital technology such as analog synthesizers and multi-track recorders.</w:t>
      </w:r>
    </w:p>
    <w:p w14:paraId="23D6CF19" w14:textId="77777777" w:rsidR="001A1568" w:rsidRDefault="001A1568"/>
    <w:p w14:paraId="02D3C40F" w14:textId="77777777" w:rsidR="001A1568" w:rsidRDefault="001A1568"/>
    <w:p w14:paraId="11151BFD" w14:textId="77777777" w:rsidR="001A1568" w:rsidRDefault="00051E65">
      <w:pPr>
        <w:rPr>
          <w:b/>
          <w:u w:val="single"/>
        </w:rPr>
      </w:pPr>
      <w:r>
        <w:rPr>
          <w:b/>
          <w:u w:val="single"/>
        </w:rPr>
        <w:t>COURSE DESCRIPTION:</w:t>
      </w:r>
    </w:p>
    <w:p w14:paraId="71DF76A7" w14:textId="77777777" w:rsidR="001A1568" w:rsidRDefault="00051E65">
      <w:r>
        <w:t>The obj</w:t>
      </w:r>
      <w:r>
        <w:drawing>
          <wp:anchor distT="0" distB="0" distL="114300" distR="114300" simplePos="0" relativeHeight="251657728" behindDoc="1" locked="0" layoutInCell="1" allowOverlap="1" wp14:anchorId="332799FF" wp14:editId="114B8A21">
            <wp:simplePos x="0" y="0"/>
            <wp:positionH relativeFrom="page">
              <wp:posOffset>5829300</wp:posOffset>
            </wp:positionH>
            <wp:positionV relativeFrom="page">
              <wp:posOffset>914400</wp:posOffset>
            </wp:positionV>
            <wp:extent cx="932815" cy="630555"/>
            <wp:effectExtent l="0" t="0" r="6985" b="4445"/>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ective of this course is to gain an understanding of the historical development of digital music. This history will be examined on the basis of technological innovations, cultural/sociological considerations, and musical/aesthetic issues. Readings from the assigned texts will supplement lecture presentations including recordings and video/visual examples. Students will be required to listen to a variety of recordings, and will be expected to develop listening skills in order to distinguish music of different styles and eras. Students will have the opportunity to study a particular topic in depth in a term research paper. Broad knowledge of the materials presented will be assessed by means of quizzes (based on written material and listening examples).  </w:t>
      </w:r>
    </w:p>
    <w:p w14:paraId="24D7C8ED" w14:textId="77777777" w:rsidR="001A1568" w:rsidRDefault="001A1568"/>
    <w:p w14:paraId="0543E113" w14:textId="77777777" w:rsidR="001A1568" w:rsidRDefault="00051E65">
      <w:r>
        <w:t xml:space="preserve">University learning objectives addressed in the course include: literacy (readings, research paper), sense of historical development (readings, lectures, listening), aesthetic maturity (evaluative skills for listening, research project), understanding of forms of inquiry (readings, listening), depth and breadth of understanding (all aspects of the course), independence of thought (listening, research), love of learning (combining historical study with particular interest in this subject matter). </w:t>
      </w:r>
    </w:p>
    <w:p w14:paraId="181E597E" w14:textId="77777777" w:rsidR="001A1568" w:rsidRDefault="001A1568">
      <w:pPr>
        <w:rPr>
          <w:b/>
          <w:u w:val="single"/>
        </w:rPr>
      </w:pPr>
    </w:p>
    <w:p w14:paraId="5F5BE41A" w14:textId="77777777" w:rsidR="00033CAC" w:rsidRDefault="00033CAC">
      <w:pPr>
        <w:rPr>
          <w:b/>
          <w:u w:val="single"/>
        </w:rPr>
      </w:pPr>
    </w:p>
    <w:p w14:paraId="634AB586" w14:textId="77777777" w:rsidR="00033CAC" w:rsidRDefault="00033CAC">
      <w:pPr>
        <w:rPr>
          <w:b/>
          <w:u w:val="single"/>
        </w:rPr>
      </w:pPr>
      <w:r>
        <w:rPr>
          <w:b/>
          <w:u w:val="single"/>
        </w:rPr>
        <w:lastRenderedPageBreak/>
        <w:t>LEARNING OUTCOMES:</w:t>
      </w:r>
    </w:p>
    <w:p w14:paraId="4422CE17" w14:textId="77777777" w:rsidR="00033CAC" w:rsidRDefault="00033CAC">
      <w:r>
        <w:t>To give the student an understanding of the context for digital music through a survey of the history and recorded literature of electronic and experimental music.</w:t>
      </w:r>
    </w:p>
    <w:p w14:paraId="06491E3A" w14:textId="77777777" w:rsidR="00033CAC" w:rsidRDefault="00033CAC"/>
    <w:p w14:paraId="3E1950B1" w14:textId="77777777" w:rsidR="00033CAC" w:rsidRDefault="00033CAC">
      <w:pPr>
        <w:rPr>
          <w:b/>
        </w:rPr>
      </w:pPr>
      <w:r>
        <w:rPr>
          <w:b/>
        </w:rPr>
        <w:t>Aims:</w:t>
      </w:r>
    </w:p>
    <w:p w14:paraId="6C3963ED" w14:textId="77777777" w:rsidR="00033CAC" w:rsidRDefault="00033CAC" w:rsidP="00033CAC">
      <w:pPr>
        <w:numPr>
          <w:ilvl w:val="0"/>
          <w:numId w:val="1"/>
        </w:numPr>
      </w:pPr>
      <w:r w:rsidRPr="00033CAC">
        <w:t>To understand</w:t>
      </w:r>
      <w:r>
        <w:t xml:space="preserve"> the social and cultural context and aesthtic concerns of many of the practices of electronic and experimental music</w:t>
      </w:r>
    </w:p>
    <w:p w14:paraId="70BB5BD4" w14:textId="77777777" w:rsidR="00033CAC" w:rsidRDefault="00033CAC" w:rsidP="00033CAC">
      <w:pPr>
        <w:numPr>
          <w:ilvl w:val="0"/>
          <w:numId w:val="1"/>
        </w:numPr>
      </w:pPr>
      <w:r>
        <w:t>To trace the evolution of musical roles in electronic and experimental music</w:t>
      </w:r>
    </w:p>
    <w:p w14:paraId="5EBEC109" w14:textId="77777777" w:rsidR="00033CAC" w:rsidRPr="00033CAC" w:rsidRDefault="00033CAC" w:rsidP="00033CAC">
      <w:pPr>
        <w:numPr>
          <w:ilvl w:val="0"/>
          <w:numId w:val="1"/>
        </w:numPr>
      </w:pPr>
      <w:r>
        <w:t>To listen to historically important and significant examplars of electroacoustic work of all styles and practices</w:t>
      </w:r>
    </w:p>
    <w:p w14:paraId="57005B32" w14:textId="77777777" w:rsidR="00033CAC" w:rsidRPr="00033CAC" w:rsidRDefault="00033CAC"/>
    <w:p w14:paraId="43B780B4" w14:textId="77777777" w:rsidR="001A1568" w:rsidRDefault="00051E65">
      <w:pPr>
        <w:keepNext/>
        <w:keepLines/>
      </w:pPr>
      <w:r>
        <w:rPr>
          <w:b/>
          <w:u w:val="single"/>
        </w:rPr>
        <w:t>REQUIRED TEXTS:</w:t>
      </w:r>
    </w:p>
    <w:p w14:paraId="17E91E75" w14:textId="33906C45" w:rsidR="00103852" w:rsidRPr="00103852" w:rsidRDefault="00103852" w:rsidP="00103852">
      <w:pPr>
        <w:pStyle w:val="ListParagraph"/>
        <w:keepNext/>
        <w:keepLines/>
        <w:numPr>
          <w:ilvl w:val="0"/>
          <w:numId w:val="2"/>
        </w:numPr>
        <w:rPr>
          <w:i/>
        </w:rPr>
      </w:pPr>
      <w:r>
        <w:t xml:space="preserve">Dean, Roger, ed.: </w:t>
      </w:r>
      <w:r>
        <w:rPr>
          <w:i/>
        </w:rPr>
        <w:t xml:space="preserve">Oxford Handbook of Computer Music </w:t>
      </w:r>
      <w:r w:rsidRPr="006B2457">
        <w:t xml:space="preserve">(Oxford, </w:t>
      </w:r>
      <w:r w:rsidR="006B2457">
        <w:t>2009</w:t>
      </w:r>
      <w:r w:rsidR="006B2457" w:rsidRPr="006B2457">
        <w:t>)</w:t>
      </w:r>
    </w:p>
    <w:p w14:paraId="06F70A29" w14:textId="1C6D3894" w:rsidR="001A1568" w:rsidRDefault="00051E65" w:rsidP="00103852">
      <w:pPr>
        <w:pStyle w:val="ListParagraph"/>
        <w:keepNext/>
        <w:keepLines/>
        <w:numPr>
          <w:ilvl w:val="0"/>
          <w:numId w:val="2"/>
        </w:numPr>
      </w:pPr>
      <w:r>
        <w:t xml:space="preserve">Moorefield, Virgil: </w:t>
      </w:r>
      <w:r w:rsidRPr="00103852">
        <w:rPr>
          <w:i/>
        </w:rPr>
        <w:t>The Producer as Composer</w:t>
      </w:r>
      <w:r>
        <w:t xml:space="preserve"> (MIT Press, 2005) </w:t>
      </w:r>
    </w:p>
    <w:p w14:paraId="4E4D7C2B" w14:textId="77777777" w:rsidR="001A1568" w:rsidRDefault="001A1568">
      <w:pPr>
        <w:rPr>
          <w:b/>
          <w:u w:val="single"/>
        </w:rPr>
      </w:pPr>
    </w:p>
    <w:p w14:paraId="0DA15D15" w14:textId="77777777" w:rsidR="001A1568" w:rsidRDefault="001A1568">
      <w:pPr>
        <w:rPr>
          <w:b/>
          <w:u w:val="single"/>
        </w:rPr>
      </w:pPr>
    </w:p>
    <w:p w14:paraId="027CB1D8" w14:textId="77777777" w:rsidR="001A1568" w:rsidRDefault="00051E65">
      <w:pPr>
        <w:keepNext/>
        <w:keepLines/>
        <w:rPr>
          <w:b/>
          <w:u w:val="single"/>
        </w:rPr>
      </w:pPr>
      <w:r>
        <w:rPr>
          <w:b/>
          <w:u w:val="single"/>
        </w:rPr>
        <w:t>METHOD OF EVALUATION:</w:t>
      </w:r>
    </w:p>
    <w:p w14:paraId="04BF5C53" w14:textId="3A76EDE4" w:rsidR="001A1568" w:rsidRDefault="00051E65">
      <w:pPr>
        <w:keepNext/>
        <w:keepLines/>
        <w:rPr>
          <w:b/>
        </w:rPr>
      </w:pPr>
      <w:r>
        <w:rPr>
          <w:b/>
        </w:rPr>
        <w:t>Reading Q</w:t>
      </w:r>
      <w:r w:rsidR="005B4CEC">
        <w:rPr>
          <w:b/>
        </w:rPr>
        <w:t>uizzes (administered through Courselink</w:t>
      </w:r>
      <w:r>
        <w:rPr>
          <w:b/>
        </w:rPr>
        <w:t>):</w:t>
      </w:r>
    </w:p>
    <w:p w14:paraId="3C45A01D" w14:textId="3D427133" w:rsidR="001A1568" w:rsidRDefault="00051E65">
      <w:pPr>
        <w:keepNext/>
        <w:keepLines/>
        <w:tabs>
          <w:tab w:val="left" w:pos="720"/>
          <w:tab w:val="right" w:leader="dot" w:pos="8620"/>
        </w:tabs>
        <w:ind w:left="720" w:hanging="360"/>
      </w:pPr>
      <w:r>
        <w:t>1)</w:t>
      </w:r>
      <w:r>
        <w:rPr>
          <w:b/>
        </w:rPr>
        <w:tab/>
      </w:r>
      <w:r w:rsidR="00250EB5">
        <w:t>posted Thurs</w:t>
      </w:r>
      <w:r>
        <w:t>day, Fe</w:t>
      </w:r>
      <w:r w:rsidR="002110F0">
        <w:t>bruary 25, 2021</w:t>
      </w:r>
      <w:r>
        <w:t xml:space="preserve"> (closes </w:t>
      </w:r>
      <w:r w:rsidR="00897B14">
        <w:t>Tuesday, Mar. 02)</w:t>
      </w:r>
      <w:r>
        <w:tab/>
        <w:t>15%</w:t>
      </w:r>
    </w:p>
    <w:p w14:paraId="561C5FB3" w14:textId="38FD90D6" w:rsidR="001A1568" w:rsidRDefault="00051E65" w:rsidP="009E276C">
      <w:pPr>
        <w:keepNext/>
        <w:keepLines/>
        <w:tabs>
          <w:tab w:val="left" w:pos="720"/>
          <w:tab w:val="right" w:leader="dot" w:pos="8620"/>
        </w:tabs>
        <w:ind w:left="720" w:hanging="360"/>
        <w:jc w:val="right"/>
      </w:pPr>
      <w:r>
        <w:t>2)</w:t>
      </w:r>
      <w:r>
        <w:rPr>
          <w:b/>
        </w:rPr>
        <w:tab/>
      </w:r>
      <w:r>
        <w:t xml:space="preserve">posted </w:t>
      </w:r>
      <w:r w:rsidR="00897B14">
        <w:t>Thursday, April 08, 2021</w:t>
      </w:r>
      <w:r>
        <w:t xml:space="preserve"> (closes </w:t>
      </w:r>
      <w:r w:rsidR="00897B14">
        <w:t>Tuesday, April 13</w:t>
      </w:r>
      <w:r>
        <w:t>)</w:t>
      </w:r>
      <w:r>
        <w:tab/>
        <w:t>15%</w:t>
      </w:r>
    </w:p>
    <w:p w14:paraId="19904B84" w14:textId="77777777" w:rsidR="001A1568" w:rsidRDefault="001A1568">
      <w:pPr>
        <w:keepNext/>
        <w:keepLines/>
        <w:rPr>
          <w:b/>
        </w:rPr>
      </w:pPr>
    </w:p>
    <w:p w14:paraId="4FADD999" w14:textId="77777777" w:rsidR="001A1568" w:rsidRDefault="00051E65">
      <w:pPr>
        <w:keepNext/>
        <w:keepLines/>
        <w:rPr>
          <w:b/>
        </w:rPr>
      </w:pPr>
      <w:r>
        <w:rPr>
          <w:b/>
        </w:rPr>
        <w:t>Listening Quizzes:</w:t>
      </w:r>
    </w:p>
    <w:p w14:paraId="5B81A9D5" w14:textId="5BAB591F" w:rsidR="001A1568" w:rsidRDefault="00051E65">
      <w:pPr>
        <w:keepNext/>
        <w:keepLines/>
        <w:tabs>
          <w:tab w:val="left" w:pos="720"/>
          <w:tab w:val="right" w:leader="dot" w:pos="8620"/>
        </w:tabs>
        <w:ind w:left="720" w:hanging="360"/>
      </w:pPr>
      <w:r>
        <w:t>1)</w:t>
      </w:r>
      <w:r>
        <w:tab/>
      </w:r>
      <w:r w:rsidR="0056007E">
        <w:t>Thursday, Feb. 04</w:t>
      </w:r>
      <w:r w:rsidR="002431B8">
        <w:t>,</w:t>
      </w:r>
      <w:r w:rsidR="009E276C" w:rsidRPr="009E276C">
        <w:t xml:space="preserve"> </w:t>
      </w:r>
      <w:r w:rsidR="009E276C">
        <w:t>2021</w:t>
      </w:r>
      <w:r>
        <w:tab/>
        <w:t>10%</w:t>
      </w:r>
    </w:p>
    <w:p w14:paraId="185D35C2" w14:textId="4D411900" w:rsidR="001A1568" w:rsidRDefault="00051E65">
      <w:pPr>
        <w:keepNext/>
        <w:keepLines/>
        <w:tabs>
          <w:tab w:val="left" w:pos="720"/>
          <w:tab w:val="right" w:leader="dot" w:pos="8620"/>
        </w:tabs>
        <w:ind w:left="720" w:hanging="360"/>
      </w:pPr>
      <w:r>
        <w:t>2)</w:t>
      </w:r>
      <w:r>
        <w:tab/>
      </w:r>
      <w:r w:rsidR="0056007E">
        <w:t>Tuesday, March 16</w:t>
      </w:r>
      <w:r w:rsidR="002431B8">
        <w:t xml:space="preserve">, </w:t>
      </w:r>
      <w:r w:rsidR="009E276C">
        <w:t>2021</w:t>
      </w:r>
      <w:r>
        <w:tab/>
        <w:t>10%</w:t>
      </w:r>
    </w:p>
    <w:p w14:paraId="4AE42419" w14:textId="36577780" w:rsidR="001A1568" w:rsidRDefault="00051E65">
      <w:pPr>
        <w:keepNext/>
        <w:keepLines/>
        <w:tabs>
          <w:tab w:val="left" w:pos="720"/>
          <w:tab w:val="right" w:leader="dot" w:pos="8620"/>
        </w:tabs>
        <w:ind w:left="720" w:hanging="360"/>
      </w:pPr>
      <w:r>
        <w:t>3)</w:t>
      </w:r>
      <w:r>
        <w:tab/>
      </w:r>
      <w:r w:rsidR="000C28E8">
        <w:t>during final exam period (</w:t>
      </w:r>
      <w:r w:rsidR="0056007E">
        <w:t>TBA</w:t>
      </w:r>
      <w:r w:rsidR="00FF387B">
        <w:t>)</w:t>
      </w:r>
      <w:r>
        <w:tab/>
        <w:t>15%</w:t>
      </w:r>
    </w:p>
    <w:p w14:paraId="2D49BE02" w14:textId="77777777" w:rsidR="001A1568" w:rsidRDefault="001A1568">
      <w:pPr>
        <w:keepNext/>
        <w:keepLines/>
        <w:rPr>
          <w:b/>
        </w:rPr>
      </w:pPr>
    </w:p>
    <w:p w14:paraId="010B0DED" w14:textId="77777777" w:rsidR="001A1568" w:rsidRDefault="00051E65">
      <w:pPr>
        <w:keepNext/>
        <w:keepLines/>
        <w:rPr>
          <w:b/>
        </w:rPr>
      </w:pPr>
      <w:r>
        <w:rPr>
          <w:b/>
        </w:rPr>
        <w:t>Creative Audio Project:</w:t>
      </w:r>
    </w:p>
    <w:p w14:paraId="2021DD3F" w14:textId="6A9ABA15" w:rsidR="001A1568" w:rsidRDefault="00051E65">
      <w:pPr>
        <w:keepNext/>
        <w:keepLines/>
        <w:tabs>
          <w:tab w:val="left" w:pos="720"/>
          <w:tab w:val="right" w:leader="dot" w:pos="8620"/>
        </w:tabs>
        <w:ind w:left="720" w:hanging="360"/>
      </w:pPr>
      <w:r>
        <w:t>1)</w:t>
      </w:r>
      <w:r>
        <w:tab/>
      </w:r>
      <w:r w:rsidR="00FF387B">
        <w:t>Thur</w:t>
      </w:r>
      <w:r>
        <w:t>sday,</w:t>
      </w:r>
      <w:r w:rsidR="0056007E">
        <w:t xml:space="preserve"> Mar. 04</w:t>
      </w:r>
      <w:r w:rsidR="002431B8">
        <w:t xml:space="preserve">, </w:t>
      </w:r>
      <w:r w:rsidR="009E276C">
        <w:t>2021</w:t>
      </w:r>
      <w:r w:rsidR="0015174B">
        <w:tab/>
        <w:t>10</w:t>
      </w:r>
      <w:r>
        <w:t>%</w:t>
      </w:r>
    </w:p>
    <w:p w14:paraId="4E316A71" w14:textId="77777777" w:rsidR="001A1568" w:rsidRDefault="001A1568">
      <w:pPr>
        <w:keepNext/>
        <w:keepLines/>
        <w:rPr>
          <w:b/>
        </w:rPr>
      </w:pPr>
    </w:p>
    <w:p w14:paraId="58CD4B00" w14:textId="77777777" w:rsidR="001A1568" w:rsidRDefault="00051E65">
      <w:pPr>
        <w:keepNext/>
        <w:keepLines/>
        <w:rPr>
          <w:b/>
        </w:rPr>
      </w:pPr>
      <w:r>
        <w:rPr>
          <w:b/>
        </w:rPr>
        <w:t>Research Paper:</w:t>
      </w:r>
    </w:p>
    <w:p w14:paraId="56C32E58" w14:textId="055431BC" w:rsidR="001A1568" w:rsidRDefault="00051E65">
      <w:pPr>
        <w:tabs>
          <w:tab w:val="left" w:pos="720"/>
          <w:tab w:val="right" w:leader="dot" w:pos="8620"/>
        </w:tabs>
        <w:ind w:left="720" w:hanging="360"/>
      </w:pPr>
      <w:r>
        <w:t>1)</w:t>
      </w:r>
      <w:r>
        <w:tab/>
      </w:r>
      <w:r w:rsidR="002431B8">
        <w:t xml:space="preserve">Thursday, </w:t>
      </w:r>
      <w:r w:rsidR="0056007E">
        <w:t>Apr.</w:t>
      </w:r>
      <w:bookmarkStart w:id="0" w:name="_GoBack"/>
      <w:bookmarkEnd w:id="0"/>
      <w:r w:rsidR="0056007E">
        <w:t xml:space="preserve"> 01</w:t>
      </w:r>
      <w:r w:rsidR="002431B8">
        <w:t xml:space="preserve">, </w:t>
      </w:r>
      <w:r w:rsidR="009E276C">
        <w:t>2021</w:t>
      </w:r>
      <w:r w:rsidR="00241450">
        <w:t xml:space="preserve"> (details to follow)</w:t>
      </w:r>
      <w:r w:rsidR="000C28E8">
        <w:tab/>
        <w:t>1</w:t>
      </w:r>
      <w:r w:rsidR="0015174B">
        <w:t>5</w:t>
      </w:r>
      <w:r>
        <w:t>%</w:t>
      </w:r>
    </w:p>
    <w:p w14:paraId="5166E626" w14:textId="77777777" w:rsidR="000C28E8" w:rsidRDefault="000C28E8" w:rsidP="000C28E8">
      <w:pPr>
        <w:tabs>
          <w:tab w:val="left" w:pos="720"/>
          <w:tab w:val="right" w:leader="dot" w:pos="8620"/>
        </w:tabs>
      </w:pPr>
    </w:p>
    <w:p w14:paraId="73981093" w14:textId="1F0273BB" w:rsidR="000C28E8" w:rsidRDefault="000C28E8" w:rsidP="000C28E8">
      <w:pPr>
        <w:tabs>
          <w:tab w:val="left" w:pos="720"/>
          <w:tab w:val="right" w:leader="dot" w:pos="8620"/>
        </w:tabs>
        <w:rPr>
          <w:b/>
        </w:rPr>
      </w:pPr>
      <w:r>
        <w:rPr>
          <w:b/>
        </w:rPr>
        <w:t>Class Discussion Points</w:t>
      </w:r>
    </w:p>
    <w:p w14:paraId="2BC0D043" w14:textId="0D09386F" w:rsidR="000C28E8" w:rsidRPr="000C28E8" w:rsidRDefault="000C28E8" w:rsidP="000C28E8">
      <w:pPr>
        <w:tabs>
          <w:tab w:val="left" w:pos="720"/>
          <w:tab w:val="right" w:leader="dot" w:pos="8620"/>
        </w:tabs>
      </w:pPr>
      <w:r>
        <w:rPr>
          <w:b/>
        </w:rPr>
        <w:tab/>
      </w:r>
      <w:r>
        <w:t>Weekly written submissions on lecture presentations ………………………   10%</w:t>
      </w:r>
    </w:p>
    <w:p w14:paraId="2FB824F7" w14:textId="77777777" w:rsidR="00F11F4E" w:rsidRDefault="00F11F4E" w:rsidP="00F11F4E">
      <w:pPr>
        <w:tabs>
          <w:tab w:val="left" w:pos="720"/>
          <w:tab w:val="right" w:leader="dot" w:pos="8620"/>
        </w:tabs>
      </w:pPr>
    </w:p>
    <w:p w14:paraId="466EE55B" w14:textId="77777777" w:rsidR="00F11F4E" w:rsidRDefault="00F11F4E" w:rsidP="00F11F4E">
      <w:pPr>
        <w:tabs>
          <w:tab w:val="left" w:pos="720"/>
          <w:tab w:val="right" w:leader="dot" w:pos="8620"/>
        </w:tabs>
      </w:pPr>
    </w:p>
    <w:p w14:paraId="2761B4CB" w14:textId="77777777" w:rsidR="00F11F4E" w:rsidRDefault="00F11F4E" w:rsidP="00F11F4E">
      <w:pPr>
        <w:tabs>
          <w:tab w:val="left" w:pos="720"/>
          <w:tab w:val="right" w:leader="dot" w:pos="8620"/>
        </w:tabs>
      </w:pPr>
    </w:p>
    <w:p w14:paraId="460DECB6" w14:textId="77777777" w:rsidR="00F11F4E" w:rsidRDefault="00F11F4E" w:rsidP="00F11F4E">
      <w:pPr>
        <w:tabs>
          <w:tab w:val="left" w:pos="720"/>
          <w:tab w:val="right" w:leader="dot" w:pos="8620"/>
        </w:tabs>
      </w:pPr>
    </w:p>
    <w:p w14:paraId="1F3EE6D3" w14:textId="77777777" w:rsidR="00F11F4E" w:rsidRDefault="00F11F4E" w:rsidP="00F11F4E">
      <w:pPr>
        <w:tabs>
          <w:tab w:val="left" w:pos="720"/>
          <w:tab w:val="right" w:leader="dot" w:pos="8620"/>
        </w:tabs>
      </w:pPr>
    </w:p>
    <w:p w14:paraId="4B29E4EC" w14:textId="77777777" w:rsidR="00F11F4E" w:rsidRDefault="00F11F4E" w:rsidP="00F11F4E">
      <w:pPr>
        <w:tabs>
          <w:tab w:val="left" w:pos="720"/>
          <w:tab w:val="right" w:leader="dot" w:pos="8620"/>
        </w:tabs>
      </w:pPr>
    </w:p>
    <w:p w14:paraId="21401B63" w14:textId="77777777" w:rsidR="00F11F4E" w:rsidRDefault="00F11F4E" w:rsidP="00F11F4E">
      <w:pPr>
        <w:tabs>
          <w:tab w:val="left" w:pos="720"/>
          <w:tab w:val="right" w:leader="dot" w:pos="8620"/>
        </w:tabs>
      </w:pPr>
    </w:p>
    <w:p w14:paraId="33675CCA" w14:textId="77777777" w:rsidR="00F11F4E" w:rsidRDefault="00F11F4E" w:rsidP="00F11F4E">
      <w:pPr>
        <w:tabs>
          <w:tab w:val="left" w:pos="720"/>
          <w:tab w:val="right" w:leader="dot" w:pos="8620"/>
        </w:tabs>
      </w:pPr>
    </w:p>
    <w:p w14:paraId="1F5F7139" w14:textId="77777777" w:rsidR="00F11F4E" w:rsidRDefault="00F11F4E" w:rsidP="00F11F4E">
      <w:pPr>
        <w:tabs>
          <w:tab w:val="left" w:pos="720"/>
          <w:tab w:val="right" w:leader="dot" w:pos="8620"/>
        </w:tabs>
      </w:pPr>
    </w:p>
    <w:p w14:paraId="2B876842" w14:textId="77777777" w:rsidR="00F11F4E" w:rsidRDefault="00F11F4E" w:rsidP="00F11F4E">
      <w:pPr>
        <w:tabs>
          <w:tab w:val="left" w:pos="720"/>
          <w:tab w:val="right" w:leader="dot" w:pos="8620"/>
        </w:tabs>
      </w:pPr>
    </w:p>
    <w:p w14:paraId="04B76992" w14:textId="77777777" w:rsidR="00F11F4E" w:rsidRDefault="00F11F4E" w:rsidP="00F11F4E">
      <w:pPr>
        <w:tabs>
          <w:tab w:val="left" w:pos="720"/>
          <w:tab w:val="right" w:leader="dot" w:pos="8620"/>
        </w:tabs>
      </w:pPr>
    </w:p>
    <w:p w14:paraId="0B59C55B" w14:textId="77777777" w:rsidR="00F11F4E" w:rsidRDefault="00F11F4E" w:rsidP="00F11F4E">
      <w:pPr>
        <w:tabs>
          <w:tab w:val="left" w:pos="720"/>
          <w:tab w:val="right" w:leader="dot" w:pos="8620"/>
        </w:tabs>
      </w:pPr>
    </w:p>
    <w:p w14:paraId="0DF4FA32" w14:textId="77777777" w:rsidR="00F11F4E" w:rsidRDefault="00F11F4E" w:rsidP="00F11F4E">
      <w:pPr>
        <w:tabs>
          <w:tab w:val="left" w:pos="720"/>
          <w:tab w:val="right" w:leader="dot" w:pos="8620"/>
        </w:tabs>
      </w:pPr>
    </w:p>
    <w:p w14:paraId="3CD0F267" w14:textId="77777777" w:rsidR="00F11F4E" w:rsidRPr="00AB174E" w:rsidRDefault="00F11F4E" w:rsidP="00F11F4E">
      <w:r w:rsidRPr="00AB174E">
        <w:rPr>
          <w:rStyle w:val="Emphasis"/>
        </w:rPr>
        <w:t>E-mail Communication</w:t>
      </w:r>
      <w:r w:rsidRPr="00AB174E">
        <w:br/>
        <w:t>As per university regulations, all students are required to check their &lt;mail.uoguelph.ca&gt; e-mail account regularly: e-mail is the official route of communication between the University and its students.</w:t>
      </w:r>
    </w:p>
    <w:p w14:paraId="36F023BF" w14:textId="77777777" w:rsidR="00F11F4E" w:rsidRPr="00AB174E" w:rsidRDefault="00F11F4E" w:rsidP="00F11F4E">
      <w:pPr>
        <w:rPr>
          <w:rStyle w:val="Emphasis"/>
        </w:rPr>
      </w:pPr>
    </w:p>
    <w:p w14:paraId="3598376B" w14:textId="77777777" w:rsidR="00F11F4E" w:rsidRPr="00AB174E" w:rsidRDefault="00F11F4E" w:rsidP="00F11F4E">
      <w:r w:rsidRPr="00AB174E">
        <w:rPr>
          <w:rStyle w:val="Emphasis"/>
        </w:rPr>
        <w:t>When You Cannot Meet a Course Requirement</w:t>
      </w:r>
      <w:r w:rsidRPr="00AB174E">
        <w:b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9" w:history="1">
        <w:r w:rsidRPr="00AB174E">
          <w:rPr>
            <w:rStyle w:val="Hyperlink"/>
            <w:rFonts w:cs="Arial"/>
          </w:rPr>
          <w:t>See the undergraduate calendar for information on regulations and procedures for Academic Consideration.</w:t>
        </w:r>
      </w:hyperlink>
      <w:r w:rsidRPr="00AB174E">
        <w:t xml:space="preserve">  </w:t>
      </w:r>
    </w:p>
    <w:p w14:paraId="2B92E654" w14:textId="77777777" w:rsidR="00F11F4E" w:rsidRPr="00AB174E" w:rsidRDefault="00F11F4E" w:rsidP="00F11F4E"/>
    <w:p w14:paraId="3D9AF1EB" w14:textId="77777777" w:rsidR="00F11F4E" w:rsidRPr="00AB174E" w:rsidRDefault="00F11F4E" w:rsidP="00F11F4E">
      <w:r w:rsidRPr="00AB174E">
        <w:rPr>
          <w:rStyle w:val="Emphasis"/>
        </w:rPr>
        <w:t>Drop Date</w:t>
      </w:r>
      <w:r w:rsidRPr="00AB174E">
        <w:br/>
        <w:t xml:space="preserve">The last date to drop one-semester courses, without academic penalty, is </w:t>
      </w:r>
      <w:r w:rsidRPr="00AB174E">
        <w:rPr>
          <w:rStyle w:val="Strong"/>
        </w:rPr>
        <w:t xml:space="preserve">Friday, </w:t>
      </w:r>
      <w:r>
        <w:rPr>
          <w:rStyle w:val="Strong"/>
        </w:rPr>
        <w:t>4</w:t>
      </w:r>
      <w:r w:rsidRPr="00AB174E">
        <w:rPr>
          <w:rStyle w:val="Strong"/>
        </w:rPr>
        <w:t xml:space="preserve"> </w:t>
      </w:r>
      <w:r>
        <w:rPr>
          <w:rStyle w:val="Strong"/>
        </w:rPr>
        <w:t>November</w:t>
      </w:r>
      <w:r w:rsidRPr="00AB174E">
        <w:rPr>
          <w:rStyle w:val="Strong"/>
        </w:rPr>
        <w:t xml:space="preserve"> 201</w:t>
      </w:r>
      <w:r>
        <w:rPr>
          <w:rStyle w:val="Strong"/>
        </w:rPr>
        <w:t>6</w:t>
      </w:r>
      <w:r w:rsidRPr="00AB174E">
        <w:t>.  For</w:t>
      </w:r>
      <w:hyperlink r:id="rId10" w:history="1">
        <w:r w:rsidRPr="00AB174E">
          <w:rPr>
            <w:rStyle w:val="Hyperlink"/>
            <w:rFonts w:cs="Arial"/>
          </w:rPr>
          <w:t xml:space="preserve"> regulations and procedures for Dropping Courses, see the Undergraduate Calendar</w:t>
        </w:r>
      </w:hyperlink>
      <w:r w:rsidRPr="00AB174E">
        <w:t>.</w:t>
      </w:r>
    </w:p>
    <w:p w14:paraId="7C3F9032" w14:textId="77777777" w:rsidR="00F11F4E" w:rsidRPr="00AB174E" w:rsidRDefault="00F11F4E" w:rsidP="00F11F4E"/>
    <w:p w14:paraId="2D8BC779" w14:textId="77777777" w:rsidR="00F11F4E" w:rsidRPr="00AB174E" w:rsidRDefault="00F11F4E" w:rsidP="00F11F4E">
      <w:r w:rsidRPr="00AB174E">
        <w:rPr>
          <w:rStyle w:val="Emphasis"/>
        </w:rPr>
        <w:t>Copies of out-of-class assignments</w:t>
      </w:r>
      <w:r w:rsidRPr="00AB174E">
        <w:br/>
        <w:t>Keep paper and/or other reliable back-up copies of all out-of-class assignments: you may be asked to resubmit work at any time.</w:t>
      </w:r>
    </w:p>
    <w:p w14:paraId="667049CB" w14:textId="77777777" w:rsidR="00F11F4E" w:rsidRPr="00AB174E" w:rsidRDefault="00F11F4E" w:rsidP="00F11F4E"/>
    <w:p w14:paraId="7CCBCC9B" w14:textId="77777777" w:rsidR="00F11F4E" w:rsidRPr="00AB174E" w:rsidRDefault="00F11F4E" w:rsidP="00F11F4E">
      <w:r w:rsidRPr="00AB174E">
        <w:rPr>
          <w:rStyle w:val="Emphasis"/>
        </w:rPr>
        <w:t>Accessibility</w:t>
      </w:r>
      <w:r w:rsidRPr="00AB174E">
        <w:b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w:t>
      </w:r>
      <w:r>
        <w:t>ability should contact Student Accessibility Services</w:t>
      </w:r>
      <w:r w:rsidRPr="00AB174E">
        <w:t xml:space="preserve"> as soon as possible. For more information, contact </w:t>
      </w:r>
      <w:r>
        <w:t>SAS</w:t>
      </w:r>
      <w:r w:rsidRPr="00AB174E">
        <w:t xml:space="preserve"> at 519-824-4120 ext. 56208 or email </w:t>
      </w:r>
      <w:hyperlink r:id="rId11" w:history="1">
        <w:r w:rsidRPr="00AB174E">
          <w:rPr>
            <w:rStyle w:val="Hyperlink"/>
            <w:rFonts w:cs="Arial"/>
          </w:rPr>
          <w:t>csd@uoguelph.ca</w:t>
        </w:r>
      </w:hyperlink>
      <w:r w:rsidRPr="00AB174E">
        <w:t xml:space="preserve"> or see the </w:t>
      </w:r>
      <w:hyperlink r:id="rId12" w:history="1">
        <w:r w:rsidRPr="00737D62">
          <w:rPr>
            <w:rStyle w:val="Hyperlink"/>
          </w:rPr>
          <w:t>website</w:t>
        </w:r>
      </w:hyperlink>
      <w:r>
        <w:t>.</w:t>
      </w:r>
    </w:p>
    <w:p w14:paraId="31754AAC" w14:textId="77777777" w:rsidR="00F11F4E" w:rsidRPr="00AB174E" w:rsidRDefault="00F11F4E" w:rsidP="00F11F4E"/>
    <w:p w14:paraId="7BBE85C4" w14:textId="77777777" w:rsidR="00F11F4E" w:rsidRPr="00AB174E" w:rsidRDefault="00F11F4E" w:rsidP="00F11F4E">
      <w:pPr>
        <w:rPr>
          <w:rStyle w:val="Emphasis"/>
        </w:rPr>
      </w:pPr>
      <w:r w:rsidRPr="00AB174E">
        <w:rPr>
          <w:rStyle w:val="Emphasis"/>
        </w:rPr>
        <w:t>Student Rights and Responsibilities</w:t>
      </w:r>
    </w:p>
    <w:p w14:paraId="571EB5E0" w14:textId="77777777" w:rsidR="00F11F4E" w:rsidRPr="00AB174E" w:rsidRDefault="00F11F4E" w:rsidP="00F11F4E">
      <w:r w:rsidRPr="00AB174E">
        <w:t xml:space="preserve">Each student at the University of Guelph has rights which carry commensurate responsibilities that involve, broadly, being a civil and respectful member of the University community.  </w:t>
      </w:r>
      <w:hyperlink r:id="rId13" w:history="1">
        <w:r w:rsidRPr="00AB174E">
          <w:rPr>
            <w:rStyle w:val="Hyperlink"/>
          </w:rPr>
          <w:t>The Rights and Responsibilities are detailed in the Undergraduate Calendar</w:t>
        </w:r>
      </w:hyperlink>
    </w:p>
    <w:p w14:paraId="50342E03" w14:textId="77777777" w:rsidR="00F11F4E" w:rsidRPr="00AB174E" w:rsidRDefault="00F11F4E" w:rsidP="00F11F4E"/>
    <w:p w14:paraId="7CD6088C" w14:textId="77777777" w:rsidR="00F11F4E" w:rsidRPr="00AB174E" w:rsidRDefault="00F11F4E" w:rsidP="00F11F4E">
      <w:r w:rsidRPr="00AB174E">
        <w:rPr>
          <w:rStyle w:val="Emphasis"/>
        </w:rPr>
        <w:t>Academic Misconduct</w:t>
      </w:r>
      <w:r w:rsidRPr="00AB174E">
        <w:br/>
        <w:t xml:space="preserve">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w:t>
      </w:r>
      <w:r w:rsidRPr="00AB174E">
        <w:lastRenderedPageBreak/>
        <w:t>to remain aware that instructors have access to and the right to use electronic and other means of detection.  </w:t>
      </w:r>
    </w:p>
    <w:p w14:paraId="3A12CC6F" w14:textId="77777777" w:rsidR="00F11F4E" w:rsidRPr="00AB174E" w:rsidRDefault="00F11F4E" w:rsidP="00F11F4E"/>
    <w:p w14:paraId="7E39959D" w14:textId="77777777" w:rsidR="00F11F4E" w:rsidRPr="00AB174E" w:rsidRDefault="00F11F4E" w:rsidP="00F11F4E">
      <w:r w:rsidRPr="00AB174E">
        <w:rPr>
          <w:rStyle w:val="SubtleEmphasis"/>
        </w:rPr>
        <w:t>Please note</w:t>
      </w:r>
      <w:r w:rsidRPr="00AB174E">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hyperlink r:id="rId14" w:history="1">
        <w:r w:rsidRPr="00AB174E">
          <w:rPr>
            <w:rStyle w:val="Hyperlink"/>
            <w:rFonts w:cs="Arial"/>
          </w:rPr>
          <w:t>The Academic Misconduct Policy is detailed in the Undergraduate Calendar</w:t>
        </w:r>
      </w:hyperlink>
      <w:r w:rsidRPr="00AB174E">
        <w:t>.</w:t>
      </w:r>
    </w:p>
    <w:p w14:paraId="022D9955" w14:textId="77777777" w:rsidR="00F11F4E" w:rsidRPr="00AB174E" w:rsidRDefault="00F11F4E" w:rsidP="00F11F4E"/>
    <w:p w14:paraId="2A5FF792" w14:textId="77777777" w:rsidR="00F11F4E" w:rsidRPr="00AB174E" w:rsidRDefault="00F11F4E" w:rsidP="00F11F4E">
      <w:r w:rsidRPr="00AB174E">
        <w:rPr>
          <w:rStyle w:val="Emphasis"/>
        </w:rPr>
        <w:t>Recording of Materials</w:t>
      </w:r>
      <w:r w:rsidRPr="00AB174E">
        <w:b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3EA95D87" w14:textId="77777777" w:rsidR="00F11F4E" w:rsidRPr="00AB174E" w:rsidRDefault="00F11F4E" w:rsidP="00F11F4E"/>
    <w:p w14:paraId="0275EB73" w14:textId="77777777" w:rsidR="00F11F4E" w:rsidRPr="00AB174E" w:rsidRDefault="00F11F4E" w:rsidP="00F11F4E">
      <w:r w:rsidRPr="00AB174E">
        <w:rPr>
          <w:rStyle w:val="Emphasis"/>
        </w:rPr>
        <w:t>Resources</w:t>
      </w:r>
      <w:r w:rsidRPr="00AB174E">
        <w:br/>
        <w:t xml:space="preserve">The </w:t>
      </w:r>
      <w:hyperlink r:id="rId15" w:history="1">
        <w:r w:rsidRPr="00AB174E">
          <w:rPr>
            <w:rStyle w:val="Hyperlink"/>
            <w:rFonts w:cs="Arial"/>
          </w:rPr>
          <w:t>Academic Calendars</w:t>
        </w:r>
      </w:hyperlink>
      <w:r w:rsidRPr="00AB174E">
        <w:t xml:space="preserve"> are the source of information about the University of Guelph’s procedures, policies and regulations which apply to undergraduate, graduate and diploma programs.</w:t>
      </w:r>
    </w:p>
    <w:p w14:paraId="00D6415F" w14:textId="77777777" w:rsidR="00F11F4E" w:rsidRPr="00AB174E" w:rsidRDefault="00F11F4E" w:rsidP="00F11F4E"/>
    <w:p w14:paraId="36967B88" w14:textId="77777777" w:rsidR="00F11F4E" w:rsidRPr="00330F91" w:rsidRDefault="00F11F4E" w:rsidP="00F11F4E"/>
    <w:p w14:paraId="6A619654" w14:textId="77777777" w:rsidR="00F11F4E" w:rsidRDefault="00F11F4E" w:rsidP="00F11F4E">
      <w:pPr>
        <w:tabs>
          <w:tab w:val="left" w:pos="720"/>
          <w:tab w:val="right" w:leader="dot" w:pos="8620"/>
        </w:tabs>
        <w:rPr>
          <w:rFonts w:eastAsia="Times New Roman"/>
          <w:color w:val="auto"/>
          <w:sz w:val="20"/>
        </w:rPr>
      </w:pPr>
    </w:p>
    <w:sectPr w:rsidR="00F11F4E">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085A1A" w14:textId="77777777" w:rsidR="002C47DC" w:rsidRDefault="002C47DC">
      <w:r>
        <w:separator/>
      </w:r>
    </w:p>
  </w:endnote>
  <w:endnote w:type="continuationSeparator" w:id="0">
    <w:p w14:paraId="5EDBD97B" w14:textId="77777777" w:rsidR="002C47DC" w:rsidRDefault="002C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ACDDC" w14:textId="77777777" w:rsidR="002C47DC" w:rsidRDefault="002C47DC">
    <w:pPr>
      <w:pStyle w:val="Footer1"/>
      <w:tabs>
        <w:tab w:val="clear" w:pos="8640"/>
        <w:tab w:val="right" w:pos="8620"/>
      </w:tabs>
      <w:rPr>
        <w:rFonts w:eastAsia="Times New Roman"/>
        <w:color w:val="auto"/>
        <w:sz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56F29" w14:textId="77777777" w:rsidR="002C47DC" w:rsidRDefault="002C47DC">
    <w:pPr>
      <w:pStyle w:val="Footer1"/>
      <w:tabs>
        <w:tab w:val="clear" w:pos="8640"/>
        <w:tab w:val="right" w:pos="8620"/>
      </w:tabs>
      <w:rPr>
        <w:rFonts w:eastAsia="Times New Roman"/>
        <w:color w:val="auto"/>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7B34B" w14:textId="77777777" w:rsidR="002C47DC" w:rsidRDefault="002C47DC">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FEDA33" w14:textId="77777777" w:rsidR="002C47DC" w:rsidRDefault="002C47DC">
      <w:r>
        <w:separator/>
      </w:r>
    </w:p>
  </w:footnote>
  <w:footnote w:type="continuationSeparator" w:id="0">
    <w:p w14:paraId="2DAE6CFA" w14:textId="77777777" w:rsidR="002C47DC" w:rsidRDefault="002C47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07B9" w14:textId="77777777" w:rsidR="002C47DC" w:rsidRDefault="002C47DC">
    <w:pPr>
      <w:pStyle w:val="FreeFormA"/>
    </w:pPr>
  </w:p>
  <w:p w14:paraId="54F710A2" w14:textId="77777777" w:rsidR="002C47DC" w:rsidRDefault="002C47DC">
    <w:pPr>
      <w:pStyle w:val="FreeFormA"/>
      <w:rPr>
        <w:rFonts w:eastAsia="Times New Roman"/>
        <w:color w:val="auto"/>
      </w:rPr>
    </w:pPr>
    <w:r>
      <mc:AlternateContent>
        <mc:Choice Requires="wps">
          <w:drawing>
            <wp:anchor distT="0" distB="0" distL="114300" distR="114300" simplePos="0" relativeHeight="251658240" behindDoc="1" locked="0" layoutInCell="1" allowOverlap="1" wp14:anchorId="2766D1F3" wp14:editId="2E91152B">
              <wp:simplePos x="0" y="0"/>
              <wp:positionH relativeFrom="page">
                <wp:posOffset>3886200</wp:posOffset>
              </wp:positionH>
              <wp:positionV relativeFrom="page">
                <wp:posOffset>9373235</wp:posOffset>
              </wp:positionV>
              <wp:extent cx="127000" cy="177800"/>
              <wp:effectExtent l="0" t="63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778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42EBC58E" w14:textId="77777777" w:rsidR="002C47DC" w:rsidRDefault="002C47DC">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56007E">
                            <w:rPr>
                              <w:rStyle w:val="PageNumber1"/>
                              <w:sz w:val="24"/>
                            </w:rPr>
                            <w:t>2</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06pt;margin-top:738.0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" stroked="f" strokeweight="1pt">
              <v:stroke joinstyle="round"/>
              <v:path arrowok="t"/>
              <v:textbox inset="0,0,0,0">
                <w:txbxContent>
                  <w:p w:rsidR="00000000" w:rsidRDefault="00051E65">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033CAC">
                      <w:rPr>
                        <w:rStyle w:val="PageNumber1"/>
                        <w:sz w:val="24"/>
                      </w:rPr>
                      <w:t>2</w:t>
                    </w:r>
                    <w:r>
                      <w:rPr>
                        <w:rStyle w:val="PageNumber1"/>
                        <w:sz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1F5DF" w14:textId="77777777" w:rsidR="002C47DC" w:rsidRDefault="002C47DC">
    <w:pPr>
      <w:pStyle w:val="FreeFormA"/>
    </w:pPr>
  </w:p>
  <w:p w14:paraId="14021D8B" w14:textId="77777777" w:rsidR="002C47DC" w:rsidRDefault="002C47DC">
    <w:pPr>
      <w:pStyle w:val="FreeFormA"/>
      <w:rPr>
        <w:rFonts w:eastAsia="Times New Roman"/>
        <w:color w:val="auto"/>
      </w:rPr>
    </w:pPr>
    <w:r>
      <mc:AlternateContent>
        <mc:Choice Requires="wps">
          <w:drawing>
            <wp:anchor distT="0" distB="0" distL="114300" distR="114300" simplePos="0" relativeHeight="251657216" behindDoc="1" locked="0" layoutInCell="1" allowOverlap="1" wp14:anchorId="0EE5EDD0" wp14:editId="25E0FA37">
              <wp:simplePos x="0" y="0"/>
              <wp:positionH relativeFrom="page">
                <wp:posOffset>3886200</wp:posOffset>
              </wp:positionH>
              <wp:positionV relativeFrom="page">
                <wp:posOffset>9373235</wp:posOffset>
              </wp:positionV>
              <wp:extent cx="127000" cy="177800"/>
              <wp:effectExtent l="0" t="635"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77800"/>
                      </a:xfrm>
                      <a:prstGeom prst="rect">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D3CF9AE" w14:textId="77777777" w:rsidR="002C47DC" w:rsidRDefault="002C47DC">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sidR="0056007E">
                            <w:rPr>
                              <w:rStyle w:val="PageNumber1"/>
                              <w:sz w:val="24"/>
                            </w:rPr>
                            <w:t>3</w:t>
                          </w:r>
                          <w:r>
                            <w:rPr>
                              <w:rStyle w:val="PageNumber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306pt;margin-top:738.05pt;width:10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" stroked="f" strokeweight="1pt">
              <v:stroke joinstyle="round"/>
              <v:path arrowok="t"/>
              <v:textbox inset="0,0,0,0">
                <w:txbxContent>
                  <w:p w:rsidR="00000000" w:rsidRDefault="00051E65">
                    <w:pPr>
                      <w:pStyle w:val="Footer1"/>
                      <w:rPr>
                        <w:rFonts w:eastAsia="Times New Roman"/>
                        <w:color w:val="auto"/>
                        <w:sz w:val="20"/>
                      </w:rPr>
                    </w:pPr>
                    <w:r>
                      <w:rPr>
                        <w:rStyle w:val="PageNumber1"/>
                        <w:sz w:val="24"/>
                      </w:rPr>
                      <w:fldChar w:fldCharType="begin"/>
                    </w:r>
                    <w:r>
                      <w:rPr>
                        <w:rStyle w:val="PageNumber1"/>
                        <w:sz w:val="24"/>
                      </w:rPr>
                      <w:instrText xml:space="preserve"> PAGE </w:instrText>
                    </w:r>
                    <w:r>
                      <w:rPr>
                        <w:rStyle w:val="PageNumber1"/>
                        <w:sz w:val="24"/>
                      </w:rPr>
                      <w:fldChar w:fldCharType="separate"/>
                    </w:r>
                    <w:r>
                      <w:rPr>
                        <w:rStyle w:val="PageNumber1"/>
                        <w:sz w:val="24"/>
                      </w:rPr>
                      <w:t>2</w:t>
                    </w:r>
                    <w:r>
                      <w:rPr>
                        <w:rStyle w:val="PageNumber1"/>
                        <w:sz w:val="24"/>
                      </w:rPr>
                      <w:fldChar w:fldCharType="end"/>
                    </w:r>
                  </w:p>
                </w:txbxContent>
              </v:textbox>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32770" w14:textId="77777777" w:rsidR="002C47DC" w:rsidRDefault="002C47DC">
    <w:pPr>
      <w:pStyle w:val="FreeFormA"/>
      <w:rPr>
        <w:rFonts w:eastAsia="Times New Roman"/>
        <w:color w:val="auto"/>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A3ED8"/>
    <w:multiLevelType w:val="hybridMultilevel"/>
    <w:tmpl w:val="F710AA1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477CAB"/>
    <w:multiLevelType w:val="hybridMultilevel"/>
    <w:tmpl w:val="FD56804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AC"/>
    <w:rsid w:val="00033CAC"/>
    <w:rsid w:val="00050F49"/>
    <w:rsid w:val="00051E65"/>
    <w:rsid w:val="000C28E8"/>
    <w:rsid w:val="00103852"/>
    <w:rsid w:val="00114D90"/>
    <w:rsid w:val="0015174B"/>
    <w:rsid w:val="001A1568"/>
    <w:rsid w:val="002110F0"/>
    <w:rsid w:val="00241450"/>
    <w:rsid w:val="002431B8"/>
    <w:rsid w:val="00250EB5"/>
    <w:rsid w:val="002C47DC"/>
    <w:rsid w:val="002D07DC"/>
    <w:rsid w:val="002F1D4B"/>
    <w:rsid w:val="0056007E"/>
    <w:rsid w:val="005B4CEC"/>
    <w:rsid w:val="00677F09"/>
    <w:rsid w:val="006B2457"/>
    <w:rsid w:val="00771DAE"/>
    <w:rsid w:val="00897B14"/>
    <w:rsid w:val="009E276C"/>
    <w:rsid w:val="00B577E6"/>
    <w:rsid w:val="00C770E6"/>
    <w:rsid w:val="00F11F4E"/>
    <w:rsid w:val="00F73986"/>
    <w:rsid w:val="00FF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01B633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ヒラギノ角ゴ Pro W3"/>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noProof/>
      <w:color w:val="000000"/>
    </w:rPr>
  </w:style>
  <w:style w:type="paragraph" w:customStyle="1" w:styleId="Footer1">
    <w:name w:val="Footer1"/>
    <w:pPr>
      <w:tabs>
        <w:tab w:val="center" w:pos="4320"/>
        <w:tab w:val="right" w:pos="8640"/>
      </w:tabs>
    </w:pPr>
    <w:rPr>
      <w:rFonts w:eastAsia="ヒラギノ角ゴ Pro W3"/>
      <w:noProof/>
      <w:color w:val="000000"/>
      <w:sz w:val="24"/>
    </w:rPr>
  </w:style>
  <w:style w:type="paragraph" w:customStyle="1" w:styleId="NormalWeb1">
    <w:name w:val="Normal (Web)1"/>
    <w:pPr>
      <w:spacing w:before="100" w:after="100"/>
    </w:pPr>
    <w:rPr>
      <w:rFonts w:eastAsia="ヒラギノ角ゴ Pro W3"/>
      <w:noProof/>
      <w:color w:val="000000"/>
      <w:sz w:val="24"/>
    </w:rPr>
  </w:style>
  <w:style w:type="character" w:customStyle="1" w:styleId="PageNumber1">
    <w:name w:val="Page Number1"/>
    <w:rPr>
      <w:color w:val="000000"/>
      <w:sz w:val="20"/>
    </w:rPr>
  </w:style>
  <w:style w:type="character" w:styleId="Hyperlink">
    <w:name w:val="Hyperlink"/>
    <w:basedOn w:val="DefaultParagraphFont"/>
    <w:uiPriority w:val="99"/>
    <w:unhideWhenUsed/>
    <w:rsid w:val="00F11F4E"/>
    <w:rPr>
      <w:color w:val="0000FF"/>
      <w:u w:val="single"/>
    </w:rPr>
  </w:style>
  <w:style w:type="character" w:styleId="Emphasis">
    <w:name w:val="Emphasis"/>
    <w:basedOn w:val="DefaultParagraphFont"/>
    <w:uiPriority w:val="20"/>
    <w:qFormat/>
    <w:rsid w:val="00F11F4E"/>
    <w:rPr>
      <w:b/>
      <w:iCs/>
      <w:u w:val="single"/>
    </w:rPr>
  </w:style>
  <w:style w:type="character" w:styleId="SubtleEmphasis">
    <w:name w:val="Subtle Emphasis"/>
    <w:basedOn w:val="Emphasis"/>
    <w:uiPriority w:val="19"/>
    <w:qFormat/>
    <w:rsid w:val="00F11F4E"/>
    <w:rPr>
      <w:b w:val="0"/>
      <w:iCs/>
      <w:sz w:val="24"/>
      <w:szCs w:val="24"/>
      <w:u w:val="single"/>
    </w:rPr>
  </w:style>
  <w:style w:type="character" w:styleId="Strong">
    <w:name w:val="Strong"/>
    <w:basedOn w:val="DefaultParagraphFont"/>
    <w:uiPriority w:val="22"/>
    <w:qFormat/>
    <w:rsid w:val="00F11F4E"/>
    <w:rPr>
      <w:b/>
      <w:bCs/>
    </w:rPr>
  </w:style>
  <w:style w:type="paragraph" w:styleId="ListParagraph">
    <w:name w:val="List Paragraph"/>
    <w:basedOn w:val="Normal"/>
    <w:uiPriority w:val="34"/>
    <w:qFormat/>
    <w:rsid w:val="001038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ヒラギノ角ゴ Pro W3"/>
      <w:noProof/>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Pr>
      <w:rFonts w:eastAsia="ヒラギノ角ゴ Pro W3"/>
      <w:noProof/>
      <w:color w:val="000000"/>
    </w:rPr>
  </w:style>
  <w:style w:type="paragraph" w:customStyle="1" w:styleId="Footer1">
    <w:name w:val="Footer1"/>
    <w:pPr>
      <w:tabs>
        <w:tab w:val="center" w:pos="4320"/>
        <w:tab w:val="right" w:pos="8640"/>
      </w:tabs>
    </w:pPr>
    <w:rPr>
      <w:rFonts w:eastAsia="ヒラギノ角ゴ Pro W3"/>
      <w:noProof/>
      <w:color w:val="000000"/>
      <w:sz w:val="24"/>
    </w:rPr>
  </w:style>
  <w:style w:type="paragraph" w:customStyle="1" w:styleId="NormalWeb1">
    <w:name w:val="Normal (Web)1"/>
    <w:pPr>
      <w:spacing w:before="100" w:after="100"/>
    </w:pPr>
    <w:rPr>
      <w:rFonts w:eastAsia="ヒラギノ角ゴ Pro W3"/>
      <w:noProof/>
      <w:color w:val="000000"/>
      <w:sz w:val="24"/>
    </w:rPr>
  </w:style>
  <w:style w:type="character" w:customStyle="1" w:styleId="PageNumber1">
    <w:name w:val="Page Number1"/>
    <w:rPr>
      <w:color w:val="000000"/>
      <w:sz w:val="20"/>
    </w:rPr>
  </w:style>
  <w:style w:type="character" w:styleId="Hyperlink">
    <w:name w:val="Hyperlink"/>
    <w:basedOn w:val="DefaultParagraphFont"/>
    <w:uiPriority w:val="99"/>
    <w:unhideWhenUsed/>
    <w:rsid w:val="00F11F4E"/>
    <w:rPr>
      <w:color w:val="0000FF"/>
      <w:u w:val="single"/>
    </w:rPr>
  </w:style>
  <w:style w:type="character" w:styleId="Emphasis">
    <w:name w:val="Emphasis"/>
    <w:basedOn w:val="DefaultParagraphFont"/>
    <w:uiPriority w:val="20"/>
    <w:qFormat/>
    <w:rsid w:val="00F11F4E"/>
    <w:rPr>
      <w:b/>
      <w:iCs/>
      <w:u w:val="single"/>
    </w:rPr>
  </w:style>
  <w:style w:type="character" w:styleId="SubtleEmphasis">
    <w:name w:val="Subtle Emphasis"/>
    <w:basedOn w:val="Emphasis"/>
    <w:uiPriority w:val="19"/>
    <w:qFormat/>
    <w:rsid w:val="00F11F4E"/>
    <w:rPr>
      <w:b w:val="0"/>
      <w:iCs/>
      <w:sz w:val="24"/>
      <w:szCs w:val="24"/>
      <w:u w:val="single"/>
    </w:rPr>
  </w:style>
  <w:style w:type="character" w:styleId="Strong">
    <w:name w:val="Strong"/>
    <w:basedOn w:val="DefaultParagraphFont"/>
    <w:uiPriority w:val="22"/>
    <w:qFormat/>
    <w:rsid w:val="00F11F4E"/>
    <w:rPr>
      <w:b/>
      <w:bCs/>
    </w:rPr>
  </w:style>
  <w:style w:type="paragraph" w:styleId="ListParagraph">
    <w:name w:val="List Paragraph"/>
    <w:basedOn w:val="Normal"/>
    <w:uiPriority w:val="34"/>
    <w:qFormat/>
    <w:rsid w:val="00103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oguelph.ca/registrar/calendars/undergraduate/current/c08/c08-ac.shtml"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uoguelph.ca/registrar/calendars/undergraduate/current/c08/c08-drop.shtml" TargetMode="External"/><Relationship Id="rId11" Type="http://schemas.openxmlformats.org/officeDocument/2006/relationships/hyperlink" Target="http://www.uoguelph.ca/vpacademic/avpa/checklist/mailtocsd@uoguelph.ca" TargetMode="External"/><Relationship Id="rId12" Type="http://schemas.openxmlformats.org/officeDocument/2006/relationships/hyperlink" Target="http://www.uoguelph.ca/csd/" TargetMode="External"/><Relationship Id="rId13" Type="http://schemas.openxmlformats.org/officeDocument/2006/relationships/hyperlink" Target="https://www.uoguelph.ca/registrar/calendars/undergraduate/2014-2015/c01/index.shtml" TargetMode="External"/><Relationship Id="rId14" Type="http://schemas.openxmlformats.org/officeDocument/2006/relationships/hyperlink" Target="http://www.uoguelph.ca/registrar/calendars/undergraduate/current/c08/c08-amisconduct.shtml" TargetMode="External"/><Relationship Id="rId15" Type="http://schemas.openxmlformats.org/officeDocument/2006/relationships/hyperlink" Target="http://www.uoguelph.ca/registrar/calendars/index.cfm?index"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1180</Words>
  <Characters>6728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School of Fine Art and Music</vt:lpstr>
    </vt:vector>
  </TitlesOfParts>
  <Company>Vintages/LCBO</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Fine Art and Music</dc:title>
  <dc:subject/>
  <dc:creator>Helen Leung</dc:creator>
  <cp:keywords/>
  <cp:lastModifiedBy>James Harley</cp:lastModifiedBy>
  <cp:revision>8</cp:revision>
  <cp:lastPrinted>2019-01-03T23:19:00Z</cp:lastPrinted>
  <dcterms:created xsi:type="dcterms:W3CDTF">2020-11-11T21:34:00Z</dcterms:created>
  <dcterms:modified xsi:type="dcterms:W3CDTF">2020-11-11T22:11:00Z</dcterms:modified>
</cp:coreProperties>
</file>