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C442B4" w14:textId="77777777" w:rsidR="00F45819" w:rsidRPr="00340489" w:rsidRDefault="007E3F00" w:rsidP="00340489">
      <w:pPr>
        <w:jc w:val="center"/>
        <w:rPr>
          <w:b/>
          <w:caps/>
          <w:sz w:val="28"/>
          <w:szCs w:val="28"/>
          <w:lang w:val="en-US"/>
        </w:rPr>
      </w:pPr>
      <w:bookmarkStart w:id="0" w:name="_GoBack"/>
      <w:bookmarkEnd w:id="0"/>
      <w:r>
        <w:rPr>
          <w:b/>
          <w:noProof/>
          <w:sz w:val="28"/>
          <w:szCs w:val="28"/>
          <w:lang w:eastAsia="en-CA"/>
        </w:rPr>
        <w:drawing>
          <wp:anchor distT="57150" distB="57150" distL="57150" distR="57150" simplePos="0" relativeHeight="251657728" behindDoc="1" locked="0" layoutInCell="1" allowOverlap="1" wp14:anchorId="475BC9E1" wp14:editId="275CA138">
            <wp:simplePos x="0" y="0"/>
            <wp:positionH relativeFrom="margin">
              <wp:posOffset>4572000</wp:posOffset>
            </wp:positionH>
            <wp:positionV relativeFrom="margin">
              <wp:posOffset>114300</wp:posOffset>
            </wp:positionV>
            <wp:extent cx="932815" cy="630555"/>
            <wp:effectExtent l="0" t="0" r="63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32815" cy="630555"/>
                    </a:xfrm>
                    <a:prstGeom prst="rect">
                      <a:avLst/>
                    </a:prstGeom>
                    <a:noFill/>
                    <a:ln>
                      <a:noFill/>
                    </a:ln>
                  </pic:spPr>
                </pic:pic>
              </a:graphicData>
            </a:graphic>
            <wp14:sizeRelH relativeFrom="page">
              <wp14:pctWidth>0</wp14:pctWidth>
            </wp14:sizeRelH>
            <wp14:sizeRelV relativeFrom="page">
              <wp14:pctHeight>0</wp14:pctHeight>
            </wp14:sizeRelV>
          </wp:anchor>
        </w:drawing>
      </w:r>
      <w:r w:rsidR="00F45819" w:rsidRPr="00340489">
        <w:rPr>
          <w:b/>
          <w:caps/>
          <w:sz w:val="28"/>
          <w:szCs w:val="28"/>
          <w:lang w:val="en-US"/>
        </w:rPr>
        <w:t>School of Fine Art and Music</w:t>
      </w:r>
    </w:p>
    <w:p w14:paraId="023FA718" w14:textId="34D54DF0" w:rsidR="00F45819" w:rsidRPr="00340489" w:rsidRDefault="004113DE" w:rsidP="00340489">
      <w:pPr>
        <w:jc w:val="center"/>
        <w:rPr>
          <w:b/>
          <w:sz w:val="28"/>
          <w:szCs w:val="28"/>
          <w:lang w:val="en-US"/>
        </w:rPr>
      </w:pPr>
      <w:r>
        <w:rPr>
          <w:b/>
          <w:sz w:val="28"/>
          <w:szCs w:val="28"/>
          <w:lang w:val="en-US"/>
        </w:rPr>
        <w:t>Winter Semester 20</w:t>
      </w:r>
      <w:r w:rsidR="00D70050">
        <w:rPr>
          <w:b/>
          <w:sz w:val="28"/>
          <w:szCs w:val="28"/>
          <w:lang w:val="en-US"/>
        </w:rPr>
        <w:t>22</w:t>
      </w:r>
    </w:p>
    <w:p w14:paraId="5EFA03EE" w14:textId="77777777" w:rsidR="00F45819" w:rsidRPr="00340489" w:rsidRDefault="00AE1611" w:rsidP="00340489">
      <w:pPr>
        <w:jc w:val="center"/>
        <w:rPr>
          <w:b/>
          <w:sz w:val="28"/>
          <w:szCs w:val="28"/>
          <w:lang w:val="en-US"/>
        </w:rPr>
      </w:pPr>
      <w:r w:rsidRPr="00340489">
        <w:rPr>
          <w:b/>
          <w:sz w:val="28"/>
          <w:szCs w:val="28"/>
          <w:lang w:val="en-US"/>
        </w:rPr>
        <w:t>MUSC*227</w:t>
      </w:r>
      <w:r w:rsidR="00275E15" w:rsidRPr="00340489">
        <w:rPr>
          <w:b/>
          <w:sz w:val="28"/>
          <w:szCs w:val="28"/>
          <w:lang w:val="en-US"/>
        </w:rPr>
        <w:t>0-01</w:t>
      </w:r>
    </w:p>
    <w:p w14:paraId="3875B4DB" w14:textId="77777777" w:rsidR="00F45819" w:rsidRPr="00340489" w:rsidRDefault="00AE1611" w:rsidP="00340489">
      <w:pPr>
        <w:jc w:val="center"/>
        <w:rPr>
          <w:b/>
          <w:caps/>
          <w:sz w:val="28"/>
          <w:szCs w:val="28"/>
          <w:lang w:val="en-US"/>
        </w:rPr>
      </w:pPr>
      <w:r w:rsidRPr="00340489">
        <w:rPr>
          <w:b/>
          <w:caps/>
          <w:sz w:val="28"/>
          <w:szCs w:val="28"/>
          <w:lang w:val="en-US"/>
        </w:rPr>
        <w:t>WORLD MUSIC</w:t>
      </w:r>
    </w:p>
    <w:p w14:paraId="16A7F58D" w14:textId="77777777" w:rsidR="00F45819" w:rsidRPr="00340489" w:rsidRDefault="00F45819" w:rsidP="00340489">
      <w:pPr>
        <w:rPr>
          <w:lang w:val="en-US"/>
        </w:rPr>
      </w:pPr>
    </w:p>
    <w:p w14:paraId="4483DA58" w14:textId="77777777" w:rsidR="000615FC" w:rsidRPr="00340489" w:rsidRDefault="000615FC" w:rsidP="00340489">
      <w:pPr>
        <w:rPr>
          <w:lang w:val="en-US"/>
        </w:rPr>
      </w:pPr>
    </w:p>
    <w:p w14:paraId="115C3DAF" w14:textId="77777777" w:rsidR="00F45819" w:rsidRPr="00340489" w:rsidRDefault="00F45819" w:rsidP="00340489">
      <w:pPr>
        <w:tabs>
          <w:tab w:val="left" w:pos="2160"/>
        </w:tabs>
        <w:ind w:left="2160" w:hanging="2160"/>
        <w:rPr>
          <w:lang w:val="en-US"/>
        </w:rPr>
      </w:pPr>
      <w:r w:rsidRPr="00340489">
        <w:rPr>
          <w:b/>
          <w:lang w:val="en-US"/>
        </w:rPr>
        <w:t>INSTRUCTOR:</w:t>
      </w:r>
      <w:r w:rsidRPr="00340489">
        <w:rPr>
          <w:lang w:val="en-US"/>
        </w:rPr>
        <w:tab/>
      </w:r>
      <w:r w:rsidR="00AE1611" w:rsidRPr="00340489">
        <w:rPr>
          <w:lang w:val="en-US"/>
        </w:rPr>
        <w:t>Dr. Howard Spring</w:t>
      </w:r>
    </w:p>
    <w:p w14:paraId="1AB722A4" w14:textId="77777777" w:rsidR="00F45819" w:rsidRPr="00340489" w:rsidRDefault="000615FC" w:rsidP="00340489">
      <w:pPr>
        <w:tabs>
          <w:tab w:val="left" w:pos="2160"/>
        </w:tabs>
        <w:ind w:left="2160" w:hanging="2160"/>
        <w:rPr>
          <w:lang w:val="en-US"/>
        </w:rPr>
      </w:pPr>
      <w:r w:rsidRPr="00340489">
        <w:rPr>
          <w:b/>
          <w:lang w:val="en-US"/>
        </w:rPr>
        <w:t>TIME:</w:t>
      </w:r>
      <w:r w:rsidR="001D7C71" w:rsidRPr="00340489">
        <w:rPr>
          <w:lang w:val="en-US"/>
        </w:rPr>
        <w:tab/>
      </w:r>
      <w:r w:rsidR="00AE1611" w:rsidRPr="00340489">
        <w:rPr>
          <w:lang w:val="en-US"/>
        </w:rPr>
        <w:t>Tuesday</w:t>
      </w:r>
      <w:r w:rsidR="005A126E" w:rsidRPr="00340489">
        <w:rPr>
          <w:lang w:val="en-US"/>
        </w:rPr>
        <w:t xml:space="preserve"> &amp;</w:t>
      </w:r>
      <w:r w:rsidR="005C6C84" w:rsidRPr="00340489">
        <w:rPr>
          <w:lang w:val="en-US"/>
        </w:rPr>
        <w:t xml:space="preserve"> </w:t>
      </w:r>
      <w:r w:rsidR="00AE1611" w:rsidRPr="00340489">
        <w:rPr>
          <w:lang w:val="en-US"/>
        </w:rPr>
        <w:t>Thurs</w:t>
      </w:r>
      <w:r w:rsidR="002E4BC0" w:rsidRPr="00340489">
        <w:rPr>
          <w:lang w:val="en-US"/>
        </w:rPr>
        <w:t>day</w:t>
      </w:r>
      <w:r w:rsidR="005C6C84" w:rsidRPr="00340489">
        <w:rPr>
          <w:lang w:val="en-US"/>
        </w:rPr>
        <w:t>,</w:t>
      </w:r>
      <w:r w:rsidR="00D632F9" w:rsidRPr="00340489">
        <w:rPr>
          <w:lang w:val="en-US"/>
        </w:rPr>
        <w:t xml:space="preserve"> </w:t>
      </w:r>
      <w:r w:rsidR="00AE1611" w:rsidRPr="00340489">
        <w:rPr>
          <w:lang w:val="en-US"/>
        </w:rPr>
        <w:t>4:00</w:t>
      </w:r>
      <w:r w:rsidR="00340489">
        <w:rPr>
          <w:lang w:val="en-US"/>
        </w:rPr>
        <w:t xml:space="preserve"> – </w:t>
      </w:r>
      <w:r w:rsidR="00AE1611" w:rsidRPr="00340489">
        <w:rPr>
          <w:lang w:val="en-US"/>
        </w:rPr>
        <w:t>5</w:t>
      </w:r>
      <w:r w:rsidR="002E4BC0" w:rsidRPr="00340489">
        <w:rPr>
          <w:lang w:val="en-US"/>
        </w:rPr>
        <w:t>:20</w:t>
      </w:r>
      <w:r w:rsidR="00D632F9" w:rsidRPr="00340489">
        <w:rPr>
          <w:lang w:val="en-US"/>
        </w:rPr>
        <w:t>p</w:t>
      </w:r>
      <w:r w:rsidR="00F45819" w:rsidRPr="00340489">
        <w:rPr>
          <w:lang w:val="en-US"/>
        </w:rPr>
        <w:t>m</w:t>
      </w:r>
    </w:p>
    <w:p w14:paraId="7EB8ACAA" w14:textId="3A3238A9" w:rsidR="00F45819" w:rsidRPr="00340489" w:rsidRDefault="000615FC" w:rsidP="00340489">
      <w:pPr>
        <w:tabs>
          <w:tab w:val="left" w:pos="2160"/>
        </w:tabs>
        <w:ind w:left="2160" w:hanging="2160"/>
        <w:rPr>
          <w:lang w:val="en-US"/>
        </w:rPr>
      </w:pPr>
      <w:r w:rsidRPr="00340489">
        <w:rPr>
          <w:b/>
          <w:lang w:val="en-US"/>
        </w:rPr>
        <w:t>LOCATION:</w:t>
      </w:r>
      <w:r w:rsidR="00F45819" w:rsidRPr="00340489">
        <w:rPr>
          <w:lang w:val="en-US"/>
        </w:rPr>
        <w:tab/>
      </w:r>
      <w:r w:rsidR="001A03B1">
        <w:rPr>
          <w:lang w:val="en-US"/>
        </w:rPr>
        <w:t>THORN Rm 1307</w:t>
      </w:r>
    </w:p>
    <w:p w14:paraId="0DC4F3B7" w14:textId="77777777" w:rsidR="00F45819" w:rsidRPr="00340489" w:rsidRDefault="000615FC" w:rsidP="00340489">
      <w:pPr>
        <w:tabs>
          <w:tab w:val="left" w:pos="2160"/>
        </w:tabs>
        <w:ind w:left="2160" w:hanging="2160"/>
        <w:rPr>
          <w:lang w:val="en-US"/>
        </w:rPr>
      </w:pPr>
      <w:r w:rsidRPr="00340489">
        <w:rPr>
          <w:b/>
          <w:lang w:val="en-US"/>
        </w:rPr>
        <w:t>OFFICE:</w:t>
      </w:r>
      <w:r w:rsidR="00F45819" w:rsidRPr="00340489">
        <w:rPr>
          <w:lang w:val="en-US"/>
        </w:rPr>
        <w:tab/>
      </w:r>
      <w:r w:rsidR="00AE1611" w:rsidRPr="00340489">
        <w:rPr>
          <w:lang w:val="en-US"/>
        </w:rPr>
        <w:t>Johnston Hall, Rm. 112</w:t>
      </w:r>
    </w:p>
    <w:p w14:paraId="57C673FE" w14:textId="77777777" w:rsidR="00F45819" w:rsidRPr="00340489" w:rsidRDefault="000615FC" w:rsidP="00340489">
      <w:pPr>
        <w:tabs>
          <w:tab w:val="left" w:pos="2160"/>
        </w:tabs>
        <w:ind w:left="2160" w:hanging="2160"/>
        <w:rPr>
          <w:lang w:val="en-US"/>
        </w:rPr>
      </w:pPr>
      <w:r w:rsidRPr="00340489">
        <w:rPr>
          <w:b/>
          <w:lang w:val="en-US"/>
        </w:rPr>
        <w:t>PHONE:</w:t>
      </w:r>
      <w:r w:rsidR="001D3BFC" w:rsidRPr="00340489">
        <w:rPr>
          <w:lang w:val="en-US"/>
        </w:rPr>
        <w:tab/>
        <w:t>E</w:t>
      </w:r>
      <w:r w:rsidR="00F45819" w:rsidRPr="00340489">
        <w:rPr>
          <w:lang w:val="en-US"/>
        </w:rPr>
        <w:t>xt. 5</w:t>
      </w:r>
      <w:r w:rsidR="00AE1611" w:rsidRPr="00340489">
        <w:rPr>
          <w:lang w:val="en-US"/>
        </w:rPr>
        <w:t>8579</w:t>
      </w:r>
    </w:p>
    <w:p w14:paraId="735CC02C" w14:textId="77777777" w:rsidR="00F45819" w:rsidRPr="00340489" w:rsidRDefault="00F45819" w:rsidP="00340489">
      <w:pPr>
        <w:tabs>
          <w:tab w:val="left" w:pos="2160"/>
        </w:tabs>
        <w:ind w:left="2160" w:hanging="2160"/>
        <w:rPr>
          <w:lang w:val="en-US"/>
        </w:rPr>
      </w:pPr>
      <w:r w:rsidRPr="00340489">
        <w:rPr>
          <w:b/>
          <w:lang w:val="en-US"/>
        </w:rPr>
        <w:t>EMAI</w:t>
      </w:r>
      <w:r w:rsidR="000615FC" w:rsidRPr="00340489">
        <w:rPr>
          <w:b/>
          <w:lang w:val="en-US"/>
        </w:rPr>
        <w:t>L:</w:t>
      </w:r>
      <w:r w:rsidRPr="00340489">
        <w:rPr>
          <w:lang w:val="en-US"/>
        </w:rPr>
        <w:tab/>
      </w:r>
      <w:r w:rsidR="00AE1611" w:rsidRPr="00340489">
        <w:rPr>
          <w:lang w:val="en-US"/>
        </w:rPr>
        <w:t>hspring</w:t>
      </w:r>
      <w:r w:rsidR="00F07AA2" w:rsidRPr="00340489">
        <w:rPr>
          <w:lang w:val="en-US"/>
        </w:rPr>
        <w:t>@uoguelph.ca</w:t>
      </w:r>
    </w:p>
    <w:p w14:paraId="48453D36" w14:textId="77777777" w:rsidR="00F07AA2" w:rsidRPr="00340489" w:rsidRDefault="00F45819" w:rsidP="00340489">
      <w:pPr>
        <w:pBdr>
          <w:bottom w:val="single" w:sz="8" w:space="1" w:color="auto"/>
        </w:pBdr>
        <w:tabs>
          <w:tab w:val="left" w:pos="2160"/>
        </w:tabs>
        <w:ind w:left="2160" w:hanging="2160"/>
        <w:rPr>
          <w:lang w:val="en-US"/>
        </w:rPr>
      </w:pPr>
      <w:r w:rsidRPr="00340489">
        <w:rPr>
          <w:b/>
          <w:lang w:val="en-US"/>
        </w:rPr>
        <w:t>OFFICE HOURS</w:t>
      </w:r>
      <w:r w:rsidRPr="00340489">
        <w:rPr>
          <w:lang w:val="en-US"/>
        </w:rPr>
        <w:t>:</w:t>
      </w:r>
      <w:r w:rsidRPr="00340489">
        <w:rPr>
          <w:lang w:val="en-US"/>
        </w:rPr>
        <w:tab/>
      </w:r>
      <w:r w:rsidR="00AE1611" w:rsidRPr="00340489">
        <w:rPr>
          <w:lang w:val="en-US"/>
        </w:rPr>
        <w:t>By appointment</w:t>
      </w:r>
    </w:p>
    <w:p w14:paraId="234A29BE" w14:textId="77777777" w:rsidR="00E12D0E" w:rsidRPr="00340489" w:rsidRDefault="00E12D0E" w:rsidP="00340489">
      <w:pPr>
        <w:pStyle w:val="NormalWeb"/>
        <w:pBdr>
          <w:top w:val="single" w:sz="4" w:space="1" w:color="auto"/>
        </w:pBdr>
        <w:spacing w:before="0" w:beforeAutospacing="0" w:after="0" w:afterAutospacing="0"/>
        <w:rPr>
          <w:b/>
          <w:u w:val="single"/>
        </w:rPr>
      </w:pPr>
    </w:p>
    <w:p w14:paraId="6F3031CA" w14:textId="77777777" w:rsidR="000615FC" w:rsidRPr="00340489" w:rsidRDefault="000615FC" w:rsidP="00340489">
      <w:pPr>
        <w:pStyle w:val="NormalWeb"/>
        <w:pBdr>
          <w:top w:val="single" w:sz="4" w:space="1" w:color="auto"/>
        </w:pBdr>
        <w:spacing w:before="0" w:beforeAutospacing="0" w:after="0" w:afterAutospacing="0"/>
        <w:rPr>
          <w:b/>
          <w:u w:val="single"/>
        </w:rPr>
      </w:pPr>
      <w:r w:rsidRPr="00340489">
        <w:rPr>
          <w:b/>
          <w:u w:val="single"/>
        </w:rPr>
        <w:t>CALENDAR DESCRIPTION:</w:t>
      </w:r>
    </w:p>
    <w:p w14:paraId="26F3156F" w14:textId="77777777" w:rsidR="002E011E" w:rsidRPr="00340489" w:rsidRDefault="00AE1611" w:rsidP="00340489">
      <w:r w:rsidRPr="00340489">
        <w:t>This course offers an ethnomusicological introduction to the musical life of Sub-Saharan Africa, India, South America, the Middle East, Indonesia, and the Far East.</w:t>
      </w:r>
    </w:p>
    <w:p w14:paraId="568A1153" w14:textId="77777777" w:rsidR="00AE1611" w:rsidRPr="00340489" w:rsidRDefault="00AE1611" w:rsidP="00340489"/>
    <w:p w14:paraId="09C77A5E" w14:textId="77777777" w:rsidR="00AE1611" w:rsidRPr="00340489" w:rsidRDefault="00AE1611" w:rsidP="00340489">
      <w:r w:rsidRPr="00340489">
        <w:rPr>
          <w:b/>
          <w:i/>
        </w:rPr>
        <w:t>Restriction(s):</w:t>
      </w:r>
      <w:r w:rsidRPr="00340489">
        <w:t xml:space="preserve"> MUSC*2200, MUSC*2110</w:t>
      </w:r>
    </w:p>
    <w:p w14:paraId="44AE1A20" w14:textId="77777777" w:rsidR="002E011E" w:rsidRPr="00340489" w:rsidRDefault="002E011E" w:rsidP="00340489"/>
    <w:p w14:paraId="662D1D62" w14:textId="77777777" w:rsidR="00AE1611" w:rsidRPr="00340489" w:rsidRDefault="00AE1611" w:rsidP="00340489"/>
    <w:p w14:paraId="6BCD17AF" w14:textId="77777777" w:rsidR="00F45819" w:rsidRPr="00340489" w:rsidRDefault="000615FC" w:rsidP="00340489">
      <w:pPr>
        <w:rPr>
          <w:b/>
          <w:u w:val="single"/>
          <w:lang w:val="en-US"/>
        </w:rPr>
      </w:pPr>
      <w:r w:rsidRPr="00340489">
        <w:rPr>
          <w:b/>
          <w:u w:val="single"/>
          <w:lang w:val="en-US"/>
        </w:rPr>
        <w:t>COURSE DESCRIPTION:</w:t>
      </w:r>
    </w:p>
    <w:p w14:paraId="361281AC" w14:textId="77777777" w:rsidR="00AE1611" w:rsidRPr="00340489" w:rsidRDefault="00AE1611" w:rsidP="00340489">
      <w:r w:rsidRPr="00340489">
        <w:t xml:space="preserve">This course is an introduction to the ethnomusicological study </w:t>
      </w:r>
      <w:r w:rsidR="00566622" w:rsidRPr="00340489">
        <w:t xml:space="preserve">of </w:t>
      </w:r>
      <w:r w:rsidRPr="00340489">
        <w:t>some of the major musical cultures of the world. We wil</w:t>
      </w:r>
      <w:r w:rsidR="00566622" w:rsidRPr="00340489">
        <w:t xml:space="preserve">l be examining </w:t>
      </w:r>
      <w:r w:rsidR="00AE2EFA" w:rsidRPr="00340489">
        <w:t>the relationships between</w:t>
      </w:r>
      <w:r w:rsidRPr="00340489">
        <w:t xml:space="preserve"> sounds, behaviours, an</w:t>
      </w:r>
      <w:r w:rsidR="00AE2EFA" w:rsidRPr="00340489">
        <w:t>d concepts found in each</w:t>
      </w:r>
      <w:r w:rsidRPr="00340489">
        <w:t xml:space="preserve"> are</w:t>
      </w:r>
      <w:r w:rsidR="00AE2EFA" w:rsidRPr="00340489">
        <w:t>a</w:t>
      </w:r>
      <w:r w:rsidRPr="00340489">
        <w:t>. So</w:t>
      </w:r>
      <w:r w:rsidR="00AE2EFA" w:rsidRPr="00340489">
        <w:t xml:space="preserve">me of the topics we will cover </w:t>
      </w:r>
      <w:r w:rsidR="009E4070" w:rsidRPr="00340489">
        <w:t xml:space="preserve">include the </w:t>
      </w:r>
      <w:r w:rsidRPr="00340489">
        <w:t>fun</w:t>
      </w:r>
      <w:r w:rsidR="00AE2EFA" w:rsidRPr="00340489">
        <w:t xml:space="preserve">ction </w:t>
      </w:r>
      <w:r w:rsidR="009E4070" w:rsidRPr="00340489">
        <w:t xml:space="preserve">of music </w:t>
      </w:r>
      <w:r w:rsidR="00AE2EFA" w:rsidRPr="00340489">
        <w:t>in society</w:t>
      </w:r>
      <w:r w:rsidR="009E4070" w:rsidRPr="00340489">
        <w:t>, how music</w:t>
      </w:r>
      <w:r w:rsidR="00AE2EFA" w:rsidRPr="00340489">
        <w:t xml:space="preserve"> is created, </w:t>
      </w:r>
      <w:r w:rsidRPr="00340489">
        <w:t>the relati</w:t>
      </w:r>
      <w:r w:rsidR="009E4070" w:rsidRPr="00340489">
        <w:t>onships between music, identity</w:t>
      </w:r>
      <w:r w:rsidRPr="00340489">
        <w:t xml:space="preserve"> and other</w:t>
      </w:r>
      <w:r w:rsidR="00826F7F" w:rsidRPr="00340489">
        <w:t xml:space="preserve"> domains </w:t>
      </w:r>
      <w:r w:rsidR="002C2EF3" w:rsidRPr="00340489">
        <w:t>of culture</w:t>
      </w:r>
      <w:r w:rsidR="009E4070" w:rsidRPr="00340489">
        <w:t>, how and why</w:t>
      </w:r>
      <w:r w:rsidRPr="00340489">
        <w:t xml:space="preserve"> music changes, and what it means. </w:t>
      </w:r>
    </w:p>
    <w:p w14:paraId="7F0568F0" w14:textId="77777777" w:rsidR="00B24824" w:rsidRPr="00340489" w:rsidRDefault="00B24824" w:rsidP="00340489"/>
    <w:p w14:paraId="0D97CE01" w14:textId="77777777" w:rsidR="00F45819" w:rsidRDefault="00F45819" w:rsidP="00340489">
      <w:pPr>
        <w:rPr>
          <w:b/>
          <w:u w:val="single"/>
          <w:lang w:val="en-US"/>
        </w:rPr>
      </w:pPr>
    </w:p>
    <w:p w14:paraId="13C6B7EF" w14:textId="77777777" w:rsidR="00FA734F" w:rsidRDefault="00FA734F" w:rsidP="00340489">
      <w:pPr>
        <w:rPr>
          <w:b/>
          <w:u w:val="single"/>
          <w:lang w:val="en-US"/>
        </w:rPr>
      </w:pPr>
      <w:r>
        <w:rPr>
          <w:b/>
          <w:u w:val="single"/>
          <w:lang w:val="en-US"/>
        </w:rPr>
        <w:t>LEARNING OUTCOMES:</w:t>
      </w:r>
    </w:p>
    <w:p w14:paraId="498B0ECF" w14:textId="77777777" w:rsidR="000D4DD4" w:rsidRPr="00F52D7D" w:rsidRDefault="000D4DD4" w:rsidP="000D4DD4">
      <w:r w:rsidRPr="00F52D7D">
        <w:t>By the end of the course, students will be able to:-</w:t>
      </w:r>
    </w:p>
    <w:p w14:paraId="76C403DF" w14:textId="77777777" w:rsidR="000D4DD4" w:rsidRPr="00F52D7D" w:rsidRDefault="000D4DD4" w:rsidP="000D4DD4">
      <w:r w:rsidRPr="00F52D7D">
        <w:t>-Recognize and describe musical styles of the musical cultures discussed in class.</w:t>
      </w:r>
    </w:p>
    <w:p w14:paraId="2C3D84F1" w14:textId="77777777" w:rsidR="001A03B1" w:rsidRDefault="000D4DD4" w:rsidP="000D4DD4">
      <w:r w:rsidRPr="00F52D7D">
        <w:t>-Discuss and describe the various meanings and functions of music in these cultures as they relate to social identity, transmission, agency, change, and social structure.</w:t>
      </w:r>
    </w:p>
    <w:p w14:paraId="58D578B2" w14:textId="603BBCB3" w:rsidR="000D4DD4" w:rsidRPr="00F52D7D" w:rsidRDefault="001A03B1" w:rsidP="000D4DD4">
      <w:r>
        <w:t xml:space="preserve">, </w:t>
      </w:r>
      <w:r w:rsidR="000D4DD4" w:rsidRPr="00F52D7D">
        <w:t xml:space="preserve"> </w:t>
      </w:r>
    </w:p>
    <w:p w14:paraId="3BB4DCF2" w14:textId="77777777" w:rsidR="00FA734F" w:rsidRDefault="00FA734F" w:rsidP="00340489">
      <w:pPr>
        <w:rPr>
          <w:lang w:val="en-US"/>
        </w:rPr>
      </w:pPr>
    </w:p>
    <w:p w14:paraId="248CF4ED" w14:textId="77777777" w:rsidR="00E15D99" w:rsidRPr="00F52D7D" w:rsidRDefault="00E15D99" w:rsidP="00340489">
      <w:pPr>
        <w:rPr>
          <w:lang w:val="en-US"/>
        </w:rPr>
      </w:pPr>
    </w:p>
    <w:p w14:paraId="4E9CE6BD" w14:textId="77777777" w:rsidR="00340489" w:rsidRDefault="000615FC" w:rsidP="00340489">
      <w:pPr>
        <w:rPr>
          <w:lang w:val="en-US"/>
        </w:rPr>
      </w:pPr>
      <w:r w:rsidRPr="00340489">
        <w:rPr>
          <w:b/>
          <w:u w:val="single"/>
          <w:lang w:val="en-US"/>
        </w:rPr>
        <w:t>REQUIRED TEXTS:</w:t>
      </w:r>
    </w:p>
    <w:p w14:paraId="744CB4CD" w14:textId="56B1C993" w:rsidR="00AE1611" w:rsidRPr="001D3310" w:rsidRDefault="001A03B1" w:rsidP="001D3310">
      <w:pPr>
        <w:pStyle w:val="ListParagraph"/>
        <w:numPr>
          <w:ilvl w:val="0"/>
          <w:numId w:val="5"/>
        </w:numPr>
        <w:ind w:left="360"/>
        <w:rPr>
          <w:lang w:val="en-US"/>
        </w:rPr>
      </w:pPr>
      <w:r>
        <w:rPr>
          <w:i/>
        </w:rPr>
        <w:t>Soundscapes: Exploring Music in a Changing World (3</w:t>
      </w:r>
      <w:r w:rsidRPr="001A03B1">
        <w:rPr>
          <w:i/>
          <w:vertAlign w:val="superscript"/>
        </w:rPr>
        <w:t>rd</w:t>
      </w:r>
      <w:r>
        <w:rPr>
          <w:i/>
        </w:rPr>
        <w:t xml:space="preserve"> edition) </w:t>
      </w:r>
      <w:proofErr w:type="spellStart"/>
      <w:r w:rsidR="0060642B">
        <w:rPr>
          <w:iCs/>
        </w:rPr>
        <w:t>Shelemay</w:t>
      </w:r>
      <w:proofErr w:type="spellEnd"/>
      <w:r w:rsidR="0060642B">
        <w:rPr>
          <w:iCs/>
        </w:rPr>
        <w:t>.</w:t>
      </w:r>
    </w:p>
    <w:p w14:paraId="345C0BD6" w14:textId="19F5E80B" w:rsidR="000615FC" w:rsidRPr="0060642B" w:rsidRDefault="0060642B" w:rsidP="008F2E56">
      <w:pPr>
        <w:pStyle w:val="ListParagraph"/>
        <w:numPr>
          <w:ilvl w:val="0"/>
          <w:numId w:val="5"/>
        </w:numPr>
        <w:ind w:left="360"/>
        <w:rPr>
          <w:b/>
          <w:u w:val="single"/>
          <w:lang w:val="en-US"/>
        </w:rPr>
      </w:pPr>
      <w:r>
        <w:t>Access to accompanying website and r</w:t>
      </w:r>
      <w:r w:rsidR="00AE1611" w:rsidRPr="00340489">
        <w:t xml:space="preserve">ecorded examples </w:t>
      </w:r>
    </w:p>
    <w:p w14:paraId="4A3ED06E" w14:textId="77777777" w:rsidR="00E15D99" w:rsidRPr="00340489" w:rsidRDefault="00E15D99" w:rsidP="001D3310">
      <w:pPr>
        <w:ind w:left="360"/>
        <w:rPr>
          <w:b/>
          <w:u w:val="single"/>
          <w:lang w:val="en-US"/>
        </w:rPr>
      </w:pPr>
    </w:p>
    <w:p w14:paraId="66CEF4EF" w14:textId="77777777" w:rsidR="00E15D99" w:rsidRDefault="00E15D99">
      <w:pPr>
        <w:rPr>
          <w:b/>
          <w:u w:val="single"/>
          <w:lang w:val="en-US"/>
        </w:rPr>
      </w:pPr>
      <w:r>
        <w:rPr>
          <w:b/>
          <w:u w:val="single"/>
          <w:lang w:val="en-US"/>
        </w:rPr>
        <w:br w:type="page"/>
      </w:r>
    </w:p>
    <w:p w14:paraId="2C976106" w14:textId="77777777" w:rsidR="00F45819" w:rsidRPr="00340489" w:rsidRDefault="00F91977" w:rsidP="00340489">
      <w:pPr>
        <w:rPr>
          <w:b/>
          <w:u w:val="single"/>
          <w:lang w:val="en-US"/>
        </w:rPr>
      </w:pPr>
      <w:r w:rsidRPr="00340489">
        <w:rPr>
          <w:b/>
          <w:u w:val="single"/>
          <w:lang w:val="en-US"/>
        </w:rPr>
        <w:lastRenderedPageBreak/>
        <w:t xml:space="preserve">METHOD OF </w:t>
      </w:r>
      <w:r w:rsidR="00F45819" w:rsidRPr="00340489">
        <w:rPr>
          <w:b/>
          <w:u w:val="single"/>
          <w:lang w:val="en-US"/>
        </w:rPr>
        <w:t>EVALUATION:</w:t>
      </w:r>
    </w:p>
    <w:p w14:paraId="4671E1BF" w14:textId="20455787" w:rsidR="00AE1611" w:rsidRDefault="004113DE" w:rsidP="00340489">
      <w:pPr>
        <w:tabs>
          <w:tab w:val="right" w:leader="dot" w:pos="8640"/>
        </w:tabs>
      </w:pPr>
      <w:r>
        <w:t xml:space="preserve">There will be </w:t>
      </w:r>
      <w:r w:rsidR="0098229C">
        <w:t>3</w:t>
      </w:r>
      <w:r w:rsidR="00E15D99">
        <w:t xml:space="preserve"> listen</w:t>
      </w:r>
      <w:r w:rsidR="0098229C">
        <w:t xml:space="preserve">ing </w:t>
      </w:r>
      <w:r w:rsidR="00C55899">
        <w:t>quizzes</w:t>
      </w:r>
      <w:r w:rsidR="00E15D99">
        <w:t xml:space="preserve"> one for each of the areas</w:t>
      </w:r>
      <w:r w:rsidR="008230B5">
        <w:t xml:space="preserve"> studied. Each </w:t>
      </w:r>
      <w:r w:rsidR="003D7A67">
        <w:t>quiz</w:t>
      </w:r>
      <w:r w:rsidR="008230B5">
        <w:t xml:space="preserve"> is worth </w:t>
      </w:r>
      <w:r w:rsidR="0098229C">
        <w:t>20%</w:t>
      </w:r>
    </w:p>
    <w:p w14:paraId="19EE2991" w14:textId="5EE2A00C" w:rsidR="00E15D99" w:rsidRDefault="004113DE" w:rsidP="00E15D99">
      <w:pPr>
        <w:tabs>
          <w:tab w:val="left" w:pos="540"/>
          <w:tab w:val="right" w:leader="dot" w:pos="8640"/>
        </w:tabs>
        <w:rPr>
          <w:i/>
        </w:rPr>
      </w:pPr>
      <w:r>
        <w:rPr>
          <w:i/>
        </w:rPr>
        <w:tab/>
      </w:r>
      <w:r w:rsidR="00027C53">
        <w:rPr>
          <w:i/>
        </w:rPr>
        <w:t>Introduction and Listening to Music</w:t>
      </w:r>
      <w:r>
        <w:rPr>
          <w:i/>
        </w:rPr>
        <w:t xml:space="preserve"> – </w:t>
      </w:r>
      <w:r w:rsidR="00027C53">
        <w:rPr>
          <w:i/>
        </w:rPr>
        <w:t xml:space="preserve">Feb </w:t>
      </w:r>
      <w:r w:rsidR="0098229C">
        <w:rPr>
          <w:i/>
        </w:rPr>
        <w:t>3</w:t>
      </w:r>
    </w:p>
    <w:p w14:paraId="60BD5699" w14:textId="6196C214" w:rsidR="00E15D99" w:rsidRDefault="0016235D" w:rsidP="00E15D99">
      <w:pPr>
        <w:tabs>
          <w:tab w:val="left" w:pos="540"/>
          <w:tab w:val="right" w:leader="dot" w:pos="8640"/>
        </w:tabs>
        <w:rPr>
          <w:i/>
        </w:rPr>
      </w:pPr>
      <w:r>
        <w:rPr>
          <w:i/>
        </w:rPr>
        <w:tab/>
      </w:r>
      <w:r w:rsidR="00027C53">
        <w:rPr>
          <w:i/>
        </w:rPr>
        <w:t>Transmitting Music</w:t>
      </w:r>
      <w:r w:rsidR="004113DE">
        <w:rPr>
          <w:i/>
        </w:rPr>
        <w:t xml:space="preserve"> – </w:t>
      </w:r>
      <w:r w:rsidR="00027C53">
        <w:rPr>
          <w:i/>
        </w:rPr>
        <w:t>March</w:t>
      </w:r>
      <w:r w:rsidR="0098229C">
        <w:rPr>
          <w:i/>
        </w:rPr>
        <w:t xml:space="preserve"> 3</w:t>
      </w:r>
    </w:p>
    <w:p w14:paraId="7E661CC1" w14:textId="7E94D0E2" w:rsidR="0016235D" w:rsidRDefault="0053114D" w:rsidP="00E15D99">
      <w:pPr>
        <w:tabs>
          <w:tab w:val="left" w:pos="540"/>
          <w:tab w:val="right" w:leader="dot" w:pos="8640"/>
        </w:tabs>
        <w:rPr>
          <w:i/>
        </w:rPr>
      </w:pPr>
      <w:r>
        <w:rPr>
          <w:i/>
        </w:rPr>
        <w:tab/>
      </w:r>
      <w:r w:rsidR="0098229C">
        <w:rPr>
          <w:i/>
        </w:rPr>
        <w:t xml:space="preserve">Understanding Music </w:t>
      </w:r>
      <w:r w:rsidR="0038734E">
        <w:rPr>
          <w:i/>
        </w:rPr>
        <w:t xml:space="preserve">- </w:t>
      </w:r>
      <w:r w:rsidR="0098229C">
        <w:rPr>
          <w:i/>
        </w:rPr>
        <w:t>April 1</w:t>
      </w:r>
    </w:p>
    <w:p w14:paraId="18A09584" w14:textId="08197A37" w:rsidR="00E15D99" w:rsidRPr="00E15D99" w:rsidRDefault="0016235D" w:rsidP="00E15D99">
      <w:pPr>
        <w:tabs>
          <w:tab w:val="left" w:pos="540"/>
          <w:tab w:val="right" w:leader="dot" w:pos="8640"/>
        </w:tabs>
        <w:rPr>
          <w:i/>
        </w:rPr>
      </w:pPr>
      <w:r>
        <w:rPr>
          <w:i/>
        </w:rPr>
        <w:tab/>
      </w:r>
    </w:p>
    <w:p w14:paraId="639499CE" w14:textId="24EC432F" w:rsidR="00826F7F" w:rsidRPr="00340489" w:rsidRDefault="00826F7F" w:rsidP="00340489">
      <w:pPr>
        <w:tabs>
          <w:tab w:val="right" w:leader="dot" w:pos="8640"/>
        </w:tabs>
        <w:rPr>
          <w:u w:val="single"/>
        </w:rPr>
      </w:pPr>
      <w:r w:rsidRPr="00340489">
        <w:t>Final exam</w:t>
      </w:r>
      <w:r w:rsidR="0098229C">
        <w:t xml:space="preserve"> </w:t>
      </w:r>
      <w:r w:rsidR="002614DB" w:rsidRPr="00340489">
        <w:tab/>
      </w:r>
      <w:r w:rsidR="00962EB6" w:rsidRPr="00340489">
        <w:t>4</w:t>
      </w:r>
      <w:r w:rsidR="00E15D99">
        <w:t>0</w:t>
      </w:r>
      <w:r w:rsidRPr="00340489">
        <w:t>%</w:t>
      </w:r>
    </w:p>
    <w:p w14:paraId="56DD5E28" w14:textId="77777777" w:rsidR="00AE1611" w:rsidRPr="00340489" w:rsidRDefault="00AE1611" w:rsidP="00340489">
      <w:pPr>
        <w:rPr>
          <w:u w:val="single"/>
        </w:rPr>
      </w:pPr>
    </w:p>
    <w:p w14:paraId="05721B12" w14:textId="77777777" w:rsidR="00AE1611" w:rsidRPr="00340489" w:rsidRDefault="00AE1611" w:rsidP="00340489">
      <w:pPr>
        <w:rPr>
          <w:u w:val="single"/>
        </w:rPr>
      </w:pPr>
    </w:p>
    <w:p w14:paraId="058542A8" w14:textId="77777777" w:rsidR="00AE1611" w:rsidRPr="00340489" w:rsidRDefault="00AE1611" w:rsidP="007E3F00">
      <w:pPr>
        <w:keepNext/>
        <w:keepLines/>
        <w:jc w:val="center"/>
        <w:rPr>
          <w:b/>
        </w:rPr>
      </w:pPr>
      <w:r w:rsidRPr="00340489">
        <w:rPr>
          <w:b/>
          <w:u w:val="single"/>
        </w:rPr>
        <w:t>Approximate Schedule</w:t>
      </w:r>
    </w:p>
    <w:p w14:paraId="645AD496" w14:textId="77777777" w:rsidR="00386716" w:rsidRPr="00340489" w:rsidRDefault="00386716" w:rsidP="007E3F00">
      <w:pPr>
        <w:keepNext/>
        <w:keepLines/>
      </w:pPr>
    </w:p>
    <w:p w14:paraId="0B9A691E" w14:textId="77777777" w:rsidR="00AE1611" w:rsidRPr="00340489" w:rsidRDefault="00AE1611" w:rsidP="007E3F00">
      <w:pPr>
        <w:keepNext/>
        <w:keepLines/>
        <w:rPr>
          <w:b/>
        </w:rPr>
      </w:pPr>
      <w:r w:rsidRPr="00340489">
        <w:rPr>
          <w:b/>
        </w:rPr>
        <w:t>Week One</w:t>
      </w:r>
    </w:p>
    <w:p w14:paraId="1E71BEEB" w14:textId="77777777" w:rsidR="005E6741" w:rsidRDefault="00AE1611" w:rsidP="0060642B">
      <w:pPr>
        <w:keepNext/>
        <w:keepLines/>
      </w:pPr>
      <w:r w:rsidRPr="00340489">
        <w:t>Introduction: Studying Music of the World’s Cultures</w:t>
      </w:r>
    </w:p>
    <w:p w14:paraId="1550AE61" w14:textId="40CA5879" w:rsidR="0060642B" w:rsidRDefault="005E6741" w:rsidP="005E6741">
      <w:pPr>
        <w:keepNext/>
        <w:keepLines/>
        <w:ind w:firstLine="720"/>
      </w:pPr>
      <w:r>
        <w:t xml:space="preserve">          </w:t>
      </w:r>
      <w:r w:rsidR="0060642B">
        <w:t>Introduction</w:t>
      </w:r>
    </w:p>
    <w:p w14:paraId="7E3032AA" w14:textId="77777777" w:rsidR="001E7797" w:rsidRPr="00340489" w:rsidRDefault="001E7797" w:rsidP="007E3F00">
      <w:pPr>
        <w:keepNext/>
        <w:keepLines/>
        <w:ind w:firstLine="720"/>
      </w:pPr>
    </w:p>
    <w:p w14:paraId="2CBD11C0" w14:textId="66224FD4" w:rsidR="00AE1611" w:rsidRPr="00340489" w:rsidRDefault="00AE1611" w:rsidP="007E3F00">
      <w:pPr>
        <w:keepNext/>
        <w:keepLines/>
        <w:rPr>
          <w:b/>
        </w:rPr>
      </w:pPr>
      <w:r w:rsidRPr="00340489">
        <w:rPr>
          <w:b/>
        </w:rPr>
        <w:t>Weeks Two</w:t>
      </w:r>
      <w:r w:rsidR="0060642B">
        <w:rPr>
          <w:b/>
        </w:rPr>
        <w:t>,</w:t>
      </w:r>
      <w:r w:rsidRPr="00340489">
        <w:rPr>
          <w:b/>
        </w:rPr>
        <w:t xml:space="preserve"> Three</w:t>
      </w:r>
      <w:r w:rsidR="0060642B">
        <w:rPr>
          <w:b/>
        </w:rPr>
        <w:t xml:space="preserve"> and Four</w:t>
      </w:r>
    </w:p>
    <w:p w14:paraId="6C5EB2BD" w14:textId="1D643BEE" w:rsidR="00AE1611" w:rsidRDefault="0060642B" w:rsidP="007E3F00">
      <w:pPr>
        <w:keepNext/>
        <w:keepLines/>
      </w:pPr>
      <w:r>
        <w:t>Listening to Music:</w:t>
      </w:r>
    </w:p>
    <w:p w14:paraId="295BDA33" w14:textId="2A0A9C28" w:rsidR="00B64D7E" w:rsidRDefault="00B64D7E" w:rsidP="007E3F00">
      <w:pPr>
        <w:keepNext/>
        <w:keepLines/>
      </w:pPr>
      <w:r>
        <w:tab/>
        <w:t>Chapter 1: Sound:</w:t>
      </w:r>
      <w:r w:rsidR="00BA0DD7">
        <w:t xml:space="preserve"> </w:t>
      </w:r>
      <w:r>
        <w:t>The Materials of Music</w:t>
      </w:r>
    </w:p>
    <w:p w14:paraId="231A4A6E" w14:textId="2F5980EC" w:rsidR="00B64D7E" w:rsidRDefault="00B64D7E" w:rsidP="007E3F00">
      <w:pPr>
        <w:keepNext/>
        <w:keepLines/>
      </w:pPr>
      <w:r>
        <w:tab/>
        <w:t>Chapter 2: Setting: The Study of Local Music</w:t>
      </w:r>
    </w:p>
    <w:p w14:paraId="17B3B81A" w14:textId="47427183" w:rsidR="00B64D7E" w:rsidRPr="00340489" w:rsidRDefault="00B64D7E" w:rsidP="007E3F00">
      <w:pPr>
        <w:keepNext/>
        <w:keepLines/>
      </w:pPr>
      <w:r>
        <w:tab/>
        <w:t>Chapter 3: Significance: The Meaning of Music in Everyday Life</w:t>
      </w:r>
    </w:p>
    <w:p w14:paraId="07FBDB26" w14:textId="6630013D" w:rsidR="00AE1611" w:rsidRDefault="001E7797" w:rsidP="00340489">
      <w:r>
        <w:tab/>
      </w:r>
    </w:p>
    <w:p w14:paraId="1485D993" w14:textId="77777777" w:rsidR="001E7797" w:rsidRPr="00340489" w:rsidRDefault="001E7797" w:rsidP="00340489"/>
    <w:p w14:paraId="467CFC77" w14:textId="6679D8B1" w:rsidR="00AE1611" w:rsidRPr="00340489" w:rsidRDefault="00826F7F" w:rsidP="00340489">
      <w:pPr>
        <w:rPr>
          <w:b/>
        </w:rPr>
      </w:pPr>
      <w:r w:rsidRPr="00340489">
        <w:rPr>
          <w:b/>
        </w:rPr>
        <w:t xml:space="preserve">Weeks </w:t>
      </w:r>
      <w:r w:rsidR="00AE1611" w:rsidRPr="00340489">
        <w:rPr>
          <w:b/>
        </w:rPr>
        <w:t>F</w:t>
      </w:r>
      <w:r w:rsidR="00BA0DD7">
        <w:rPr>
          <w:b/>
        </w:rPr>
        <w:t>ive</w:t>
      </w:r>
      <w:r w:rsidR="00AE1611" w:rsidRPr="00340489">
        <w:rPr>
          <w:b/>
        </w:rPr>
        <w:t xml:space="preserve"> and </w:t>
      </w:r>
      <w:r w:rsidR="00BA0DD7">
        <w:rPr>
          <w:b/>
        </w:rPr>
        <w:t>Six, Seven and Eight</w:t>
      </w:r>
    </w:p>
    <w:p w14:paraId="43EE4290" w14:textId="34C1D13C" w:rsidR="00AE1611" w:rsidRDefault="00BA0DD7" w:rsidP="00340489">
      <w:r>
        <w:t>Transmitting Music:</w:t>
      </w:r>
    </w:p>
    <w:p w14:paraId="267C6648" w14:textId="18DDBD6E" w:rsidR="00AE1611" w:rsidRDefault="00BA0DD7" w:rsidP="00340489">
      <w:r>
        <w:tab/>
        <w:t>Chapter 4: Music and Migration</w:t>
      </w:r>
    </w:p>
    <w:p w14:paraId="0DB8D79E" w14:textId="53D9B4FE" w:rsidR="00BA0DD7" w:rsidRDefault="00BA0DD7" w:rsidP="00340489">
      <w:r>
        <w:tab/>
        <w:t>Chapter 5: Music and Memory</w:t>
      </w:r>
    </w:p>
    <w:p w14:paraId="62015F1F" w14:textId="4F26791C" w:rsidR="00BA0DD7" w:rsidRPr="00340489" w:rsidRDefault="00BA0DD7" w:rsidP="00340489">
      <w:r>
        <w:tab/>
        <w:t xml:space="preserve">Chapter 6: Music, </w:t>
      </w:r>
      <w:r w:rsidR="007474C3">
        <w:t>Mobility,</w:t>
      </w:r>
      <w:r>
        <w:t xml:space="preserve"> and the Global Marketplace</w:t>
      </w:r>
    </w:p>
    <w:p w14:paraId="0D6C9514" w14:textId="77777777" w:rsidR="00386716" w:rsidRPr="00340489" w:rsidRDefault="00386716" w:rsidP="00340489">
      <w:pPr>
        <w:rPr>
          <w:b/>
        </w:rPr>
      </w:pPr>
    </w:p>
    <w:p w14:paraId="199FC73B" w14:textId="5BA734F9" w:rsidR="00AE1611" w:rsidRDefault="00AE1611" w:rsidP="00340489">
      <w:pPr>
        <w:rPr>
          <w:b/>
        </w:rPr>
      </w:pPr>
      <w:r w:rsidRPr="00340489">
        <w:rPr>
          <w:b/>
        </w:rPr>
        <w:t xml:space="preserve">Week </w:t>
      </w:r>
      <w:r w:rsidR="00376787">
        <w:rPr>
          <w:b/>
        </w:rPr>
        <w:t>Nine, Ten, Eleven and Twelve</w:t>
      </w:r>
    </w:p>
    <w:p w14:paraId="38A8089A" w14:textId="0E3448A8" w:rsidR="00027C53" w:rsidRPr="00027C53" w:rsidRDefault="00027C53" w:rsidP="00340489">
      <w:pPr>
        <w:rPr>
          <w:bCs/>
        </w:rPr>
      </w:pPr>
      <w:r>
        <w:rPr>
          <w:bCs/>
        </w:rPr>
        <w:t>Understanding Music</w:t>
      </w:r>
    </w:p>
    <w:p w14:paraId="3477FF50" w14:textId="2364C705" w:rsidR="00AE1611" w:rsidRDefault="001E7797" w:rsidP="00376787">
      <w:pPr>
        <w:ind w:firstLine="720"/>
      </w:pPr>
      <w:r>
        <w:t>Chapter 7</w:t>
      </w:r>
      <w:r w:rsidR="00376787">
        <w:t>: Music and Dance</w:t>
      </w:r>
    </w:p>
    <w:p w14:paraId="6C33E122" w14:textId="09C1871D" w:rsidR="00376787" w:rsidRDefault="00376787" w:rsidP="00376787">
      <w:pPr>
        <w:ind w:firstLine="720"/>
      </w:pPr>
      <w:r>
        <w:t>Chapter 8: Music and Ritual</w:t>
      </w:r>
    </w:p>
    <w:p w14:paraId="60691ECD" w14:textId="62525895" w:rsidR="00376787" w:rsidRDefault="00376787" w:rsidP="00376787">
      <w:pPr>
        <w:ind w:firstLine="720"/>
      </w:pPr>
      <w:r>
        <w:t>Chapter 9: Music and Politics</w:t>
      </w:r>
    </w:p>
    <w:p w14:paraId="0C1D3C00" w14:textId="696ED05C" w:rsidR="00376787" w:rsidRDefault="00376787" w:rsidP="00376787">
      <w:pPr>
        <w:ind w:firstLine="720"/>
      </w:pPr>
      <w:r>
        <w:t xml:space="preserve">Chapter 10: Music and </w:t>
      </w:r>
      <w:r w:rsidR="005E6741">
        <w:t>Identity</w:t>
      </w:r>
    </w:p>
    <w:p w14:paraId="477D0CE7" w14:textId="77777777" w:rsidR="00376787" w:rsidRPr="00340489" w:rsidRDefault="00376787" w:rsidP="00340489"/>
    <w:p w14:paraId="3DAD95E2" w14:textId="34D1868B" w:rsidR="00F45819" w:rsidRDefault="0053114D" w:rsidP="00340489">
      <w:pPr>
        <w:tabs>
          <w:tab w:val="left" w:pos="720"/>
          <w:tab w:val="right" w:leader="dot" w:pos="8640"/>
        </w:tabs>
        <w:ind w:left="720" w:hanging="360"/>
      </w:pPr>
      <w:r>
        <w:t xml:space="preserve">Review and </w:t>
      </w:r>
      <w:r w:rsidR="004113DE">
        <w:t>w</w:t>
      </w:r>
      <w:r>
        <w:t>rap-up.</w:t>
      </w:r>
    </w:p>
    <w:p w14:paraId="2E242192" w14:textId="77777777" w:rsidR="002A5B7A" w:rsidRDefault="002A5B7A" w:rsidP="00340489">
      <w:pPr>
        <w:tabs>
          <w:tab w:val="left" w:pos="720"/>
          <w:tab w:val="right" w:leader="dot" w:pos="8640"/>
        </w:tabs>
        <w:ind w:left="720" w:hanging="360"/>
      </w:pPr>
    </w:p>
    <w:p w14:paraId="49368A00" w14:textId="77777777" w:rsidR="002A5B7A" w:rsidRDefault="002A5B7A" w:rsidP="002A5B7A">
      <w:pPr>
        <w:pStyle w:val="NormalWeb"/>
        <w:spacing w:before="0" w:beforeAutospacing="0" w:after="150" w:afterAutospacing="0"/>
        <w:rPr>
          <w:rFonts w:ascii="Helvetica Neue" w:hAnsi="Helvetica Neue"/>
          <w:color w:val="2C2727"/>
          <w:sz w:val="21"/>
          <w:szCs w:val="21"/>
          <w:u w:val="single"/>
        </w:rPr>
      </w:pPr>
    </w:p>
    <w:p w14:paraId="34E566F6"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u w:val="single"/>
        </w:rPr>
        <w:t>E-mail Communication</w:t>
      </w:r>
      <w:r>
        <w:rPr>
          <w:rFonts w:ascii="Helvetica Neue" w:hAnsi="Helvetica Neue"/>
          <w:color w:val="2C2727"/>
          <w:sz w:val="21"/>
          <w:szCs w:val="21"/>
        </w:rPr>
        <w:br/>
        <w:t>As per university regulations, all students are required to check their &lt;mail.uoguelph.ca&gt; e-mail account regularly: e-mail is the official route of communication between the University and its students.</w:t>
      </w:r>
    </w:p>
    <w:p w14:paraId="5FABC37B"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u w:val="single"/>
        </w:rPr>
        <w:lastRenderedPageBreak/>
        <w:t>When You Cannot Meet a Course Requirement</w:t>
      </w:r>
      <w:r>
        <w:rPr>
          <w:rFonts w:ascii="Helvetica Neue" w:hAnsi="Helvetica Neue"/>
          <w:color w:val="2C2727"/>
          <w:sz w:val="21"/>
          <w:szCs w:val="21"/>
        </w:rPr>
        <w:br/>
        <w:t>When you find yourself unable to meet an in-course requirement because of illness or compassionate reasons, please advise the course instructor (or designated person, such as a teaching assistant) in writing, with your name, id#, and e-mail contact.</w:t>
      </w:r>
      <w:r>
        <w:rPr>
          <w:rStyle w:val="apple-converted-space"/>
          <w:rFonts w:ascii="Helvetica Neue" w:hAnsi="Helvetica Neue"/>
          <w:color w:val="2C2727"/>
          <w:sz w:val="21"/>
          <w:szCs w:val="21"/>
        </w:rPr>
        <w:t> </w:t>
      </w:r>
      <w:hyperlink r:id="rId9" w:history="1">
        <w:r>
          <w:rPr>
            <w:rStyle w:val="Hyperlink"/>
            <w:rFonts w:ascii="Helvetica Neue" w:hAnsi="Helvetica Neue"/>
            <w:color w:val="2174BB"/>
            <w:sz w:val="21"/>
            <w:szCs w:val="21"/>
          </w:rPr>
          <w:t>See the undergraduate calendar for information on regulations and procedures for Academic Consideration.</w:t>
        </w:r>
      </w:hyperlink>
      <w:r>
        <w:rPr>
          <w:rFonts w:ascii="Helvetica Neue" w:hAnsi="Helvetica Neue"/>
          <w:color w:val="2C2727"/>
          <w:sz w:val="21"/>
          <w:szCs w:val="21"/>
        </w:rPr>
        <w:t> </w:t>
      </w:r>
    </w:p>
    <w:p w14:paraId="5B7736E6"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u w:val="single"/>
        </w:rPr>
        <w:t>Drop Date</w:t>
      </w:r>
      <w:r>
        <w:rPr>
          <w:rFonts w:ascii="Helvetica Neue" w:hAnsi="Helvetica Neue"/>
          <w:color w:val="2C2727"/>
          <w:sz w:val="21"/>
          <w:szCs w:val="21"/>
        </w:rPr>
        <w:br/>
        <w:t xml:space="preserve">Courses that are one semester long must be dropped by the end of the fortieth class day; two-semester courses must be dropped by the last day of </w:t>
      </w:r>
      <w:proofErr w:type="gramStart"/>
      <w:r>
        <w:rPr>
          <w:rFonts w:ascii="Helvetica Neue" w:hAnsi="Helvetica Neue"/>
          <w:color w:val="2C2727"/>
          <w:sz w:val="21"/>
          <w:szCs w:val="21"/>
        </w:rPr>
        <w:t>the add</w:t>
      </w:r>
      <w:proofErr w:type="gramEnd"/>
      <w:r>
        <w:rPr>
          <w:rFonts w:ascii="Helvetica Neue" w:hAnsi="Helvetica Neue"/>
          <w:color w:val="2C2727"/>
          <w:sz w:val="21"/>
          <w:szCs w:val="21"/>
        </w:rPr>
        <w:t xml:space="preserve"> period in the second semester. The regulations and procedures for</w:t>
      </w:r>
      <w:r>
        <w:rPr>
          <w:rStyle w:val="apple-converted-space"/>
          <w:rFonts w:ascii="Helvetica Neue" w:hAnsi="Helvetica Neue"/>
          <w:color w:val="2C2727"/>
          <w:sz w:val="21"/>
          <w:szCs w:val="21"/>
        </w:rPr>
        <w:t> </w:t>
      </w:r>
      <w:hyperlink r:id="rId10" w:history="1">
        <w:r>
          <w:rPr>
            <w:rStyle w:val="Hyperlink"/>
            <w:rFonts w:ascii="Helvetica Neue" w:hAnsi="Helvetica Neue"/>
            <w:color w:val="2174BB"/>
            <w:sz w:val="21"/>
            <w:szCs w:val="21"/>
          </w:rPr>
          <w:t>Dropping Courses</w:t>
        </w:r>
      </w:hyperlink>
      <w:r>
        <w:rPr>
          <w:rStyle w:val="apple-converted-space"/>
          <w:rFonts w:ascii="Helvetica Neue" w:hAnsi="Helvetica Neue"/>
          <w:color w:val="2C2727"/>
          <w:sz w:val="21"/>
          <w:szCs w:val="21"/>
        </w:rPr>
        <w:t> </w:t>
      </w:r>
      <w:r>
        <w:rPr>
          <w:rFonts w:ascii="Helvetica Neue" w:hAnsi="Helvetica Neue"/>
          <w:color w:val="2C2727"/>
          <w:sz w:val="21"/>
          <w:szCs w:val="21"/>
        </w:rPr>
        <w:t>are available in the Undergraduate Calendar.</w:t>
      </w:r>
      <w:r>
        <w:rPr>
          <w:rStyle w:val="apple-converted-space"/>
          <w:rFonts w:ascii="Helvetica Neue" w:hAnsi="Helvetica Neue"/>
          <w:color w:val="2C2727"/>
          <w:sz w:val="21"/>
          <w:szCs w:val="21"/>
        </w:rPr>
        <w:t> </w:t>
      </w:r>
    </w:p>
    <w:p w14:paraId="07820101"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u w:val="single"/>
        </w:rPr>
        <w:t>Copies of out-of-class assignments</w:t>
      </w:r>
      <w:r>
        <w:rPr>
          <w:rFonts w:ascii="Helvetica Neue" w:hAnsi="Helvetica Neue"/>
          <w:color w:val="2C2727"/>
          <w:sz w:val="21"/>
          <w:szCs w:val="21"/>
        </w:rPr>
        <w:br/>
        <w:t>Keep paper and/or other reliable back-up copies of all out-of-class assignments: you may be asked to resubmit work at any time.</w:t>
      </w:r>
    </w:p>
    <w:p w14:paraId="216D48F9"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u w:val="single"/>
        </w:rPr>
        <w:t>Accessibility</w:t>
      </w:r>
      <w:r>
        <w:rPr>
          <w:rFonts w:ascii="Helvetica Neue" w:hAnsi="Helvetica Neue"/>
          <w:color w:val="2C2727"/>
          <w:sz w:val="21"/>
          <w:szCs w:val="21"/>
        </w:rPr>
        <w:br/>
        <w:t>The University promotes the full participation of students who experience disabilities in their academic programs.  To that end, the provision of academic accommodation is a shared responsibility between the University and the student.</w:t>
      </w:r>
    </w:p>
    <w:p w14:paraId="7895487A"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120A703A"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rPr>
        <w:t>Accommodations are available for both permanent and temporary disabilities. It should be noted that common illnesses such as a cold or the flu do not constitute a disability.</w:t>
      </w:r>
    </w:p>
    <w:p w14:paraId="358016F2"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rPr>
        <w:t>Use of the SAS Exam Centre requires students to book their exams at least 7 days in advance, and not later than the 40th Class Day.</w:t>
      </w:r>
    </w:p>
    <w:p w14:paraId="0DFD0C65"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rPr>
        <w:t>More information:</w:t>
      </w:r>
      <w:r>
        <w:rPr>
          <w:rStyle w:val="apple-converted-space"/>
          <w:rFonts w:ascii="Helvetica Neue" w:hAnsi="Helvetica Neue"/>
          <w:color w:val="2C2727"/>
          <w:sz w:val="21"/>
          <w:szCs w:val="21"/>
        </w:rPr>
        <w:t> </w:t>
      </w:r>
      <w:hyperlink r:id="rId11" w:history="1">
        <w:r>
          <w:rPr>
            <w:rStyle w:val="Hyperlink"/>
            <w:rFonts w:ascii="Helvetica Neue" w:hAnsi="Helvetica Neue"/>
            <w:color w:val="2174BB"/>
            <w:sz w:val="21"/>
            <w:szCs w:val="21"/>
          </w:rPr>
          <w:t>www.uoguelph.ca/sas</w:t>
        </w:r>
      </w:hyperlink>
    </w:p>
    <w:p w14:paraId="3FD1474C" w14:textId="77777777" w:rsidR="002A5B7A" w:rsidRDefault="002A5B7A" w:rsidP="002A5B7A">
      <w:pPr>
        <w:pStyle w:val="NormalWeb"/>
        <w:spacing w:before="0" w:beforeAutospacing="0" w:after="150" w:afterAutospacing="0"/>
        <w:rPr>
          <w:rFonts w:ascii="Helvetica Neue" w:hAnsi="Helvetica Neue"/>
          <w:color w:val="2C2727"/>
          <w:sz w:val="21"/>
          <w:szCs w:val="21"/>
        </w:rPr>
      </w:pPr>
    </w:p>
    <w:p w14:paraId="5AA908D2"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u w:val="single"/>
        </w:rPr>
        <w:t>Academic Misconduct</w:t>
      </w:r>
      <w:r>
        <w:rPr>
          <w:rFonts w:ascii="Helvetica Neue" w:hAnsi="Helvetica Neue"/>
          <w:color w:val="2C2727"/>
          <w:sz w:val="21"/>
          <w:szCs w:val="21"/>
          <w:u w:val="single"/>
        </w:rPr>
        <w:br/>
      </w:r>
      <w:r>
        <w:rPr>
          <w:rFonts w:ascii="Helvetica Neue" w:hAnsi="Helvetica Neue"/>
          <w:color w:val="2C2727"/>
          <w:sz w:val="21"/>
          <w:szCs w:val="21"/>
        </w:rPr>
        <w:t xml:space="preserve">The University of Guelph is committed to upholding the highest standards of academic integrity and it is the responsibility of all members of the University community – faculty, </w:t>
      </w:r>
      <w:r>
        <w:rPr>
          <w:rFonts w:ascii="Helvetica Neue" w:hAnsi="Helvetica Neue"/>
          <w:color w:val="2C2727"/>
          <w:sz w:val="21"/>
          <w:szCs w:val="21"/>
        </w:rPr>
        <w:lastRenderedPageBreak/>
        <w:t>staff, and students – to be aware of what constitutes academic misconduct and to do as much as possible to prevent academic offences from occurring.  University of Guelph students have the responsibility of abiding by the University's policy on academic misconduct regardless of their location of study; faculty, staff and students have the responsibility of supporting an environment that discourages misconduct.  Students need to remain aware that instructors have access to and the right to use electronic and other means of detection.  </w:t>
      </w:r>
    </w:p>
    <w:p w14:paraId="21C454CE"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rPr>
        <w:t>Please note: Whether or not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r>
        <w:rPr>
          <w:rStyle w:val="apple-converted-space"/>
          <w:rFonts w:ascii="Helvetica Neue" w:hAnsi="Helvetica Neue"/>
          <w:color w:val="2C2727"/>
          <w:sz w:val="21"/>
          <w:szCs w:val="21"/>
        </w:rPr>
        <w:t> </w:t>
      </w:r>
    </w:p>
    <w:p w14:paraId="03F627A0" w14:textId="77777777" w:rsidR="002A5B7A" w:rsidRDefault="004752A3" w:rsidP="002A5B7A">
      <w:pPr>
        <w:pStyle w:val="NormalWeb"/>
        <w:spacing w:before="0" w:beforeAutospacing="0" w:after="150" w:afterAutospacing="0"/>
        <w:rPr>
          <w:rFonts w:ascii="Helvetica Neue" w:hAnsi="Helvetica Neue"/>
          <w:color w:val="2C2727"/>
          <w:sz w:val="21"/>
          <w:szCs w:val="21"/>
        </w:rPr>
      </w:pPr>
      <w:hyperlink r:id="rId12" w:history="1">
        <w:r w:rsidR="002A5B7A">
          <w:rPr>
            <w:rStyle w:val="Hyperlink"/>
            <w:rFonts w:ascii="Helvetica Neue" w:hAnsi="Helvetica Neue"/>
            <w:color w:val="2174BB"/>
            <w:sz w:val="21"/>
            <w:szCs w:val="21"/>
          </w:rPr>
          <w:t>The Academic Misconduct Policy is detailed in the Undergraduate Calendar</w:t>
        </w:r>
      </w:hyperlink>
      <w:r w:rsidR="002A5B7A">
        <w:rPr>
          <w:rFonts w:ascii="Helvetica Neue" w:hAnsi="Helvetica Neue"/>
          <w:color w:val="2C2727"/>
          <w:sz w:val="21"/>
          <w:szCs w:val="21"/>
        </w:rPr>
        <w:t>.</w:t>
      </w:r>
    </w:p>
    <w:p w14:paraId="155ACEDD"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u w:val="single"/>
        </w:rPr>
        <w:t>Recording of Materials</w:t>
      </w:r>
      <w:r>
        <w:rPr>
          <w:rFonts w:ascii="Helvetica Neue" w:hAnsi="Helvetica Neue"/>
          <w:color w:val="2C2727"/>
          <w:sz w:val="21"/>
          <w:szCs w:val="21"/>
        </w:rPr>
        <w:br/>
        <w:t>Presentations which are made in relation to course work—including lectures—cannot be recorded or copied without the permission of the presenter, whether the instructor, a classmate or guest lecturer. Material recorded with permission is restricted to use for that course unless further permission is granted.</w:t>
      </w:r>
    </w:p>
    <w:p w14:paraId="57BEAE6E" w14:textId="77777777" w:rsidR="002A5B7A" w:rsidRDefault="002A5B7A" w:rsidP="002A5B7A">
      <w:pPr>
        <w:pStyle w:val="NormalWeb"/>
        <w:spacing w:before="0" w:beforeAutospacing="0" w:after="150" w:afterAutospacing="0"/>
        <w:rPr>
          <w:rFonts w:ascii="Helvetica Neue" w:hAnsi="Helvetica Neue"/>
          <w:color w:val="2C2727"/>
          <w:sz w:val="21"/>
          <w:szCs w:val="21"/>
        </w:rPr>
      </w:pPr>
      <w:r>
        <w:rPr>
          <w:rFonts w:ascii="Helvetica Neue" w:hAnsi="Helvetica Neue"/>
          <w:color w:val="2C2727"/>
          <w:sz w:val="21"/>
          <w:szCs w:val="21"/>
          <w:u w:val="single"/>
        </w:rPr>
        <w:t>Resources</w:t>
      </w:r>
      <w:r>
        <w:rPr>
          <w:rFonts w:ascii="Helvetica Neue" w:hAnsi="Helvetica Neue"/>
          <w:color w:val="2C2727"/>
          <w:sz w:val="21"/>
          <w:szCs w:val="21"/>
        </w:rPr>
        <w:br/>
        <w:t>The</w:t>
      </w:r>
      <w:r>
        <w:rPr>
          <w:rStyle w:val="apple-converted-space"/>
          <w:rFonts w:ascii="Helvetica Neue" w:hAnsi="Helvetica Neue"/>
          <w:color w:val="2C2727"/>
          <w:sz w:val="21"/>
          <w:szCs w:val="21"/>
        </w:rPr>
        <w:t> </w:t>
      </w:r>
      <w:hyperlink r:id="rId13" w:history="1">
        <w:r>
          <w:rPr>
            <w:rStyle w:val="Hyperlink"/>
            <w:rFonts w:ascii="Helvetica Neue" w:hAnsi="Helvetica Neue"/>
            <w:color w:val="2174BB"/>
            <w:sz w:val="21"/>
            <w:szCs w:val="21"/>
          </w:rPr>
          <w:t>Academic Calendars</w:t>
        </w:r>
      </w:hyperlink>
      <w:r>
        <w:rPr>
          <w:rStyle w:val="apple-converted-space"/>
          <w:rFonts w:ascii="Helvetica Neue" w:hAnsi="Helvetica Neue"/>
          <w:color w:val="2C2727"/>
          <w:sz w:val="21"/>
          <w:szCs w:val="21"/>
        </w:rPr>
        <w:t> </w:t>
      </w:r>
      <w:r>
        <w:rPr>
          <w:rFonts w:ascii="Helvetica Neue" w:hAnsi="Helvetica Neue"/>
          <w:color w:val="2C2727"/>
          <w:sz w:val="21"/>
          <w:szCs w:val="21"/>
        </w:rPr>
        <w:t>are the source of information about the University of Guelph’s procedures, policies and regulations which apply to undergraduate, graduate and diploma programs.</w:t>
      </w:r>
    </w:p>
    <w:p w14:paraId="3B28A3DF" w14:textId="77777777" w:rsidR="002A5B7A" w:rsidRPr="00340489" w:rsidRDefault="002A5B7A" w:rsidP="00340489">
      <w:pPr>
        <w:tabs>
          <w:tab w:val="left" w:pos="720"/>
          <w:tab w:val="right" w:leader="dot" w:pos="8640"/>
        </w:tabs>
        <w:ind w:left="720" w:hanging="360"/>
      </w:pPr>
    </w:p>
    <w:sectPr w:rsidR="002A5B7A" w:rsidRPr="00340489" w:rsidSect="00B21034">
      <w:footerReference w:type="even" r:id="rId14"/>
      <w:footerReference w:type="default" r:id="rId15"/>
      <w:footerReference w:type="first" r:id="rId16"/>
      <w:type w:val="continuous"/>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2BDBA" w14:textId="77777777" w:rsidR="004752A3" w:rsidRDefault="004752A3">
      <w:r>
        <w:separator/>
      </w:r>
    </w:p>
  </w:endnote>
  <w:endnote w:type="continuationSeparator" w:id="0">
    <w:p w14:paraId="409B1B58" w14:textId="77777777" w:rsidR="004752A3" w:rsidRDefault="00475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A4AD60" w14:textId="77777777" w:rsidR="002C7B98" w:rsidRDefault="002C7B98" w:rsidP="00B2103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9BF652" w14:textId="77777777" w:rsidR="002C7B98" w:rsidRDefault="002C7B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3645E" w14:textId="77777777" w:rsidR="002C7B98" w:rsidRDefault="002C7B98" w:rsidP="002614DB">
    <w:pPr>
      <w:pStyle w:val="Footer"/>
      <w:jc w:val="center"/>
    </w:pPr>
    <w:r>
      <w:rPr>
        <w:rStyle w:val="PageNumber"/>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9E2A7D" w14:textId="77777777" w:rsidR="002C7B98" w:rsidRDefault="002C7B98" w:rsidP="002614DB">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EAAFBA" w14:textId="77777777" w:rsidR="004752A3" w:rsidRDefault="004752A3">
      <w:r>
        <w:separator/>
      </w:r>
    </w:p>
  </w:footnote>
  <w:footnote w:type="continuationSeparator" w:id="0">
    <w:p w14:paraId="61D044E2" w14:textId="77777777" w:rsidR="004752A3" w:rsidRDefault="00475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F02"/>
    <w:multiLevelType w:val="hybridMultilevel"/>
    <w:tmpl w:val="9B1E5218"/>
    <w:lvl w:ilvl="0" w:tplc="F9725252">
      <w:start w:val="1"/>
      <w:numFmt w:val="decimal"/>
      <w:lvlText w:val="%1)"/>
      <w:lvlJc w:val="left"/>
      <w:pPr>
        <w:tabs>
          <w:tab w:val="num" w:pos="1080"/>
        </w:tabs>
        <w:ind w:left="1080" w:hanging="360"/>
      </w:pPr>
      <w:rPr>
        <w:rFonts w:hint="default"/>
      </w:rPr>
    </w:lvl>
    <w:lvl w:ilvl="1" w:tplc="A77E101E" w:tentative="1">
      <w:start w:val="1"/>
      <w:numFmt w:val="lowerLetter"/>
      <w:lvlText w:val="%2."/>
      <w:lvlJc w:val="left"/>
      <w:pPr>
        <w:tabs>
          <w:tab w:val="num" w:pos="1800"/>
        </w:tabs>
        <w:ind w:left="1800" w:hanging="360"/>
      </w:pPr>
    </w:lvl>
    <w:lvl w:ilvl="2" w:tplc="CFD22598" w:tentative="1">
      <w:start w:val="1"/>
      <w:numFmt w:val="lowerRoman"/>
      <w:lvlText w:val="%3."/>
      <w:lvlJc w:val="right"/>
      <w:pPr>
        <w:tabs>
          <w:tab w:val="num" w:pos="2520"/>
        </w:tabs>
        <w:ind w:left="2520" w:hanging="180"/>
      </w:pPr>
    </w:lvl>
    <w:lvl w:ilvl="3" w:tplc="7F4E4FC2" w:tentative="1">
      <w:start w:val="1"/>
      <w:numFmt w:val="decimal"/>
      <w:lvlText w:val="%4."/>
      <w:lvlJc w:val="left"/>
      <w:pPr>
        <w:tabs>
          <w:tab w:val="num" w:pos="3240"/>
        </w:tabs>
        <w:ind w:left="3240" w:hanging="360"/>
      </w:pPr>
    </w:lvl>
    <w:lvl w:ilvl="4" w:tplc="1F6A81CC" w:tentative="1">
      <w:start w:val="1"/>
      <w:numFmt w:val="lowerLetter"/>
      <w:lvlText w:val="%5."/>
      <w:lvlJc w:val="left"/>
      <w:pPr>
        <w:tabs>
          <w:tab w:val="num" w:pos="3960"/>
        </w:tabs>
        <w:ind w:left="3960" w:hanging="360"/>
      </w:pPr>
    </w:lvl>
    <w:lvl w:ilvl="5" w:tplc="FA9CC11E" w:tentative="1">
      <w:start w:val="1"/>
      <w:numFmt w:val="lowerRoman"/>
      <w:lvlText w:val="%6."/>
      <w:lvlJc w:val="right"/>
      <w:pPr>
        <w:tabs>
          <w:tab w:val="num" w:pos="4680"/>
        </w:tabs>
        <w:ind w:left="4680" w:hanging="180"/>
      </w:pPr>
    </w:lvl>
    <w:lvl w:ilvl="6" w:tplc="204E9394" w:tentative="1">
      <w:start w:val="1"/>
      <w:numFmt w:val="decimal"/>
      <w:lvlText w:val="%7."/>
      <w:lvlJc w:val="left"/>
      <w:pPr>
        <w:tabs>
          <w:tab w:val="num" w:pos="5400"/>
        </w:tabs>
        <w:ind w:left="5400" w:hanging="360"/>
      </w:pPr>
    </w:lvl>
    <w:lvl w:ilvl="7" w:tplc="FDF69328" w:tentative="1">
      <w:start w:val="1"/>
      <w:numFmt w:val="lowerLetter"/>
      <w:lvlText w:val="%8."/>
      <w:lvlJc w:val="left"/>
      <w:pPr>
        <w:tabs>
          <w:tab w:val="num" w:pos="6120"/>
        </w:tabs>
        <w:ind w:left="6120" w:hanging="360"/>
      </w:pPr>
    </w:lvl>
    <w:lvl w:ilvl="8" w:tplc="E58E1482" w:tentative="1">
      <w:start w:val="1"/>
      <w:numFmt w:val="lowerRoman"/>
      <w:lvlText w:val="%9."/>
      <w:lvlJc w:val="right"/>
      <w:pPr>
        <w:tabs>
          <w:tab w:val="num" w:pos="6840"/>
        </w:tabs>
        <w:ind w:left="6840" w:hanging="180"/>
      </w:pPr>
    </w:lvl>
  </w:abstractNum>
  <w:abstractNum w:abstractNumId="1">
    <w:nsid w:val="1ECB040F"/>
    <w:multiLevelType w:val="hybridMultilevel"/>
    <w:tmpl w:val="05C6FDB8"/>
    <w:lvl w:ilvl="0" w:tplc="D332B956">
      <w:start w:val="1"/>
      <w:numFmt w:val="decimal"/>
      <w:lvlText w:val="%1)"/>
      <w:lvlJc w:val="left"/>
      <w:pPr>
        <w:tabs>
          <w:tab w:val="num" w:pos="1080"/>
        </w:tabs>
        <w:ind w:left="1080" w:hanging="360"/>
      </w:pPr>
      <w:rPr>
        <w:rFonts w:hint="default"/>
      </w:rPr>
    </w:lvl>
    <w:lvl w:ilvl="1" w:tplc="958C85DA" w:tentative="1">
      <w:start w:val="1"/>
      <w:numFmt w:val="lowerLetter"/>
      <w:lvlText w:val="%2."/>
      <w:lvlJc w:val="left"/>
      <w:pPr>
        <w:tabs>
          <w:tab w:val="num" w:pos="1800"/>
        </w:tabs>
        <w:ind w:left="1800" w:hanging="360"/>
      </w:pPr>
    </w:lvl>
    <w:lvl w:ilvl="2" w:tplc="9036C900" w:tentative="1">
      <w:start w:val="1"/>
      <w:numFmt w:val="lowerRoman"/>
      <w:lvlText w:val="%3."/>
      <w:lvlJc w:val="right"/>
      <w:pPr>
        <w:tabs>
          <w:tab w:val="num" w:pos="2520"/>
        </w:tabs>
        <w:ind w:left="2520" w:hanging="180"/>
      </w:pPr>
    </w:lvl>
    <w:lvl w:ilvl="3" w:tplc="BD7850EA" w:tentative="1">
      <w:start w:val="1"/>
      <w:numFmt w:val="decimal"/>
      <w:lvlText w:val="%4."/>
      <w:lvlJc w:val="left"/>
      <w:pPr>
        <w:tabs>
          <w:tab w:val="num" w:pos="3240"/>
        </w:tabs>
        <w:ind w:left="3240" w:hanging="360"/>
      </w:pPr>
    </w:lvl>
    <w:lvl w:ilvl="4" w:tplc="B8809F3E" w:tentative="1">
      <w:start w:val="1"/>
      <w:numFmt w:val="lowerLetter"/>
      <w:lvlText w:val="%5."/>
      <w:lvlJc w:val="left"/>
      <w:pPr>
        <w:tabs>
          <w:tab w:val="num" w:pos="3960"/>
        </w:tabs>
        <w:ind w:left="3960" w:hanging="360"/>
      </w:pPr>
    </w:lvl>
    <w:lvl w:ilvl="5" w:tplc="879CF1AC" w:tentative="1">
      <w:start w:val="1"/>
      <w:numFmt w:val="lowerRoman"/>
      <w:lvlText w:val="%6."/>
      <w:lvlJc w:val="right"/>
      <w:pPr>
        <w:tabs>
          <w:tab w:val="num" w:pos="4680"/>
        </w:tabs>
        <w:ind w:left="4680" w:hanging="180"/>
      </w:pPr>
    </w:lvl>
    <w:lvl w:ilvl="6" w:tplc="0C522BE4" w:tentative="1">
      <w:start w:val="1"/>
      <w:numFmt w:val="decimal"/>
      <w:lvlText w:val="%7."/>
      <w:lvlJc w:val="left"/>
      <w:pPr>
        <w:tabs>
          <w:tab w:val="num" w:pos="5400"/>
        </w:tabs>
        <w:ind w:left="5400" w:hanging="360"/>
      </w:pPr>
    </w:lvl>
    <w:lvl w:ilvl="7" w:tplc="13B69AE4" w:tentative="1">
      <w:start w:val="1"/>
      <w:numFmt w:val="lowerLetter"/>
      <w:lvlText w:val="%8."/>
      <w:lvlJc w:val="left"/>
      <w:pPr>
        <w:tabs>
          <w:tab w:val="num" w:pos="6120"/>
        </w:tabs>
        <w:ind w:left="6120" w:hanging="360"/>
      </w:pPr>
    </w:lvl>
    <w:lvl w:ilvl="8" w:tplc="C72C6A0A" w:tentative="1">
      <w:start w:val="1"/>
      <w:numFmt w:val="lowerRoman"/>
      <w:lvlText w:val="%9."/>
      <w:lvlJc w:val="right"/>
      <w:pPr>
        <w:tabs>
          <w:tab w:val="num" w:pos="6840"/>
        </w:tabs>
        <w:ind w:left="6840" w:hanging="180"/>
      </w:pPr>
    </w:lvl>
  </w:abstractNum>
  <w:abstractNum w:abstractNumId="2">
    <w:nsid w:val="35DB5311"/>
    <w:multiLevelType w:val="hybridMultilevel"/>
    <w:tmpl w:val="18F27E36"/>
    <w:lvl w:ilvl="0" w:tplc="B18CCB5C">
      <w:start w:val="1"/>
      <w:numFmt w:val="decimal"/>
      <w:lvlText w:val="%1."/>
      <w:lvlJc w:val="left"/>
      <w:pPr>
        <w:tabs>
          <w:tab w:val="num" w:pos="288"/>
        </w:tabs>
        <w:ind w:left="288" w:hanging="288"/>
      </w:pPr>
      <w:rPr>
        <w:rFonts w:hint="default"/>
      </w:rPr>
    </w:lvl>
    <w:lvl w:ilvl="1" w:tplc="07AA507C" w:tentative="1">
      <w:start w:val="1"/>
      <w:numFmt w:val="lowerLetter"/>
      <w:lvlText w:val="%2."/>
      <w:lvlJc w:val="left"/>
      <w:pPr>
        <w:tabs>
          <w:tab w:val="num" w:pos="1440"/>
        </w:tabs>
        <w:ind w:left="1440" w:hanging="360"/>
      </w:pPr>
    </w:lvl>
    <w:lvl w:ilvl="2" w:tplc="13667C96" w:tentative="1">
      <w:start w:val="1"/>
      <w:numFmt w:val="lowerRoman"/>
      <w:lvlText w:val="%3."/>
      <w:lvlJc w:val="right"/>
      <w:pPr>
        <w:tabs>
          <w:tab w:val="num" w:pos="2160"/>
        </w:tabs>
        <w:ind w:left="2160" w:hanging="180"/>
      </w:pPr>
    </w:lvl>
    <w:lvl w:ilvl="3" w:tplc="0E72965E" w:tentative="1">
      <w:start w:val="1"/>
      <w:numFmt w:val="decimal"/>
      <w:lvlText w:val="%4."/>
      <w:lvlJc w:val="left"/>
      <w:pPr>
        <w:tabs>
          <w:tab w:val="num" w:pos="2880"/>
        </w:tabs>
        <w:ind w:left="2880" w:hanging="360"/>
      </w:pPr>
    </w:lvl>
    <w:lvl w:ilvl="4" w:tplc="1A7EAC5A" w:tentative="1">
      <w:start w:val="1"/>
      <w:numFmt w:val="lowerLetter"/>
      <w:lvlText w:val="%5."/>
      <w:lvlJc w:val="left"/>
      <w:pPr>
        <w:tabs>
          <w:tab w:val="num" w:pos="3600"/>
        </w:tabs>
        <w:ind w:left="3600" w:hanging="360"/>
      </w:pPr>
    </w:lvl>
    <w:lvl w:ilvl="5" w:tplc="696E3528" w:tentative="1">
      <w:start w:val="1"/>
      <w:numFmt w:val="lowerRoman"/>
      <w:lvlText w:val="%6."/>
      <w:lvlJc w:val="right"/>
      <w:pPr>
        <w:tabs>
          <w:tab w:val="num" w:pos="4320"/>
        </w:tabs>
        <w:ind w:left="4320" w:hanging="180"/>
      </w:pPr>
    </w:lvl>
    <w:lvl w:ilvl="6" w:tplc="8AD45688" w:tentative="1">
      <w:start w:val="1"/>
      <w:numFmt w:val="decimal"/>
      <w:lvlText w:val="%7."/>
      <w:lvlJc w:val="left"/>
      <w:pPr>
        <w:tabs>
          <w:tab w:val="num" w:pos="5040"/>
        </w:tabs>
        <w:ind w:left="5040" w:hanging="360"/>
      </w:pPr>
    </w:lvl>
    <w:lvl w:ilvl="7" w:tplc="147E6408" w:tentative="1">
      <w:start w:val="1"/>
      <w:numFmt w:val="lowerLetter"/>
      <w:lvlText w:val="%8."/>
      <w:lvlJc w:val="left"/>
      <w:pPr>
        <w:tabs>
          <w:tab w:val="num" w:pos="5760"/>
        </w:tabs>
        <w:ind w:left="5760" w:hanging="360"/>
      </w:pPr>
    </w:lvl>
    <w:lvl w:ilvl="8" w:tplc="230CD67A" w:tentative="1">
      <w:start w:val="1"/>
      <w:numFmt w:val="lowerRoman"/>
      <w:lvlText w:val="%9."/>
      <w:lvlJc w:val="right"/>
      <w:pPr>
        <w:tabs>
          <w:tab w:val="num" w:pos="6480"/>
        </w:tabs>
        <w:ind w:left="6480" w:hanging="180"/>
      </w:pPr>
    </w:lvl>
  </w:abstractNum>
  <w:abstractNum w:abstractNumId="3">
    <w:nsid w:val="4D044898"/>
    <w:multiLevelType w:val="hybridMultilevel"/>
    <w:tmpl w:val="783AB062"/>
    <w:lvl w:ilvl="0" w:tplc="B52270CE">
      <w:start w:val="1"/>
      <w:numFmt w:val="decimal"/>
      <w:lvlText w:val="%1)"/>
      <w:lvlJc w:val="left"/>
      <w:pPr>
        <w:tabs>
          <w:tab w:val="num" w:pos="1080"/>
        </w:tabs>
        <w:ind w:left="1080" w:hanging="360"/>
      </w:pPr>
      <w:rPr>
        <w:rFonts w:hint="default"/>
      </w:rPr>
    </w:lvl>
    <w:lvl w:ilvl="1" w:tplc="1C9A8A3C" w:tentative="1">
      <w:start w:val="1"/>
      <w:numFmt w:val="lowerLetter"/>
      <w:lvlText w:val="%2."/>
      <w:lvlJc w:val="left"/>
      <w:pPr>
        <w:tabs>
          <w:tab w:val="num" w:pos="1800"/>
        </w:tabs>
        <w:ind w:left="1800" w:hanging="360"/>
      </w:pPr>
    </w:lvl>
    <w:lvl w:ilvl="2" w:tplc="870403AC" w:tentative="1">
      <w:start w:val="1"/>
      <w:numFmt w:val="lowerRoman"/>
      <w:lvlText w:val="%3."/>
      <w:lvlJc w:val="right"/>
      <w:pPr>
        <w:tabs>
          <w:tab w:val="num" w:pos="2520"/>
        </w:tabs>
        <w:ind w:left="2520" w:hanging="180"/>
      </w:pPr>
    </w:lvl>
    <w:lvl w:ilvl="3" w:tplc="5ECADB9C" w:tentative="1">
      <w:start w:val="1"/>
      <w:numFmt w:val="decimal"/>
      <w:lvlText w:val="%4."/>
      <w:lvlJc w:val="left"/>
      <w:pPr>
        <w:tabs>
          <w:tab w:val="num" w:pos="3240"/>
        </w:tabs>
        <w:ind w:left="3240" w:hanging="360"/>
      </w:pPr>
    </w:lvl>
    <w:lvl w:ilvl="4" w:tplc="859E65B6" w:tentative="1">
      <w:start w:val="1"/>
      <w:numFmt w:val="lowerLetter"/>
      <w:lvlText w:val="%5."/>
      <w:lvlJc w:val="left"/>
      <w:pPr>
        <w:tabs>
          <w:tab w:val="num" w:pos="3960"/>
        </w:tabs>
        <w:ind w:left="3960" w:hanging="360"/>
      </w:pPr>
    </w:lvl>
    <w:lvl w:ilvl="5" w:tplc="666A4F66" w:tentative="1">
      <w:start w:val="1"/>
      <w:numFmt w:val="lowerRoman"/>
      <w:lvlText w:val="%6."/>
      <w:lvlJc w:val="right"/>
      <w:pPr>
        <w:tabs>
          <w:tab w:val="num" w:pos="4680"/>
        </w:tabs>
        <w:ind w:left="4680" w:hanging="180"/>
      </w:pPr>
    </w:lvl>
    <w:lvl w:ilvl="6" w:tplc="5D005D44" w:tentative="1">
      <w:start w:val="1"/>
      <w:numFmt w:val="decimal"/>
      <w:lvlText w:val="%7."/>
      <w:lvlJc w:val="left"/>
      <w:pPr>
        <w:tabs>
          <w:tab w:val="num" w:pos="5400"/>
        </w:tabs>
        <w:ind w:left="5400" w:hanging="360"/>
      </w:pPr>
    </w:lvl>
    <w:lvl w:ilvl="7" w:tplc="6A34B322" w:tentative="1">
      <w:start w:val="1"/>
      <w:numFmt w:val="lowerLetter"/>
      <w:lvlText w:val="%8."/>
      <w:lvlJc w:val="left"/>
      <w:pPr>
        <w:tabs>
          <w:tab w:val="num" w:pos="6120"/>
        </w:tabs>
        <w:ind w:left="6120" w:hanging="360"/>
      </w:pPr>
    </w:lvl>
    <w:lvl w:ilvl="8" w:tplc="A90E32B0" w:tentative="1">
      <w:start w:val="1"/>
      <w:numFmt w:val="lowerRoman"/>
      <w:lvlText w:val="%9."/>
      <w:lvlJc w:val="right"/>
      <w:pPr>
        <w:tabs>
          <w:tab w:val="num" w:pos="6840"/>
        </w:tabs>
        <w:ind w:left="6840" w:hanging="180"/>
      </w:pPr>
    </w:lvl>
  </w:abstractNum>
  <w:abstractNum w:abstractNumId="4">
    <w:nsid w:val="68560409"/>
    <w:multiLevelType w:val="hybridMultilevel"/>
    <w:tmpl w:val="AE6AC18E"/>
    <w:lvl w:ilvl="0" w:tplc="620C0414">
      <w:start w:val="1"/>
      <w:numFmt w:val="decimal"/>
      <w:lvlText w:val="%1."/>
      <w:lvlJc w:val="left"/>
      <w:pPr>
        <w:ind w:left="720" w:hanging="360"/>
      </w:pPr>
      <w:rPr>
        <w:rFonts w:hint="default"/>
        <w:i/>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71"/>
    <w:rsid w:val="00012DBD"/>
    <w:rsid w:val="00027C53"/>
    <w:rsid w:val="000373CF"/>
    <w:rsid w:val="000615FC"/>
    <w:rsid w:val="00064F51"/>
    <w:rsid w:val="000814EF"/>
    <w:rsid w:val="000B0BEB"/>
    <w:rsid w:val="000D4DD4"/>
    <w:rsid w:val="001363B0"/>
    <w:rsid w:val="001602DC"/>
    <w:rsid w:val="0016235D"/>
    <w:rsid w:val="0018052B"/>
    <w:rsid w:val="0018227B"/>
    <w:rsid w:val="001A03B1"/>
    <w:rsid w:val="001A04D5"/>
    <w:rsid w:val="001A1E00"/>
    <w:rsid w:val="001D3310"/>
    <w:rsid w:val="001D3BFC"/>
    <w:rsid w:val="001D7C71"/>
    <w:rsid w:val="001E7797"/>
    <w:rsid w:val="001F0EB2"/>
    <w:rsid w:val="001F27EC"/>
    <w:rsid w:val="001F4695"/>
    <w:rsid w:val="002604C7"/>
    <w:rsid w:val="002614DB"/>
    <w:rsid w:val="00275E15"/>
    <w:rsid w:val="002A0640"/>
    <w:rsid w:val="002A5B7A"/>
    <w:rsid w:val="002C2EF3"/>
    <w:rsid w:val="002C7B98"/>
    <w:rsid w:val="002D604D"/>
    <w:rsid w:val="002E011E"/>
    <w:rsid w:val="002E4BC0"/>
    <w:rsid w:val="00327E51"/>
    <w:rsid w:val="00333AD5"/>
    <w:rsid w:val="00340489"/>
    <w:rsid w:val="00375176"/>
    <w:rsid w:val="00376787"/>
    <w:rsid w:val="00386716"/>
    <w:rsid w:val="0038734E"/>
    <w:rsid w:val="003C2C1F"/>
    <w:rsid w:val="003D7A67"/>
    <w:rsid w:val="003E40DB"/>
    <w:rsid w:val="003F4727"/>
    <w:rsid w:val="00405FC9"/>
    <w:rsid w:val="00407157"/>
    <w:rsid w:val="004113DE"/>
    <w:rsid w:val="0042113D"/>
    <w:rsid w:val="00426D76"/>
    <w:rsid w:val="00441CAE"/>
    <w:rsid w:val="004752A3"/>
    <w:rsid w:val="00483F6D"/>
    <w:rsid w:val="00527963"/>
    <w:rsid w:val="0053114D"/>
    <w:rsid w:val="0054323C"/>
    <w:rsid w:val="005443E4"/>
    <w:rsid w:val="005556E3"/>
    <w:rsid w:val="00566622"/>
    <w:rsid w:val="00573E01"/>
    <w:rsid w:val="005756BC"/>
    <w:rsid w:val="005809DF"/>
    <w:rsid w:val="005A126E"/>
    <w:rsid w:val="005B6D07"/>
    <w:rsid w:val="005C6C84"/>
    <w:rsid w:val="005E5DE3"/>
    <w:rsid w:val="005E6741"/>
    <w:rsid w:val="005F656B"/>
    <w:rsid w:val="00602328"/>
    <w:rsid w:val="0060642B"/>
    <w:rsid w:val="006454BA"/>
    <w:rsid w:val="0067603A"/>
    <w:rsid w:val="006A2B19"/>
    <w:rsid w:val="006E743B"/>
    <w:rsid w:val="00701513"/>
    <w:rsid w:val="00706B59"/>
    <w:rsid w:val="00712473"/>
    <w:rsid w:val="00737064"/>
    <w:rsid w:val="0074235E"/>
    <w:rsid w:val="0074474F"/>
    <w:rsid w:val="007474C3"/>
    <w:rsid w:val="00782FEE"/>
    <w:rsid w:val="00792EE5"/>
    <w:rsid w:val="007B7EE7"/>
    <w:rsid w:val="007B7F3B"/>
    <w:rsid w:val="007D0687"/>
    <w:rsid w:val="007E3F00"/>
    <w:rsid w:val="007F152A"/>
    <w:rsid w:val="007F644D"/>
    <w:rsid w:val="00803D62"/>
    <w:rsid w:val="0080407C"/>
    <w:rsid w:val="008062DA"/>
    <w:rsid w:val="008230B5"/>
    <w:rsid w:val="00826F7F"/>
    <w:rsid w:val="00880FCF"/>
    <w:rsid w:val="008F0326"/>
    <w:rsid w:val="008F4C8D"/>
    <w:rsid w:val="008F6026"/>
    <w:rsid w:val="009041FD"/>
    <w:rsid w:val="00911CDB"/>
    <w:rsid w:val="009300B7"/>
    <w:rsid w:val="00962EB6"/>
    <w:rsid w:val="0097555D"/>
    <w:rsid w:val="0098229C"/>
    <w:rsid w:val="009A252D"/>
    <w:rsid w:val="009C60AF"/>
    <w:rsid w:val="009E4070"/>
    <w:rsid w:val="00A11C62"/>
    <w:rsid w:val="00A31A84"/>
    <w:rsid w:val="00A40C2E"/>
    <w:rsid w:val="00A71A1A"/>
    <w:rsid w:val="00AA54B7"/>
    <w:rsid w:val="00AA724F"/>
    <w:rsid w:val="00AE1611"/>
    <w:rsid w:val="00AE2231"/>
    <w:rsid w:val="00AE2EFA"/>
    <w:rsid w:val="00AE726B"/>
    <w:rsid w:val="00B21034"/>
    <w:rsid w:val="00B2143C"/>
    <w:rsid w:val="00B24824"/>
    <w:rsid w:val="00B55F49"/>
    <w:rsid w:val="00B64D7E"/>
    <w:rsid w:val="00BA0DD7"/>
    <w:rsid w:val="00BA6C2A"/>
    <w:rsid w:val="00BC7192"/>
    <w:rsid w:val="00C55899"/>
    <w:rsid w:val="00CA1BC2"/>
    <w:rsid w:val="00CA20FE"/>
    <w:rsid w:val="00CA5173"/>
    <w:rsid w:val="00CD343B"/>
    <w:rsid w:val="00CF0367"/>
    <w:rsid w:val="00D2696E"/>
    <w:rsid w:val="00D632F9"/>
    <w:rsid w:val="00D70050"/>
    <w:rsid w:val="00D708B2"/>
    <w:rsid w:val="00DB01E5"/>
    <w:rsid w:val="00DD35F0"/>
    <w:rsid w:val="00DE59DD"/>
    <w:rsid w:val="00DF0C86"/>
    <w:rsid w:val="00E12D0E"/>
    <w:rsid w:val="00E15D99"/>
    <w:rsid w:val="00E2687E"/>
    <w:rsid w:val="00E5318B"/>
    <w:rsid w:val="00E825A0"/>
    <w:rsid w:val="00EA5C2D"/>
    <w:rsid w:val="00EC2CDA"/>
    <w:rsid w:val="00F06959"/>
    <w:rsid w:val="00F07AA2"/>
    <w:rsid w:val="00F26C4E"/>
    <w:rsid w:val="00F33394"/>
    <w:rsid w:val="00F35AFD"/>
    <w:rsid w:val="00F45819"/>
    <w:rsid w:val="00F52D7D"/>
    <w:rsid w:val="00F543FA"/>
    <w:rsid w:val="00F7226B"/>
    <w:rsid w:val="00F8163B"/>
    <w:rsid w:val="00F91977"/>
    <w:rsid w:val="00FA734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19B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lang w:val="en-US"/>
    </w:rPr>
  </w:style>
  <w:style w:type="paragraph" w:styleId="BalloonText">
    <w:name w:val="Balloon Text"/>
    <w:basedOn w:val="Normal"/>
    <w:semiHidden/>
    <w:rsid w:val="00DB01E5"/>
    <w:rPr>
      <w:rFonts w:ascii="Tahoma" w:hAnsi="Tahoma" w:cs="Tahoma"/>
      <w:sz w:val="16"/>
      <w:szCs w:val="16"/>
    </w:rPr>
  </w:style>
  <w:style w:type="character" w:customStyle="1" w:styleId="quoted2">
    <w:name w:val="quoted2"/>
    <w:basedOn w:val="DefaultParagraphFont"/>
    <w:rsid w:val="007F152A"/>
  </w:style>
  <w:style w:type="paragraph" w:styleId="Footer">
    <w:name w:val="footer"/>
    <w:basedOn w:val="Normal"/>
    <w:rsid w:val="00B21034"/>
    <w:pPr>
      <w:tabs>
        <w:tab w:val="center" w:pos="4320"/>
        <w:tab w:val="right" w:pos="8640"/>
      </w:tabs>
    </w:pPr>
  </w:style>
  <w:style w:type="character" w:styleId="PageNumber">
    <w:name w:val="page number"/>
    <w:basedOn w:val="DefaultParagraphFont"/>
    <w:rsid w:val="00B21034"/>
  </w:style>
  <w:style w:type="paragraph" w:styleId="Header">
    <w:name w:val="header"/>
    <w:basedOn w:val="Normal"/>
    <w:rsid w:val="00AE1611"/>
    <w:pPr>
      <w:tabs>
        <w:tab w:val="center" w:pos="4320"/>
        <w:tab w:val="right" w:pos="8640"/>
      </w:tabs>
    </w:pPr>
  </w:style>
  <w:style w:type="paragraph" w:styleId="ListParagraph">
    <w:name w:val="List Paragraph"/>
    <w:basedOn w:val="Normal"/>
    <w:uiPriority w:val="34"/>
    <w:qFormat/>
    <w:rsid w:val="001D3310"/>
    <w:pPr>
      <w:ind w:left="720"/>
      <w:contextualSpacing/>
    </w:pPr>
  </w:style>
  <w:style w:type="character" w:customStyle="1" w:styleId="apple-converted-space">
    <w:name w:val="apple-converted-space"/>
    <w:basedOn w:val="DefaultParagraphFont"/>
    <w:rsid w:val="002A5B7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NormalWeb">
    <w:name w:val="Normal (Web)"/>
    <w:basedOn w:val="Normal"/>
    <w:uiPriority w:val="99"/>
    <w:pPr>
      <w:spacing w:before="100" w:beforeAutospacing="1" w:after="100" w:afterAutospacing="1"/>
    </w:pPr>
    <w:rPr>
      <w:lang w:val="en-US"/>
    </w:rPr>
  </w:style>
  <w:style w:type="paragraph" w:styleId="BalloonText">
    <w:name w:val="Balloon Text"/>
    <w:basedOn w:val="Normal"/>
    <w:semiHidden/>
    <w:rsid w:val="00DB01E5"/>
    <w:rPr>
      <w:rFonts w:ascii="Tahoma" w:hAnsi="Tahoma" w:cs="Tahoma"/>
      <w:sz w:val="16"/>
      <w:szCs w:val="16"/>
    </w:rPr>
  </w:style>
  <w:style w:type="character" w:customStyle="1" w:styleId="quoted2">
    <w:name w:val="quoted2"/>
    <w:basedOn w:val="DefaultParagraphFont"/>
    <w:rsid w:val="007F152A"/>
  </w:style>
  <w:style w:type="paragraph" w:styleId="Footer">
    <w:name w:val="footer"/>
    <w:basedOn w:val="Normal"/>
    <w:rsid w:val="00B21034"/>
    <w:pPr>
      <w:tabs>
        <w:tab w:val="center" w:pos="4320"/>
        <w:tab w:val="right" w:pos="8640"/>
      </w:tabs>
    </w:pPr>
  </w:style>
  <w:style w:type="character" w:styleId="PageNumber">
    <w:name w:val="page number"/>
    <w:basedOn w:val="DefaultParagraphFont"/>
    <w:rsid w:val="00B21034"/>
  </w:style>
  <w:style w:type="paragraph" w:styleId="Header">
    <w:name w:val="header"/>
    <w:basedOn w:val="Normal"/>
    <w:rsid w:val="00AE1611"/>
    <w:pPr>
      <w:tabs>
        <w:tab w:val="center" w:pos="4320"/>
        <w:tab w:val="right" w:pos="8640"/>
      </w:tabs>
    </w:pPr>
  </w:style>
  <w:style w:type="paragraph" w:styleId="ListParagraph">
    <w:name w:val="List Paragraph"/>
    <w:basedOn w:val="Normal"/>
    <w:uiPriority w:val="34"/>
    <w:qFormat/>
    <w:rsid w:val="001D3310"/>
    <w:pPr>
      <w:ind w:left="720"/>
      <w:contextualSpacing/>
    </w:pPr>
  </w:style>
  <w:style w:type="character" w:customStyle="1" w:styleId="apple-converted-space">
    <w:name w:val="apple-converted-space"/>
    <w:basedOn w:val="DefaultParagraphFont"/>
    <w:rsid w:val="002A5B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09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oguelph.ca/registrar/calendars/index.cfm?inde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oguelph.ca/registrar/calendars/undergraduate/current/c08/c08-amisconduct.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oguelph.ca/s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uoguelph.ca/registrar/calendars/undergraduate/current/c08/c08-drop.shtml" TargetMode="External"/><Relationship Id="rId4" Type="http://schemas.openxmlformats.org/officeDocument/2006/relationships/settings" Target="settings.xml"/><Relationship Id="rId9" Type="http://schemas.openxmlformats.org/officeDocument/2006/relationships/hyperlink" Target="http://www.uoguelph.ca/registrar/calendars/undergraduate/current/c08/c08-ac.s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971</Words>
  <Characters>5539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MUSC2270-01</vt:lpstr>
    </vt:vector>
  </TitlesOfParts>
  <Company>Microsoft</Company>
  <LinksUpToDate>false</LinksUpToDate>
  <CharactersWithSpaces>6498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MUSC2270-01</dc:title>
  <dc:subject>Course Outline</dc:subject>
  <dc:creator>SOFAM -- W Johnson</dc:creator>
  <cp:lastModifiedBy>useracct</cp:lastModifiedBy>
  <cp:revision>2</cp:revision>
  <cp:lastPrinted>2013-09-25T19:16:00Z</cp:lastPrinted>
  <dcterms:created xsi:type="dcterms:W3CDTF">2022-01-05T16:05:00Z</dcterms:created>
  <dcterms:modified xsi:type="dcterms:W3CDTF">2022-01-05T16:05:00Z</dcterms:modified>
</cp:coreProperties>
</file>