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1693" w14:textId="77777777" w:rsidR="000536C9" w:rsidRPr="00151620" w:rsidRDefault="000536C9" w:rsidP="000536C9">
      <w:pPr>
        <w:pStyle w:val="Heading1"/>
        <w:spacing w:after="0"/>
        <w:jc w:val="center"/>
        <w:rPr>
          <w:rFonts w:ascii="Times New Roman" w:hAnsi="Times New Roman"/>
        </w:rPr>
      </w:pPr>
      <w:r w:rsidRPr="00151620">
        <w:rPr>
          <w:rFonts w:ascii="Times New Roman" w:hAnsi="Times New Roman"/>
        </w:rPr>
        <w:t>European Studies</w:t>
      </w:r>
    </w:p>
    <w:p w14:paraId="7284FAF6" w14:textId="77777777" w:rsidR="000536C9" w:rsidRPr="00151620" w:rsidRDefault="000536C9" w:rsidP="000536C9">
      <w:pPr>
        <w:pStyle w:val="Heading1"/>
        <w:spacing w:after="0"/>
        <w:jc w:val="center"/>
        <w:rPr>
          <w:rFonts w:ascii="Times New Roman" w:hAnsi="Times New Roman"/>
        </w:rPr>
      </w:pPr>
      <w:r w:rsidRPr="00151620">
        <w:rPr>
          <w:rFonts w:ascii="Times New Roman" w:hAnsi="Times New Roman"/>
        </w:rPr>
        <w:t>School of Languages &amp; Literatures</w:t>
      </w:r>
    </w:p>
    <w:p w14:paraId="729CAF6B" w14:textId="77777777" w:rsidR="000536C9" w:rsidRPr="00151620" w:rsidRDefault="000536C9" w:rsidP="000536C9">
      <w:pPr>
        <w:pStyle w:val="Heading1"/>
        <w:spacing w:after="0"/>
        <w:jc w:val="center"/>
        <w:rPr>
          <w:rFonts w:ascii="Times New Roman" w:hAnsi="Times New Roman"/>
        </w:rPr>
      </w:pPr>
      <w:r w:rsidRPr="00151620">
        <w:rPr>
          <w:rFonts w:ascii="Times New Roman" w:hAnsi="Times New Roman"/>
        </w:rPr>
        <w:t>University of Guelph</w:t>
      </w:r>
    </w:p>
    <w:p w14:paraId="0002860C" w14:textId="7B412F54" w:rsidR="000536C9" w:rsidRDefault="000536C9" w:rsidP="000536C9">
      <w:pPr>
        <w:pStyle w:val="Heading1"/>
        <w:spacing w:after="0"/>
        <w:jc w:val="center"/>
        <w:rPr>
          <w:rFonts w:ascii="Times New Roman" w:hAnsi="Times New Roman"/>
        </w:rPr>
      </w:pPr>
      <w:r>
        <w:rPr>
          <w:rFonts w:ascii="Times New Roman" w:hAnsi="Times New Roman"/>
        </w:rPr>
        <w:t>Fall</w:t>
      </w:r>
      <w:r w:rsidRPr="00151620">
        <w:rPr>
          <w:rFonts w:ascii="Times New Roman" w:hAnsi="Times New Roman"/>
        </w:rPr>
        <w:t xml:space="preserve"> 20</w:t>
      </w:r>
      <w:r>
        <w:rPr>
          <w:rFonts w:ascii="Times New Roman" w:hAnsi="Times New Roman"/>
        </w:rPr>
        <w:t>22</w:t>
      </w:r>
    </w:p>
    <w:p w14:paraId="0EC1B137" w14:textId="77777777" w:rsidR="000536C9" w:rsidRPr="000536C9" w:rsidRDefault="000536C9" w:rsidP="000536C9"/>
    <w:p w14:paraId="7BDD3CAB" w14:textId="77777777" w:rsidR="000536C9" w:rsidRPr="00151620" w:rsidRDefault="000536C9" w:rsidP="000536C9">
      <w:pPr>
        <w:pStyle w:val="Heading1"/>
        <w:spacing w:before="240" w:after="240"/>
        <w:rPr>
          <w:rFonts w:ascii="Times New Roman" w:hAnsi="Times New Roman"/>
        </w:rPr>
      </w:pPr>
      <w:r w:rsidRPr="00151620">
        <w:rPr>
          <w:rFonts w:ascii="Times New Roman" w:hAnsi="Times New Roman"/>
        </w:rPr>
        <w:t>Course Title: EURO*3300: Violence &amp; Culture (0.5 credits)</w:t>
      </w:r>
    </w:p>
    <w:p w14:paraId="716D62CE" w14:textId="3D450BE8" w:rsidR="000536C9" w:rsidRPr="00151620" w:rsidRDefault="000536C9" w:rsidP="000536C9">
      <w:pPr>
        <w:tabs>
          <w:tab w:val="left" w:pos="2880"/>
          <w:tab w:val="left" w:pos="6480"/>
          <w:tab w:val="left" w:pos="7200"/>
          <w:tab w:val="left" w:pos="7920"/>
          <w:tab w:val="left" w:pos="8640"/>
        </w:tabs>
        <w:spacing w:before="240" w:after="240"/>
        <w:ind w:left="5761" w:hanging="5761"/>
        <w:jc w:val="both"/>
      </w:pPr>
      <w:r w:rsidRPr="00151620">
        <w:rPr>
          <w:b/>
          <w:bCs/>
        </w:rPr>
        <w:t>Class meetings:</w:t>
      </w:r>
      <w:r w:rsidRPr="00151620">
        <w:t xml:space="preserve"> MWF </w:t>
      </w:r>
      <w:r>
        <w:t>4:30</w:t>
      </w:r>
      <w:r w:rsidRPr="00151620">
        <w:t>-</w:t>
      </w:r>
      <w:r>
        <w:t>5</w:t>
      </w:r>
      <w:r w:rsidRPr="00151620">
        <w:t xml:space="preserve">:20 </w:t>
      </w:r>
      <w:r>
        <w:t>p</w:t>
      </w:r>
      <w:r w:rsidRPr="00151620">
        <w:t>.m.</w:t>
      </w:r>
      <w:r w:rsidR="003B283B">
        <w:t xml:space="preserve"> (MCKN 234)</w:t>
      </w:r>
    </w:p>
    <w:p w14:paraId="0C747C30" w14:textId="77777777" w:rsidR="000536C9" w:rsidRPr="00151620" w:rsidRDefault="000536C9"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51620">
        <w:rPr>
          <w:b/>
          <w:bCs/>
        </w:rPr>
        <w:t xml:space="preserve">Instructor: </w:t>
      </w:r>
      <w:r w:rsidRPr="00151620">
        <w:rPr>
          <w:b/>
          <w:bCs/>
        </w:rPr>
        <w:tab/>
      </w:r>
      <w:r w:rsidRPr="00151620">
        <w:t>Dr. Paola Mayer</w:t>
      </w:r>
    </w:p>
    <w:p w14:paraId="6BCD00F2" w14:textId="77777777" w:rsidR="000536C9" w:rsidRPr="00151620" w:rsidRDefault="000536C9"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151620">
        <w:rPr>
          <w:b/>
        </w:rPr>
        <w:t>Extension:</w:t>
      </w:r>
      <w:r w:rsidRPr="00151620">
        <w:rPr>
          <w:b/>
        </w:rPr>
        <w:tab/>
      </w:r>
      <w:r w:rsidRPr="00151620">
        <w:t>58562</w:t>
      </w:r>
    </w:p>
    <w:p w14:paraId="32AA3701" w14:textId="77777777" w:rsidR="000536C9" w:rsidRPr="00151620" w:rsidRDefault="000536C9"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51620">
        <w:rPr>
          <w:b/>
        </w:rPr>
        <w:t>Office:</w:t>
      </w:r>
      <w:r w:rsidRPr="00151620">
        <w:t xml:space="preserve"> </w:t>
      </w:r>
      <w:r w:rsidRPr="00151620">
        <w:tab/>
        <w:t>MacKinnon (MCKN) 255</w:t>
      </w:r>
    </w:p>
    <w:p w14:paraId="470CFB34" w14:textId="3C296254" w:rsidR="000536C9" w:rsidRDefault="000536C9"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51620">
        <w:rPr>
          <w:b/>
        </w:rPr>
        <w:t>e-mail:</w:t>
      </w:r>
      <w:r w:rsidRPr="00151620">
        <w:t xml:space="preserve"> </w:t>
      </w:r>
      <w:r w:rsidRPr="00151620">
        <w:tab/>
      </w:r>
      <w:hyperlink r:id="rId7" w:history="1">
        <w:r w:rsidR="00F41421" w:rsidRPr="00431F5E">
          <w:rPr>
            <w:rStyle w:val="Hyperlink"/>
          </w:rPr>
          <w:t>pmayer@uoguelph.ca</w:t>
        </w:r>
      </w:hyperlink>
    </w:p>
    <w:p w14:paraId="4399CC6D" w14:textId="2B96C892" w:rsidR="00F41421" w:rsidRPr="00F41421" w:rsidRDefault="00F41421"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 xml:space="preserve">Office hours: </w:t>
      </w:r>
      <w:r>
        <w:t>via Teams, by appointment only</w:t>
      </w:r>
    </w:p>
    <w:p w14:paraId="580DCB90" w14:textId="77777777" w:rsidR="000536C9" w:rsidRPr="00151620" w:rsidRDefault="000536C9" w:rsidP="000536C9">
      <w:pPr>
        <w:pStyle w:val="Title"/>
        <w:spacing w:before="240"/>
        <w:jc w:val="left"/>
        <w:rPr>
          <w:rStyle w:val="IntenseEmphasis"/>
          <w:rFonts w:ascii="Times New Roman" w:hAnsi="Times New Roman"/>
          <w:i w:val="0"/>
          <w:iCs w:val="0"/>
        </w:rPr>
      </w:pPr>
      <w:r w:rsidRPr="00046750">
        <w:rPr>
          <w:rStyle w:val="IntenseEmphasis"/>
          <w:rFonts w:ascii="Times New Roman" w:hAnsi="Times New Roman"/>
          <w:color w:val="auto"/>
        </w:rPr>
        <w:t xml:space="preserve">Course objectives: </w:t>
      </w:r>
    </w:p>
    <w:p w14:paraId="24472CB4" w14:textId="77777777" w:rsidR="000536C9" w:rsidRPr="00151620" w:rsidRDefault="000536C9"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51620">
        <w:t>This course explores major trends in twentieth-century European culture. Within the contextual framework of key political and socio-economic events from the end of the First World War to the end of the Cold War, the course focuses on the interplay between violence and culture in Europe’s turbulent modern history. Topics include fascism, the Second World War, the Holocaust, protest movements and ideas in the long 1960s, decolonization, and communism. New developments in culture will be studied via literary texts, films, and the visual arts.</w:t>
      </w:r>
    </w:p>
    <w:p w14:paraId="598AC39D" w14:textId="77777777" w:rsidR="000536C9" w:rsidRPr="00046750" w:rsidRDefault="000536C9" w:rsidP="000536C9">
      <w:pPr>
        <w:pStyle w:val="Title"/>
        <w:spacing w:before="240"/>
        <w:jc w:val="left"/>
        <w:rPr>
          <w:rStyle w:val="IntenseEmphasis"/>
          <w:rFonts w:ascii="Times New Roman" w:hAnsi="Times New Roman"/>
          <w:i w:val="0"/>
          <w:iCs w:val="0"/>
          <w:color w:val="auto"/>
        </w:rPr>
      </w:pPr>
      <w:r w:rsidRPr="00046750">
        <w:rPr>
          <w:rStyle w:val="IntenseEmphasis"/>
          <w:rFonts w:ascii="Times New Roman" w:hAnsi="Times New Roman"/>
          <w:color w:val="auto"/>
        </w:rPr>
        <w:t>Prerequisites:</w:t>
      </w:r>
    </w:p>
    <w:p w14:paraId="3B7F5027" w14:textId="77777777" w:rsidR="000536C9" w:rsidRPr="00151620" w:rsidRDefault="000536C9" w:rsidP="000536C9">
      <w:pPr>
        <w:jc w:val="both"/>
        <w:rPr>
          <w:bCs/>
          <w:color w:val="000000"/>
        </w:rPr>
      </w:pPr>
      <w:r w:rsidRPr="00151620">
        <w:rPr>
          <w:bCs/>
          <w:color w:val="000000"/>
        </w:rPr>
        <w:t>7.50 credits.</w:t>
      </w:r>
    </w:p>
    <w:p w14:paraId="1E32B426" w14:textId="77777777" w:rsidR="000536C9" w:rsidRPr="00151620" w:rsidRDefault="000536C9" w:rsidP="000536C9">
      <w:pPr>
        <w:spacing w:before="240"/>
        <w:rPr>
          <w:b/>
        </w:rPr>
      </w:pPr>
      <w:r w:rsidRPr="00151620">
        <w:rPr>
          <w:rStyle w:val="TitleChar"/>
        </w:rPr>
        <w:t>Guest Lecturers:</w:t>
      </w:r>
      <w:r w:rsidRPr="00151620">
        <w:rPr>
          <w:b/>
        </w:rPr>
        <w:tab/>
      </w:r>
    </w:p>
    <w:p w14:paraId="0EDB8F55" w14:textId="28533B31" w:rsidR="00CE692F" w:rsidRDefault="00CE692F" w:rsidP="000536C9">
      <w:pPr>
        <w:jc w:val="both"/>
      </w:pPr>
      <w:r>
        <w:t>Dr. Margot Irvine (European Studies</w:t>
      </w:r>
      <w:r w:rsidR="004E077C">
        <w:t>/French Studies)</w:t>
      </w:r>
    </w:p>
    <w:p w14:paraId="1A35D054" w14:textId="7A223F19" w:rsidR="000536C9" w:rsidRDefault="000536C9" w:rsidP="000536C9">
      <w:pPr>
        <w:jc w:val="both"/>
      </w:pPr>
      <w:r w:rsidRPr="00151620">
        <w:t>Dr.</w:t>
      </w:r>
      <w:r w:rsidRPr="00151620">
        <w:rPr>
          <w:b/>
        </w:rPr>
        <w:t xml:space="preserve"> </w:t>
      </w:r>
      <w:r w:rsidRPr="00151620">
        <w:t>Alan McDougall (European Studies/History)</w:t>
      </w:r>
    </w:p>
    <w:p w14:paraId="01882FC4" w14:textId="58BA5E24" w:rsidR="00242ED0" w:rsidRPr="00D37A04" w:rsidRDefault="00242ED0" w:rsidP="000536C9">
      <w:pPr>
        <w:jc w:val="both"/>
        <w:rPr>
          <w:lang w:val="nl-NL"/>
        </w:rPr>
      </w:pPr>
      <w:r w:rsidRPr="00D37A04">
        <w:rPr>
          <w:lang w:val="nl-NL"/>
        </w:rPr>
        <w:t>Dr. Ruediger Mueller (German Studies)</w:t>
      </w:r>
    </w:p>
    <w:p w14:paraId="1D85D4AD" w14:textId="77777777" w:rsidR="000536C9" w:rsidRPr="00D37A04" w:rsidRDefault="000536C9"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it-IT"/>
        </w:rPr>
      </w:pPr>
      <w:r w:rsidRPr="00D37A04">
        <w:rPr>
          <w:lang w:val="it-IT"/>
        </w:rPr>
        <w:t>Dr. Sandra Parmegiani (European Studies/Italian)</w:t>
      </w:r>
    </w:p>
    <w:p w14:paraId="5C9993EF" w14:textId="7D1968A3" w:rsidR="0025070B" w:rsidRPr="00151620" w:rsidRDefault="0025070B"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Dr. Ania Wroblewski (French Studies)</w:t>
      </w:r>
    </w:p>
    <w:p w14:paraId="5AD7DD11" w14:textId="77777777" w:rsidR="000536C9" w:rsidRPr="00151620" w:rsidRDefault="000536C9" w:rsidP="000536C9">
      <w:pPr>
        <w:pStyle w:val="Title"/>
        <w:spacing w:before="240"/>
        <w:jc w:val="left"/>
        <w:rPr>
          <w:rFonts w:ascii="Times New Roman" w:hAnsi="Times New Roman"/>
        </w:rPr>
      </w:pPr>
      <w:r w:rsidRPr="00046750">
        <w:rPr>
          <w:rStyle w:val="IntenseEmphasis"/>
          <w:rFonts w:ascii="Times New Roman" w:hAnsi="Times New Roman"/>
          <w:color w:val="auto"/>
        </w:rPr>
        <w:t>Learning Outcomes</w:t>
      </w:r>
      <w:r w:rsidRPr="00151620">
        <w:rPr>
          <w:rFonts w:ascii="Times New Roman" w:hAnsi="Times New Roman"/>
        </w:rPr>
        <w:t>:</w:t>
      </w:r>
    </w:p>
    <w:p w14:paraId="2648AF2B" w14:textId="77777777" w:rsidR="000536C9" w:rsidRPr="00151620" w:rsidRDefault="000536C9"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151620">
        <w:t>Given that students invest the time and effort necessary, at the end of the course they should be able to:</w:t>
      </w:r>
    </w:p>
    <w:p w14:paraId="7EEA4D4C" w14:textId="77777777" w:rsidR="00D57467" w:rsidRDefault="000536C9" w:rsidP="000536C9">
      <w:pPr>
        <w:numPr>
          <w:ilvl w:val="0"/>
          <w:numId w:val="2"/>
        </w:numPr>
        <w:tabs>
          <w:tab w:val="clear" w:pos="0"/>
          <w:tab w:val="left" w:pos="720"/>
        </w:tabs>
        <w:spacing w:before="120"/>
        <w:ind w:left="709" w:hanging="425"/>
      </w:pPr>
      <w:r w:rsidRPr="00151620">
        <w:t xml:space="preserve">undertake critical inquiry and analysis about </w:t>
      </w:r>
      <w:r w:rsidR="00504E00">
        <w:t xml:space="preserve">political ideologies in </w:t>
      </w:r>
      <w:r w:rsidRPr="00151620">
        <w:t>twentieth-century Europe</w:t>
      </w:r>
      <w:r w:rsidR="00504E00">
        <w:t xml:space="preserve"> and their reflections in cultural products</w:t>
      </w:r>
    </w:p>
    <w:p w14:paraId="4D74BDDE" w14:textId="4ADF9880" w:rsidR="000536C9" w:rsidRPr="00151620" w:rsidRDefault="00B10A8F" w:rsidP="000536C9">
      <w:pPr>
        <w:numPr>
          <w:ilvl w:val="0"/>
          <w:numId w:val="2"/>
        </w:numPr>
        <w:tabs>
          <w:tab w:val="clear" w:pos="0"/>
          <w:tab w:val="left" w:pos="720"/>
        </w:tabs>
        <w:spacing w:before="120"/>
        <w:ind w:left="709" w:hanging="425"/>
      </w:pPr>
      <w:r>
        <w:t xml:space="preserve">critically reflect on the dehumanizing effects of violence </w:t>
      </w:r>
      <w:r w:rsidR="00B56875">
        <w:t xml:space="preserve">and atrocities and analyze how these are </w:t>
      </w:r>
      <w:r w:rsidR="00D57467">
        <w:t>worked through in cultural products</w:t>
      </w:r>
      <w:r w:rsidR="000536C9" w:rsidRPr="00151620">
        <w:t xml:space="preserve"> </w:t>
      </w:r>
    </w:p>
    <w:p w14:paraId="12A4BECD" w14:textId="77777777" w:rsidR="000536C9" w:rsidRPr="00151620" w:rsidRDefault="000536C9" w:rsidP="000536C9">
      <w:pPr>
        <w:numPr>
          <w:ilvl w:val="0"/>
          <w:numId w:val="2"/>
        </w:numPr>
        <w:tabs>
          <w:tab w:val="clear" w:pos="0"/>
          <w:tab w:val="left" w:pos="720"/>
        </w:tabs>
        <w:ind w:left="709" w:hanging="425"/>
        <w:jc w:val="both"/>
      </w:pPr>
      <w:r w:rsidRPr="00151620">
        <w:t>extract information from historical and cultural sources, critically assessing its quality and validity</w:t>
      </w:r>
    </w:p>
    <w:p w14:paraId="55386715" w14:textId="77777777" w:rsidR="000536C9" w:rsidRPr="00151620" w:rsidRDefault="000536C9" w:rsidP="000536C9">
      <w:pPr>
        <w:numPr>
          <w:ilvl w:val="0"/>
          <w:numId w:val="1"/>
        </w:numPr>
        <w:tabs>
          <w:tab w:val="clear" w:pos="1440"/>
          <w:tab w:val="left" w:pos="720"/>
        </w:tabs>
        <w:autoSpaceDE w:val="0"/>
        <w:autoSpaceDN w:val="0"/>
        <w:adjustRightInd w:val="0"/>
        <w:ind w:left="709" w:hanging="425"/>
      </w:pPr>
      <w:r w:rsidRPr="00151620">
        <w:t>produce a well-structured account of the arguments in the texts they read</w:t>
      </w:r>
    </w:p>
    <w:p w14:paraId="6FD77BB3" w14:textId="77777777" w:rsidR="000536C9" w:rsidRPr="00151620" w:rsidRDefault="000536C9" w:rsidP="000536C9">
      <w:pPr>
        <w:numPr>
          <w:ilvl w:val="0"/>
          <w:numId w:val="1"/>
        </w:numPr>
        <w:tabs>
          <w:tab w:val="clear" w:pos="1440"/>
          <w:tab w:val="left" w:pos="720"/>
        </w:tabs>
        <w:autoSpaceDE w:val="0"/>
        <w:autoSpaceDN w:val="0"/>
        <w:adjustRightInd w:val="0"/>
        <w:ind w:left="709" w:hanging="425"/>
      </w:pPr>
      <w:r w:rsidRPr="00151620">
        <w:t>formulate their own arguments about literary or philosophical texts with appropriate proofs</w:t>
      </w:r>
    </w:p>
    <w:p w14:paraId="38B17185" w14:textId="77777777" w:rsidR="000536C9" w:rsidRPr="00151620" w:rsidRDefault="000536C9" w:rsidP="000536C9">
      <w:pPr>
        <w:numPr>
          <w:ilvl w:val="0"/>
          <w:numId w:val="1"/>
        </w:numPr>
        <w:tabs>
          <w:tab w:val="clear" w:pos="1440"/>
          <w:tab w:val="left" w:pos="720"/>
        </w:tabs>
        <w:autoSpaceDE w:val="0"/>
        <w:autoSpaceDN w:val="0"/>
        <w:adjustRightInd w:val="0"/>
        <w:ind w:left="709" w:hanging="425"/>
      </w:pPr>
      <w:r w:rsidRPr="00151620">
        <w:rPr>
          <w:bCs/>
          <w:color w:val="000000"/>
        </w:rPr>
        <w:lastRenderedPageBreak/>
        <w:t>make responsible use of cultural and historical sources and present their own work in an ethical manner</w:t>
      </w:r>
    </w:p>
    <w:p w14:paraId="0A5CDFF3" w14:textId="77777777" w:rsidR="000536C9" w:rsidRPr="00046750" w:rsidRDefault="000536C9" w:rsidP="000536C9">
      <w:pPr>
        <w:pStyle w:val="Title"/>
        <w:spacing w:before="240"/>
        <w:jc w:val="left"/>
        <w:rPr>
          <w:rStyle w:val="IntenseEmphasis"/>
          <w:rFonts w:ascii="Times New Roman" w:hAnsi="Times New Roman"/>
          <w:i w:val="0"/>
          <w:iCs w:val="0"/>
          <w:color w:val="auto"/>
        </w:rPr>
      </w:pPr>
      <w:r w:rsidRPr="00046750">
        <w:rPr>
          <w:rStyle w:val="IntenseEmphasis"/>
          <w:rFonts w:ascii="Times New Roman" w:hAnsi="Times New Roman"/>
          <w:color w:val="auto"/>
        </w:rPr>
        <w:t>Required Textbook:</w:t>
      </w:r>
    </w:p>
    <w:p w14:paraId="28081E95" w14:textId="77777777" w:rsidR="000536C9" w:rsidRPr="00151620" w:rsidRDefault="000536C9" w:rsidP="000536C9">
      <w:r>
        <w:t>John Merriman</w:t>
      </w:r>
      <w:r w:rsidRPr="00151620">
        <w:t xml:space="preserve">, </w:t>
      </w:r>
      <w:r>
        <w:rPr>
          <w:i/>
        </w:rPr>
        <w:t>A History of Modern Europe</w:t>
      </w:r>
      <w:r w:rsidRPr="00151620">
        <w:rPr>
          <w:i/>
        </w:rPr>
        <w:t xml:space="preserve">: </w:t>
      </w:r>
      <w:r>
        <w:rPr>
          <w:i/>
        </w:rPr>
        <w:t xml:space="preserve">From the Renaissance to the </w:t>
      </w:r>
      <w:r w:rsidRPr="00151620">
        <w:rPr>
          <w:i/>
        </w:rPr>
        <w:t>Present</w:t>
      </w:r>
      <w:r w:rsidRPr="00151620">
        <w:t xml:space="preserve"> (</w:t>
      </w:r>
      <w:r>
        <w:t>New York</w:t>
      </w:r>
      <w:r w:rsidRPr="00151620">
        <w:t xml:space="preserve">: </w:t>
      </w:r>
      <w:r>
        <w:t>Norton</w:t>
      </w:r>
      <w:r w:rsidRPr="00151620">
        <w:t>, 201</w:t>
      </w:r>
      <w:r>
        <w:t>9</w:t>
      </w:r>
      <w:r w:rsidRPr="00151620">
        <w:t>).</w:t>
      </w:r>
    </w:p>
    <w:p w14:paraId="5A8A0189" w14:textId="77777777" w:rsidR="000536C9" w:rsidRPr="00151620" w:rsidRDefault="000536C9" w:rsidP="000536C9">
      <w:pPr>
        <w:jc w:val="both"/>
      </w:pPr>
      <w:r w:rsidRPr="00151620">
        <w:t xml:space="preserve">This book is available to purchase at both the University and Co-Op Bookstores. </w:t>
      </w:r>
    </w:p>
    <w:p w14:paraId="7B69C294" w14:textId="77777777" w:rsidR="000536C9" w:rsidRPr="00151620" w:rsidRDefault="000536C9" w:rsidP="000536C9">
      <w:pPr>
        <w:pStyle w:val="Title"/>
        <w:spacing w:before="240"/>
        <w:jc w:val="left"/>
        <w:rPr>
          <w:rFonts w:ascii="Times New Roman" w:hAnsi="Times New Roman"/>
        </w:rPr>
      </w:pPr>
      <w:r w:rsidRPr="00151620">
        <w:rPr>
          <w:rFonts w:ascii="Times New Roman" w:hAnsi="Times New Roman"/>
        </w:rPr>
        <w:t>Additional Readings and Artwork:</w:t>
      </w:r>
    </w:p>
    <w:p w14:paraId="235A917E" w14:textId="74793593" w:rsidR="000536C9" w:rsidRPr="00151620" w:rsidRDefault="000536C9" w:rsidP="000536C9">
      <w:pPr>
        <w:jc w:val="both"/>
      </w:pPr>
      <w:r w:rsidRPr="00151620">
        <w:t>Additional readings</w:t>
      </w:r>
      <w:r w:rsidR="00FB4FF7">
        <w:t xml:space="preserve"> </w:t>
      </w:r>
      <w:r w:rsidRPr="00151620">
        <w:t xml:space="preserve">and artwork (see class schedule below) will be made available on the </w:t>
      </w:r>
      <w:proofErr w:type="spellStart"/>
      <w:r w:rsidRPr="00151620">
        <w:t>Courselink</w:t>
      </w:r>
      <w:proofErr w:type="spellEnd"/>
      <w:r w:rsidRPr="00151620">
        <w:t xml:space="preserve"> site or can be accessed online via the </w:t>
      </w:r>
      <w:proofErr w:type="gramStart"/>
      <w:r w:rsidRPr="00151620">
        <w:t>Library</w:t>
      </w:r>
      <w:proofErr w:type="gramEnd"/>
      <w:r w:rsidRPr="00151620">
        <w:t xml:space="preserve"> website (</w:t>
      </w:r>
      <w:hyperlink r:id="rId8" w:history="1">
        <w:r w:rsidRPr="00151620">
          <w:rPr>
            <w:rStyle w:val="Hyperlink"/>
          </w:rPr>
          <w:t>https://www.lib.uoguelph.ca/</w:t>
        </w:r>
      </w:hyperlink>
      <w:r w:rsidRPr="00151620">
        <w:t xml:space="preserve">). Students are expected to locate and watch the films ahead of class. Most of the films are available via the University Library, either via online access or at the reserve desk: </w:t>
      </w:r>
      <w:hyperlink r:id="rId9" w:history="1">
        <w:r w:rsidRPr="00151620">
          <w:rPr>
            <w:rStyle w:val="Hyperlink"/>
          </w:rPr>
          <w:t>https://ares.lib.uoguelph.ca/ares/</w:t>
        </w:r>
      </w:hyperlink>
      <w:r w:rsidRPr="00151620">
        <w:t xml:space="preserve"> (see also the class schedule below). If you have problems accessing a certain film, please contact the course instructor for help.</w:t>
      </w:r>
    </w:p>
    <w:p w14:paraId="648C4DA3" w14:textId="77777777" w:rsidR="000536C9" w:rsidRPr="00151620" w:rsidRDefault="000536C9" w:rsidP="000536C9">
      <w:pPr>
        <w:spacing w:before="240"/>
      </w:pPr>
      <w:r w:rsidRPr="00151620">
        <w:rPr>
          <w:b/>
          <w:bCs/>
          <w:color w:val="000000"/>
          <w:u w:val="single"/>
        </w:rPr>
        <w:t xml:space="preserve">Please </w:t>
      </w:r>
      <w:proofErr w:type="gramStart"/>
      <w:r w:rsidRPr="00151620">
        <w:rPr>
          <w:b/>
          <w:bCs/>
          <w:color w:val="000000"/>
          <w:u w:val="single"/>
        </w:rPr>
        <w:t>note:</w:t>
      </w:r>
      <w:proofErr w:type="gramEnd"/>
      <w:r w:rsidRPr="00151620">
        <w:rPr>
          <w:bCs/>
          <w:color w:val="000000"/>
        </w:rPr>
        <w:t xml:space="preserve"> for the class to function successfully, in-class discussion of all texts, films, and artwork is essential. It is your responsibility to keep up with the weekly readings and viewings.</w:t>
      </w:r>
    </w:p>
    <w:p w14:paraId="758B4F43" w14:textId="77777777" w:rsidR="000536C9" w:rsidRPr="00046750" w:rsidRDefault="000536C9" w:rsidP="000536C9">
      <w:pPr>
        <w:pStyle w:val="Title"/>
        <w:spacing w:before="240"/>
        <w:jc w:val="left"/>
        <w:rPr>
          <w:rStyle w:val="IntenseEmphasis"/>
          <w:rFonts w:ascii="Times New Roman" w:hAnsi="Times New Roman"/>
          <w:i w:val="0"/>
          <w:iCs w:val="0"/>
          <w:color w:val="auto"/>
        </w:rPr>
      </w:pPr>
      <w:proofErr w:type="spellStart"/>
      <w:r w:rsidRPr="00046750">
        <w:rPr>
          <w:rStyle w:val="IntenseEmphasis"/>
          <w:rFonts w:ascii="Times New Roman" w:hAnsi="Times New Roman"/>
          <w:color w:val="auto"/>
        </w:rPr>
        <w:t>Courselink</w:t>
      </w:r>
      <w:proofErr w:type="spellEnd"/>
      <w:r w:rsidRPr="00046750">
        <w:rPr>
          <w:rStyle w:val="IntenseEmphasis"/>
          <w:rFonts w:ascii="Times New Roman" w:hAnsi="Times New Roman"/>
          <w:color w:val="auto"/>
        </w:rPr>
        <w:t>:</w:t>
      </w:r>
    </w:p>
    <w:p w14:paraId="7C6CB080" w14:textId="77777777" w:rsidR="000536C9" w:rsidRPr="00151620" w:rsidRDefault="000536C9" w:rsidP="000536C9">
      <w:pPr>
        <w:jc w:val="both"/>
      </w:pPr>
      <w:r w:rsidRPr="00151620">
        <w:t xml:space="preserve">For up-to-date information on this class, students should regularly consult the </w:t>
      </w:r>
      <w:hyperlink r:id="rId10" w:history="1">
        <w:r w:rsidRPr="00151620">
          <w:rPr>
            <w:rStyle w:val="Hyperlink"/>
          </w:rPr>
          <w:t xml:space="preserve">EURO*3300 </w:t>
        </w:r>
        <w:proofErr w:type="spellStart"/>
        <w:r w:rsidRPr="00151620">
          <w:rPr>
            <w:rStyle w:val="Hyperlink"/>
          </w:rPr>
          <w:t>Courselink</w:t>
        </w:r>
        <w:proofErr w:type="spellEnd"/>
        <w:r w:rsidRPr="00151620">
          <w:rPr>
            <w:rStyle w:val="Hyperlink"/>
          </w:rPr>
          <w:t xml:space="preserve"> site</w:t>
        </w:r>
      </w:hyperlink>
      <w:r w:rsidRPr="00151620">
        <w:t>.</w:t>
      </w:r>
    </w:p>
    <w:p w14:paraId="70BC25BE" w14:textId="77777777" w:rsidR="000536C9" w:rsidRPr="00151620" w:rsidRDefault="000536C9" w:rsidP="000536C9">
      <w:pPr>
        <w:jc w:val="both"/>
      </w:pPr>
      <w:r w:rsidRPr="00151620">
        <w:t xml:space="preserve">Here you will find, among other things, news updates pertaining to classes, exams, etc.; the course outline; instructions and style sheets for the assignments; and the weekly, lecture-accompanying PowerPoint presentations. </w:t>
      </w:r>
    </w:p>
    <w:p w14:paraId="7D00E4FA" w14:textId="77777777" w:rsidR="000536C9" w:rsidRPr="00046750" w:rsidRDefault="000536C9" w:rsidP="000536C9">
      <w:pPr>
        <w:pStyle w:val="Title"/>
        <w:spacing w:before="240"/>
        <w:jc w:val="left"/>
        <w:rPr>
          <w:rStyle w:val="IntenseEmphasis"/>
          <w:rFonts w:ascii="Times New Roman" w:hAnsi="Times New Roman"/>
          <w:i w:val="0"/>
          <w:iCs w:val="0"/>
          <w:color w:val="auto"/>
        </w:rPr>
      </w:pPr>
      <w:r w:rsidRPr="00046750">
        <w:rPr>
          <w:rStyle w:val="IntenseEmphasis"/>
          <w:rFonts w:ascii="Times New Roman" w:hAnsi="Times New Roman"/>
          <w:color w:val="auto"/>
        </w:rPr>
        <w:t>Other useful resources:</w:t>
      </w:r>
    </w:p>
    <w:p w14:paraId="265D4DDF" w14:textId="77777777" w:rsidR="000536C9" w:rsidRPr="00151620" w:rsidRDefault="000536C9" w:rsidP="00053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151620">
        <w:t xml:space="preserve">Please note that there is a </w:t>
      </w:r>
      <w:hyperlink r:id="rId11" w:history="1">
        <w:r w:rsidRPr="00151620">
          <w:rPr>
            <w:rStyle w:val="Hyperlink"/>
          </w:rPr>
          <w:t>Course Guide</w:t>
        </w:r>
      </w:hyperlink>
      <w:r w:rsidRPr="00151620">
        <w:t xml:space="preserve"> on the </w:t>
      </w:r>
      <w:proofErr w:type="spellStart"/>
      <w:r w:rsidRPr="00151620">
        <w:t>UoG</w:t>
      </w:r>
      <w:proofErr w:type="spellEnd"/>
      <w:r w:rsidRPr="00151620">
        <w:t xml:space="preserve"> library website for EURO*3300, which provides tips on how to research and write assignments.</w:t>
      </w:r>
    </w:p>
    <w:p w14:paraId="64813203" w14:textId="77777777" w:rsidR="000536C9" w:rsidRPr="00046750" w:rsidRDefault="000536C9" w:rsidP="000536C9">
      <w:pPr>
        <w:pStyle w:val="Title"/>
        <w:spacing w:before="240"/>
        <w:jc w:val="left"/>
        <w:rPr>
          <w:rStyle w:val="IntenseEmphasis"/>
          <w:rFonts w:ascii="Times New Roman" w:hAnsi="Times New Roman"/>
          <w:i w:val="0"/>
          <w:iCs w:val="0"/>
          <w:color w:val="auto"/>
        </w:rPr>
      </w:pPr>
      <w:r w:rsidRPr="00046750">
        <w:rPr>
          <w:rStyle w:val="IntenseEmphasis"/>
          <w:rFonts w:ascii="Times New Roman" w:hAnsi="Times New Roman"/>
          <w:color w:val="auto"/>
        </w:rPr>
        <w:t>Method of presentation:</w:t>
      </w:r>
    </w:p>
    <w:p w14:paraId="4B687A4D" w14:textId="0839AD00" w:rsidR="000536C9" w:rsidRDefault="000536C9" w:rsidP="000536C9">
      <w:pPr>
        <w:pStyle w:val="Heading1"/>
        <w:spacing w:after="0"/>
        <w:rPr>
          <w:rFonts w:ascii="Times New Roman" w:hAnsi="Times New Roman"/>
          <w:b w:val="0"/>
        </w:rPr>
      </w:pPr>
      <w:r w:rsidRPr="00151620">
        <w:rPr>
          <w:rFonts w:ascii="Times New Roman" w:hAnsi="Times New Roman"/>
          <w:b w:val="0"/>
        </w:rPr>
        <w:t>A mixture of lecture</w:t>
      </w:r>
      <w:r w:rsidR="0002001F">
        <w:rPr>
          <w:rFonts w:ascii="Times New Roman" w:hAnsi="Times New Roman"/>
          <w:b w:val="0"/>
        </w:rPr>
        <w:t xml:space="preserve"> and seminar</w:t>
      </w:r>
      <w:r w:rsidR="00856AA8">
        <w:rPr>
          <w:rFonts w:ascii="Times New Roman" w:hAnsi="Times New Roman"/>
          <w:b w:val="0"/>
        </w:rPr>
        <w:t xml:space="preserve"> style</w:t>
      </w:r>
      <w:r w:rsidRPr="00151620">
        <w:rPr>
          <w:rFonts w:ascii="Times New Roman" w:hAnsi="Times New Roman"/>
          <w:b w:val="0"/>
        </w:rPr>
        <w:t xml:space="preserve">. </w:t>
      </w:r>
    </w:p>
    <w:p w14:paraId="0AD1403B" w14:textId="18BFFA9D" w:rsidR="00926748" w:rsidRPr="00186C59" w:rsidRDefault="00186C59" w:rsidP="00926748">
      <w:pPr>
        <w:rPr>
          <w:b/>
          <w:bCs/>
          <w:i/>
          <w:iCs/>
        </w:rPr>
      </w:pPr>
      <w:r>
        <w:rPr>
          <w:b/>
          <w:bCs/>
          <w:i/>
          <w:iCs/>
        </w:rPr>
        <w:t xml:space="preserve">Please note: the class will normally meet in person (unless Covid restrictions are brought back); however, some classes will be held remotely via Teams to accommodate guest lecturers who can’t come to Guelph. </w:t>
      </w:r>
      <w:r w:rsidR="00E53352">
        <w:rPr>
          <w:b/>
          <w:bCs/>
          <w:i/>
          <w:iCs/>
        </w:rPr>
        <w:t xml:space="preserve">And one class will be held an hour early because </w:t>
      </w:r>
      <w:r w:rsidR="000314E1">
        <w:rPr>
          <w:b/>
          <w:bCs/>
          <w:i/>
          <w:iCs/>
        </w:rPr>
        <w:t>of the time difference for the guest lecturer who is in Europe.</w:t>
      </w:r>
    </w:p>
    <w:p w14:paraId="0228B451" w14:textId="77777777" w:rsidR="000536C9" w:rsidRPr="00046750" w:rsidRDefault="000536C9" w:rsidP="000536C9">
      <w:pPr>
        <w:pStyle w:val="Title"/>
        <w:spacing w:before="240"/>
        <w:jc w:val="left"/>
        <w:rPr>
          <w:rStyle w:val="IntenseEmphasis"/>
          <w:rFonts w:ascii="Times New Roman" w:hAnsi="Times New Roman"/>
          <w:i w:val="0"/>
          <w:iCs w:val="0"/>
          <w:color w:val="auto"/>
        </w:rPr>
      </w:pPr>
      <w:r w:rsidRPr="00046750">
        <w:rPr>
          <w:rStyle w:val="IntenseEmphasis"/>
          <w:rFonts w:ascii="Times New Roman" w:hAnsi="Times New Roman"/>
          <w:color w:val="auto"/>
        </w:rPr>
        <w:t>Method of evaluation:</w:t>
      </w:r>
    </w:p>
    <w:p w14:paraId="6E9A40D1" w14:textId="77777777" w:rsidR="000536C9" w:rsidRDefault="000536C9" w:rsidP="00053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151620">
        <w:rPr>
          <w:color w:val="000000"/>
        </w:rPr>
        <w:t>Class participation</w:t>
      </w:r>
      <w:r>
        <w:rPr>
          <w:color w:val="000000"/>
        </w:rPr>
        <w:t xml:space="preserve"> and discussion posts</w:t>
      </w:r>
      <w:r w:rsidRPr="00151620">
        <w:rPr>
          <w:color w:val="000000"/>
        </w:rPr>
        <w:t>:</w:t>
      </w:r>
      <w:r w:rsidRPr="00151620">
        <w:rPr>
          <w:color w:val="000000"/>
        </w:rPr>
        <w:tab/>
      </w:r>
      <w:r>
        <w:rPr>
          <w:color w:val="000000"/>
        </w:rPr>
        <w:t>15</w:t>
      </w:r>
      <w:r w:rsidRPr="00151620">
        <w:rPr>
          <w:color w:val="000000"/>
        </w:rPr>
        <w:t>%</w:t>
      </w:r>
    </w:p>
    <w:p w14:paraId="2EB59760" w14:textId="1CB61952" w:rsidR="000536C9" w:rsidRPr="00151620" w:rsidRDefault="00856AA8" w:rsidP="00053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Weekly </w:t>
      </w:r>
      <w:r w:rsidR="00E45ADA">
        <w:rPr>
          <w:color w:val="000000"/>
        </w:rPr>
        <w:t>quizzes</w:t>
      </w:r>
      <w:r w:rsidR="000536C9">
        <w:rPr>
          <w:color w:val="000000"/>
        </w:rPr>
        <w:t xml:space="preserve"> (best </w:t>
      </w:r>
      <w:r w:rsidR="003865B6">
        <w:rPr>
          <w:color w:val="000000"/>
        </w:rPr>
        <w:t>8</w:t>
      </w:r>
      <w:r w:rsidR="000536C9">
        <w:rPr>
          <w:color w:val="000000"/>
        </w:rPr>
        <w:t xml:space="preserve"> out of </w:t>
      </w:r>
      <w:r w:rsidR="00F06E14">
        <w:rPr>
          <w:color w:val="000000"/>
        </w:rPr>
        <w:t>10</w:t>
      </w:r>
      <w:r w:rsidR="000536C9">
        <w:rPr>
          <w:color w:val="000000"/>
        </w:rPr>
        <w:t>):</w:t>
      </w:r>
      <w:r w:rsidR="000536C9">
        <w:rPr>
          <w:color w:val="000000"/>
        </w:rPr>
        <w:tab/>
      </w:r>
      <w:r w:rsidR="00F06E14">
        <w:rPr>
          <w:color w:val="000000"/>
        </w:rPr>
        <w:tab/>
        <w:t>20</w:t>
      </w:r>
      <w:r w:rsidR="000536C9">
        <w:rPr>
          <w:color w:val="000000"/>
        </w:rPr>
        <w:t>%</w:t>
      </w:r>
    </w:p>
    <w:p w14:paraId="6599126D" w14:textId="331950E3" w:rsidR="000536C9" w:rsidRPr="00151620" w:rsidRDefault="000536C9" w:rsidP="00053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Research essay outline</w:t>
      </w:r>
      <w:r>
        <w:rPr>
          <w:color w:val="000000"/>
        </w:rPr>
        <w:tab/>
      </w:r>
      <w:r>
        <w:rPr>
          <w:color w:val="000000"/>
        </w:rPr>
        <w:tab/>
      </w:r>
      <w:r>
        <w:rPr>
          <w:color w:val="000000"/>
        </w:rPr>
        <w:tab/>
      </w:r>
      <w:r w:rsidR="000A78A5">
        <w:rPr>
          <w:color w:val="000000"/>
        </w:rPr>
        <w:t>10</w:t>
      </w:r>
      <w:r>
        <w:rPr>
          <w:color w:val="000000"/>
        </w:rPr>
        <w:t>%</w:t>
      </w:r>
    </w:p>
    <w:p w14:paraId="3C64C8DF" w14:textId="5EE27F24" w:rsidR="000536C9" w:rsidRPr="00151620" w:rsidRDefault="000536C9" w:rsidP="00053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151620">
        <w:rPr>
          <w:color w:val="000000"/>
        </w:rPr>
        <w:t>Research essay:</w:t>
      </w:r>
      <w:r w:rsidRPr="00151620">
        <w:rPr>
          <w:color w:val="000000"/>
        </w:rPr>
        <w:tab/>
      </w:r>
      <w:r w:rsidRPr="00151620">
        <w:rPr>
          <w:color w:val="000000"/>
        </w:rPr>
        <w:tab/>
      </w:r>
      <w:r w:rsidRPr="00151620">
        <w:rPr>
          <w:color w:val="000000"/>
        </w:rPr>
        <w:tab/>
      </w:r>
      <w:r>
        <w:rPr>
          <w:color w:val="000000"/>
        </w:rPr>
        <w:tab/>
      </w:r>
      <w:r w:rsidR="00D83F95">
        <w:rPr>
          <w:color w:val="000000"/>
        </w:rPr>
        <w:t>30</w:t>
      </w:r>
      <w:r w:rsidRPr="00151620">
        <w:rPr>
          <w:color w:val="000000"/>
        </w:rPr>
        <w:t xml:space="preserve">% </w:t>
      </w:r>
    </w:p>
    <w:p w14:paraId="017AF4B9" w14:textId="77777777" w:rsidR="000536C9" w:rsidRDefault="000536C9" w:rsidP="000536C9">
      <w:pPr>
        <w:tabs>
          <w:tab w:val="left" w:pos="720"/>
          <w:tab w:val="left" w:pos="1440"/>
          <w:tab w:val="left" w:pos="2160"/>
          <w:tab w:val="left" w:pos="3600"/>
        </w:tabs>
        <w:jc w:val="both"/>
        <w:rPr>
          <w:color w:val="000000"/>
        </w:rPr>
      </w:pPr>
      <w:r>
        <w:rPr>
          <w:color w:val="000000"/>
        </w:rPr>
        <w:t>Take home f</w:t>
      </w:r>
      <w:r w:rsidRPr="00151620">
        <w:rPr>
          <w:color w:val="000000"/>
        </w:rPr>
        <w:t>inal exam:</w:t>
      </w:r>
      <w:r w:rsidRPr="00151620">
        <w:rPr>
          <w:color w:val="000000"/>
        </w:rPr>
        <w:tab/>
      </w:r>
      <w:r w:rsidRPr="00151620">
        <w:rPr>
          <w:color w:val="000000"/>
        </w:rPr>
        <w:tab/>
      </w:r>
      <w:r>
        <w:rPr>
          <w:color w:val="000000"/>
        </w:rPr>
        <w:t>25</w:t>
      </w:r>
      <w:r w:rsidRPr="00151620">
        <w:rPr>
          <w:color w:val="000000"/>
        </w:rPr>
        <w:t>%</w:t>
      </w:r>
      <w:r w:rsidRPr="00151620">
        <w:rPr>
          <w:color w:val="000000"/>
        </w:rPr>
        <w:tab/>
      </w:r>
    </w:p>
    <w:p w14:paraId="513F5D3F" w14:textId="77777777" w:rsidR="00162438" w:rsidRDefault="00162438" w:rsidP="000536C9">
      <w:pPr>
        <w:tabs>
          <w:tab w:val="left" w:pos="720"/>
          <w:tab w:val="left" w:pos="1440"/>
          <w:tab w:val="left" w:pos="2160"/>
          <w:tab w:val="left" w:pos="3600"/>
        </w:tabs>
        <w:jc w:val="both"/>
        <w:rPr>
          <w:color w:val="000000"/>
        </w:rPr>
      </w:pPr>
    </w:p>
    <w:p w14:paraId="27B5FFE9" w14:textId="5C0F1E75" w:rsidR="00162438" w:rsidRPr="00151620" w:rsidRDefault="00162438" w:rsidP="00162438">
      <w:pPr>
        <w:pStyle w:val="Title"/>
        <w:spacing w:before="240"/>
        <w:jc w:val="left"/>
        <w:rPr>
          <w:rFonts w:ascii="Times New Roman" w:hAnsi="Times New Roman"/>
        </w:rPr>
      </w:pPr>
      <w:r w:rsidRPr="00151620">
        <w:rPr>
          <w:rFonts w:ascii="Times New Roman" w:hAnsi="Times New Roman"/>
        </w:rPr>
        <w:t>Class participation</w:t>
      </w:r>
      <w:r>
        <w:rPr>
          <w:rFonts w:ascii="Times New Roman" w:hAnsi="Times New Roman"/>
        </w:rPr>
        <w:t xml:space="preserve"> and discussion posts</w:t>
      </w:r>
      <w:r w:rsidRPr="00151620">
        <w:rPr>
          <w:rFonts w:ascii="Times New Roman" w:hAnsi="Times New Roman"/>
        </w:rPr>
        <w:t>:</w:t>
      </w:r>
    </w:p>
    <w:p w14:paraId="0C275D4C" w14:textId="4F2C3449" w:rsidR="00162438" w:rsidRDefault="00162438" w:rsidP="00162438">
      <w:pPr>
        <w:jc w:val="both"/>
      </w:pPr>
      <w:r>
        <w:rPr>
          <w:color w:val="000000"/>
        </w:rPr>
        <w:lastRenderedPageBreak/>
        <w:t xml:space="preserve">Participation in </w:t>
      </w:r>
      <w:r w:rsidRPr="00151620">
        <w:rPr>
          <w:color w:val="000000"/>
        </w:rPr>
        <w:t xml:space="preserve">discussion is a vital element of this class. Students will be graded based on </w:t>
      </w:r>
      <w:proofErr w:type="gramStart"/>
      <w:r w:rsidRPr="00151620">
        <w:rPr>
          <w:color w:val="000000"/>
        </w:rPr>
        <w:t xml:space="preserve">their </w:t>
      </w:r>
      <w:r w:rsidR="00930057">
        <w:rPr>
          <w:color w:val="000000"/>
        </w:rPr>
        <w:t xml:space="preserve"> postings</w:t>
      </w:r>
      <w:proofErr w:type="gramEnd"/>
      <w:r w:rsidR="00930057">
        <w:rPr>
          <w:color w:val="000000"/>
        </w:rPr>
        <w:t xml:space="preserve"> to the </w:t>
      </w:r>
      <w:proofErr w:type="spellStart"/>
      <w:r w:rsidR="00930057">
        <w:rPr>
          <w:color w:val="000000"/>
        </w:rPr>
        <w:t>Courselink</w:t>
      </w:r>
      <w:proofErr w:type="spellEnd"/>
      <w:r w:rsidR="00930057">
        <w:rPr>
          <w:color w:val="000000"/>
        </w:rPr>
        <w:t xml:space="preserve"> discussion board</w:t>
      </w:r>
      <w:r w:rsidR="00547C6F">
        <w:rPr>
          <w:color w:val="000000"/>
        </w:rPr>
        <w:t xml:space="preserve"> and on their </w:t>
      </w:r>
      <w:r w:rsidRPr="00151620">
        <w:rPr>
          <w:bCs/>
          <w:color w:val="000000"/>
        </w:rPr>
        <w:t xml:space="preserve"> contributions to in-class discussions </w:t>
      </w:r>
      <w:r w:rsidRPr="00151620">
        <w:t>throughout the semester</w:t>
      </w:r>
      <w:r w:rsidR="00547C6F">
        <w:t xml:space="preserve">. </w:t>
      </w:r>
      <w:r w:rsidR="00DB5DD9">
        <w:t>Students</w:t>
      </w:r>
      <w:r w:rsidR="00482EEA">
        <w:t xml:space="preserve"> are </w:t>
      </w:r>
      <w:r w:rsidR="00482EEA">
        <w:rPr>
          <w:b/>
          <w:bCs/>
        </w:rPr>
        <w:t>required</w:t>
      </w:r>
      <w:r w:rsidR="00482EEA">
        <w:t xml:space="preserve"> to post a minimum of </w:t>
      </w:r>
      <w:r w:rsidR="00731CA4">
        <w:t xml:space="preserve">6 times on the </w:t>
      </w:r>
      <w:proofErr w:type="spellStart"/>
      <w:r w:rsidR="00731CA4">
        <w:t>Courselink</w:t>
      </w:r>
      <w:proofErr w:type="spellEnd"/>
      <w:r w:rsidR="00731CA4">
        <w:t xml:space="preserve"> discussion board</w:t>
      </w:r>
      <w:r w:rsidR="000E247E">
        <w:t xml:space="preserve">; please consult the guidelines on discussion posts found on </w:t>
      </w:r>
      <w:proofErr w:type="spellStart"/>
      <w:r w:rsidR="000E247E">
        <w:t>Courselink</w:t>
      </w:r>
      <w:proofErr w:type="spellEnd"/>
      <w:r w:rsidR="000E247E">
        <w:t xml:space="preserve"> for instructions. </w:t>
      </w:r>
      <w:r w:rsidR="00DC0516">
        <w:t>For both discussion posts and in-class cont</w:t>
      </w:r>
      <w:r w:rsidR="007A6CB3">
        <w:t>r</w:t>
      </w:r>
      <w:r w:rsidR="00DC0516">
        <w:t>ibutions</w:t>
      </w:r>
      <w:r w:rsidRPr="00151620">
        <w:t xml:space="preserve">, </w:t>
      </w:r>
      <w:r w:rsidR="00DC0516">
        <w:t xml:space="preserve">students will be graded based on </w:t>
      </w:r>
      <w:r w:rsidRPr="00151620">
        <w:t>(a) their preparation (</w:t>
      </w:r>
      <w:proofErr w:type="gramStart"/>
      <w:r w:rsidRPr="00151620">
        <w:t>i.e.</w:t>
      </w:r>
      <w:proofErr w:type="gramEnd"/>
      <w:r w:rsidRPr="00151620">
        <w:t xml:space="preserve"> detailed knowledge of the contents of texts and films) (b) the quality and (c) the frequency of their comments.  </w:t>
      </w:r>
    </w:p>
    <w:p w14:paraId="5D32E34E" w14:textId="77777777" w:rsidR="00162438" w:rsidRDefault="00162438" w:rsidP="00162438">
      <w:pPr>
        <w:jc w:val="both"/>
      </w:pPr>
    </w:p>
    <w:p w14:paraId="4EC7AC9C" w14:textId="694F9C3A" w:rsidR="00112A18" w:rsidRDefault="00E45ADA" w:rsidP="00162438">
      <w:pPr>
        <w:jc w:val="both"/>
      </w:pPr>
      <w:r>
        <w:rPr>
          <w:b/>
          <w:bCs/>
        </w:rPr>
        <w:t>Quizzes</w:t>
      </w:r>
      <w:r w:rsidR="00112A18">
        <w:rPr>
          <w:b/>
          <w:bCs/>
        </w:rPr>
        <w:t>:</w:t>
      </w:r>
    </w:p>
    <w:p w14:paraId="50523499" w14:textId="7D80DA25" w:rsidR="00112A18" w:rsidRDefault="006E036A" w:rsidP="00162438">
      <w:pPr>
        <w:jc w:val="both"/>
        <w:rPr>
          <w:i/>
          <w:iCs/>
          <w:u w:val="single"/>
        </w:rPr>
      </w:pPr>
      <w:r>
        <w:t xml:space="preserve">Will take place every week except weeks 1 and 12. </w:t>
      </w:r>
      <w:r w:rsidR="001743BD">
        <w:t>The lowest 2 grades will be dropped</w:t>
      </w:r>
      <w:r w:rsidR="0098002F">
        <w:t xml:space="preserve"> to allow for illness or other emergency. The quizzes are online, accessed via the Quizzes tab on </w:t>
      </w:r>
      <w:proofErr w:type="spellStart"/>
      <w:r w:rsidR="0098002F">
        <w:t>Courselink</w:t>
      </w:r>
      <w:proofErr w:type="spellEnd"/>
      <w:r w:rsidR="0098002F">
        <w:t>. They are timed</w:t>
      </w:r>
      <w:r w:rsidR="001173A2">
        <w:t xml:space="preserve">. Students will have a period of </w:t>
      </w:r>
      <w:r w:rsidR="009D2749">
        <w:t>48 hours to access each quiz</w:t>
      </w:r>
      <w:r w:rsidR="00F11F78">
        <w:t xml:space="preserve"> (Wednesday-Thursday)</w:t>
      </w:r>
      <w:r w:rsidR="009D2749">
        <w:t xml:space="preserve">. Because of this, and because the lowest two grades are dropped, </w:t>
      </w:r>
      <w:r w:rsidR="009D2749" w:rsidRPr="00020D9B">
        <w:rPr>
          <w:i/>
          <w:iCs/>
          <w:u w:val="single"/>
        </w:rPr>
        <w:t>there will be no makeup quizzes</w:t>
      </w:r>
      <w:r w:rsidR="00020D9B" w:rsidRPr="00020D9B">
        <w:rPr>
          <w:i/>
          <w:iCs/>
          <w:u w:val="single"/>
        </w:rPr>
        <w:t xml:space="preserve"> whatsoever</w:t>
      </w:r>
      <w:r w:rsidR="009D2749" w:rsidRPr="00020D9B">
        <w:rPr>
          <w:i/>
          <w:iCs/>
          <w:u w:val="single"/>
        </w:rPr>
        <w:t xml:space="preserve">, regardless of the reason why you missed them. </w:t>
      </w:r>
    </w:p>
    <w:p w14:paraId="1C97C9D0" w14:textId="725933F8" w:rsidR="00A15055" w:rsidRPr="00A15055" w:rsidRDefault="00A15055" w:rsidP="00162438">
      <w:pPr>
        <w:jc w:val="both"/>
      </w:pPr>
      <w:r>
        <w:t>Each quiz will cover all the readings</w:t>
      </w:r>
      <w:r w:rsidR="00D2281F">
        <w:t>/films</w:t>
      </w:r>
      <w:r>
        <w:t xml:space="preserve"> for that week, including the Friday</w:t>
      </w:r>
      <w:r w:rsidR="00E45ADA">
        <w:t xml:space="preserve">. The only exception is </w:t>
      </w:r>
      <w:r w:rsidR="00D2281F">
        <w:t>Quiz 1 which will cover the readings/films from weeks 1 and 2.</w:t>
      </w:r>
    </w:p>
    <w:p w14:paraId="5EE564E7" w14:textId="77777777" w:rsidR="00162438" w:rsidRPr="00151620" w:rsidRDefault="00162438" w:rsidP="00162438">
      <w:pPr>
        <w:pStyle w:val="Title"/>
        <w:spacing w:before="240"/>
        <w:jc w:val="left"/>
        <w:rPr>
          <w:rFonts w:ascii="Times New Roman" w:hAnsi="Times New Roman"/>
        </w:rPr>
      </w:pPr>
      <w:r w:rsidRPr="00151620">
        <w:rPr>
          <w:rFonts w:ascii="Times New Roman" w:hAnsi="Times New Roman"/>
        </w:rPr>
        <w:t>Research Essay:</w:t>
      </w:r>
    </w:p>
    <w:p w14:paraId="5347D903" w14:textId="21B4823A" w:rsidR="007E2E11" w:rsidRDefault="00162438" w:rsidP="00162438">
      <w:pPr>
        <w:jc w:val="both"/>
        <w:rPr>
          <w:color w:val="000000"/>
        </w:rPr>
      </w:pPr>
      <w:r w:rsidRPr="00151620">
        <w:rPr>
          <w:color w:val="000000"/>
        </w:rPr>
        <w:t xml:space="preserve">The research essay should be approximately </w:t>
      </w:r>
      <w:r w:rsidR="00703635">
        <w:rPr>
          <w:color w:val="000000"/>
        </w:rPr>
        <w:t>2</w:t>
      </w:r>
      <w:r w:rsidRPr="00151620">
        <w:rPr>
          <w:color w:val="000000"/>
        </w:rPr>
        <w:t>,</w:t>
      </w:r>
      <w:r w:rsidR="00703635">
        <w:rPr>
          <w:color w:val="000000"/>
        </w:rPr>
        <w:t>5</w:t>
      </w:r>
      <w:r w:rsidRPr="00151620">
        <w:rPr>
          <w:color w:val="000000"/>
        </w:rPr>
        <w:t>00 words (approx. 1</w:t>
      </w:r>
      <w:r w:rsidR="00703635">
        <w:rPr>
          <w:color w:val="000000"/>
        </w:rPr>
        <w:t>0</w:t>
      </w:r>
      <w:r w:rsidRPr="00151620">
        <w:rPr>
          <w:color w:val="000000"/>
        </w:rPr>
        <w:t xml:space="preserve"> double-spaced pages) in length, </w:t>
      </w:r>
      <w:r w:rsidR="007D701C">
        <w:rPr>
          <w:color w:val="000000"/>
        </w:rPr>
        <w:t>exclusive</w:t>
      </w:r>
      <w:r w:rsidRPr="00151620">
        <w:rPr>
          <w:color w:val="000000"/>
        </w:rPr>
        <w:t xml:space="preserve"> of footnotes and a bibliography. A list of possible essay themes/questions can be found on </w:t>
      </w:r>
      <w:proofErr w:type="spellStart"/>
      <w:r w:rsidRPr="00151620">
        <w:rPr>
          <w:color w:val="000000"/>
        </w:rPr>
        <w:t>Courselink</w:t>
      </w:r>
      <w:proofErr w:type="spellEnd"/>
      <w:r w:rsidRPr="00151620">
        <w:rPr>
          <w:color w:val="000000"/>
        </w:rPr>
        <w:t xml:space="preserve">, along with essay guidelines. </w:t>
      </w:r>
    </w:p>
    <w:p w14:paraId="215CDB92" w14:textId="6E69AB5E" w:rsidR="00162438" w:rsidRPr="00275A6C" w:rsidRDefault="007E2E11" w:rsidP="00162438">
      <w:pPr>
        <w:jc w:val="both"/>
        <w:rPr>
          <w:color w:val="000000"/>
          <w:u w:val="single"/>
        </w:rPr>
      </w:pPr>
      <w:r w:rsidRPr="00275A6C">
        <w:rPr>
          <w:color w:val="000000"/>
          <w:u w:val="single"/>
        </w:rPr>
        <w:t xml:space="preserve">Due date:  </w:t>
      </w:r>
      <w:r w:rsidR="00D24437" w:rsidRPr="00275A6C">
        <w:rPr>
          <w:color w:val="000000"/>
          <w:u w:val="single"/>
        </w:rPr>
        <w:t>Nov. 7</w:t>
      </w:r>
    </w:p>
    <w:p w14:paraId="3DE60920" w14:textId="77777777" w:rsidR="00162438" w:rsidRDefault="00162438" w:rsidP="00162438">
      <w:pPr>
        <w:jc w:val="both"/>
        <w:rPr>
          <w:rStyle w:val="SubtleEmphasis"/>
          <w:u w:val="single"/>
        </w:rPr>
      </w:pPr>
    </w:p>
    <w:p w14:paraId="3CF8E12D" w14:textId="137E8F03" w:rsidR="00162438" w:rsidRPr="002225F9" w:rsidRDefault="00162438" w:rsidP="00162438">
      <w:pPr>
        <w:jc w:val="both"/>
        <w:rPr>
          <w:rStyle w:val="SubtleEmphasis"/>
          <w:i w:val="0"/>
          <w:u w:val="single"/>
        </w:rPr>
      </w:pPr>
      <w:r w:rsidRPr="002225F9">
        <w:rPr>
          <w:rStyle w:val="SubtleEmphasis"/>
          <w:b/>
        </w:rPr>
        <w:t xml:space="preserve">An outline of the research essay, </w:t>
      </w:r>
      <w:r w:rsidRPr="002225F9">
        <w:rPr>
          <w:rStyle w:val="SubtleEmphasis"/>
        </w:rPr>
        <w:t xml:space="preserve">consisting of a commented bibliography (= </w:t>
      </w:r>
      <w:proofErr w:type="gramStart"/>
      <w:r w:rsidRPr="002225F9">
        <w:rPr>
          <w:rStyle w:val="SubtleEmphasis"/>
        </w:rPr>
        <w:t>brief summary</w:t>
      </w:r>
      <w:proofErr w:type="gramEnd"/>
      <w:r w:rsidRPr="002225F9">
        <w:rPr>
          <w:rStyle w:val="SubtleEmphasis"/>
        </w:rPr>
        <w:t xml:space="preserve"> of contents relevant to your work), </w:t>
      </w:r>
      <w:proofErr w:type="spellStart"/>
      <w:r w:rsidRPr="002225F9">
        <w:rPr>
          <w:rStyle w:val="SubtleEmphasis"/>
        </w:rPr>
        <w:t>your</w:t>
      </w:r>
      <w:proofErr w:type="spellEnd"/>
      <w:r w:rsidRPr="002225F9">
        <w:rPr>
          <w:rStyle w:val="SubtleEmphasis"/>
        </w:rPr>
        <w:t xml:space="preserve"> working thesis and 3 main arguments, is </w:t>
      </w:r>
      <w:r w:rsidRPr="00595317">
        <w:rPr>
          <w:rStyle w:val="SubtleEmphasis"/>
          <w:u w:val="single"/>
        </w:rPr>
        <w:t xml:space="preserve">due </w:t>
      </w:r>
      <w:r w:rsidR="00595317" w:rsidRPr="00595317">
        <w:rPr>
          <w:rStyle w:val="SubtleEmphasis"/>
          <w:u w:val="single"/>
        </w:rPr>
        <w:t>Oct. 24</w:t>
      </w:r>
      <w:r w:rsidRPr="00595317">
        <w:rPr>
          <w:rStyle w:val="SubtleEmphasis"/>
          <w:u w:val="single"/>
        </w:rPr>
        <w:t>.</w:t>
      </w:r>
    </w:p>
    <w:p w14:paraId="32E34FF1" w14:textId="4F372281" w:rsidR="00162438" w:rsidRPr="00151620" w:rsidRDefault="003F7AE7" w:rsidP="00162438">
      <w:pPr>
        <w:pStyle w:val="Title"/>
        <w:spacing w:before="240"/>
        <w:jc w:val="left"/>
        <w:rPr>
          <w:rFonts w:ascii="Times New Roman" w:hAnsi="Times New Roman"/>
        </w:rPr>
      </w:pPr>
      <w:r>
        <w:rPr>
          <w:rFonts w:ascii="Times New Roman" w:hAnsi="Times New Roman"/>
        </w:rPr>
        <w:t xml:space="preserve">Take-home </w:t>
      </w:r>
      <w:r w:rsidR="008D18EF">
        <w:rPr>
          <w:rFonts w:ascii="Times New Roman" w:hAnsi="Times New Roman"/>
        </w:rPr>
        <w:t>f</w:t>
      </w:r>
      <w:r w:rsidR="00162438" w:rsidRPr="00151620">
        <w:rPr>
          <w:rFonts w:ascii="Times New Roman" w:hAnsi="Times New Roman"/>
        </w:rPr>
        <w:t>inal exam:</w:t>
      </w:r>
    </w:p>
    <w:p w14:paraId="557EAD29" w14:textId="0606363E" w:rsidR="00162438" w:rsidRDefault="00A365BD" w:rsidP="00162438">
      <w:pPr>
        <w:jc w:val="both"/>
        <w:rPr>
          <w:bCs/>
          <w:color w:val="000000"/>
        </w:rPr>
      </w:pPr>
      <w:r>
        <w:rPr>
          <w:bCs/>
          <w:color w:val="000000"/>
        </w:rPr>
        <w:t xml:space="preserve">Short essay format, testing your </w:t>
      </w:r>
      <w:r w:rsidR="00007140">
        <w:rPr>
          <w:bCs/>
          <w:color w:val="000000"/>
        </w:rPr>
        <w:t>understanding</w:t>
      </w:r>
      <w:r>
        <w:rPr>
          <w:bCs/>
          <w:color w:val="000000"/>
        </w:rPr>
        <w:t xml:space="preserve"> of specific texts but also</w:t>
      </w:r>
      <w:r w:rsidR="00007140">
        <w:rPr>
          <w:bCs/>
          <w:color w:val="000000"/>
        </w:rPr>
        <w:t xml:space="preserve"> your knowledge of broad developments explored in the course.</w:t>
      </w:r>
    </w:p>
    <w:p w14:paraId="764AC84C" w14:textId="2CA889AD" w:rsidR="0015735E" w:rsidRDefault="0015735E" w:rsidP="00162438">
      <w:pPr>
        <w:jc w:val="both"/>
        <w:rPr>
          <w:bCs/>
          <w:color w:val="000000"/>
        </w:rPr>
      </w:pPr>
      <w:r>
        <w:rPr>
          <w:bCs/>
          <w:color w:val="000000"/>
        </w:rPr>
        <w:t xml:space="preserve">Note: </w:t>
      </w:r>
      <w:r w:rsidR="008D18EF">
        <w:rPr>
          <w:bCs/>
          <w:color w:val="000000"/>
        </w:rPr>
        <w:t xml:space="preserve">the exam will focus almost exclusively on the second half of the course (weeks </w:t>
      </w:r>
      <w:r w:rsidR="007F1D00">
        <w:rPr>
          <w:bCs/>
          <w:color w:val="000000"/>
        </w:rPr>
        <w:t>7</w:t>
      </w:r>
      <w:r w:rsidR="008D18EF">
        <w:rPr>
          <w:bCs/>
          <w:color w:val="000000"/>
        </w:rPr>
        <w:t>-12)</w:t>
      </w:r>
      <w:r w:rsidR="007F1D00">
        <w:rPr>
          <w:bCs/>
          <w:color w:val="000000"/>
        </w:rPr>
        <w:t>.</w:t>
      </w:r>
      <w:r w:rsidR="008D18EF">
        <w:rPr>
          <w:bCs/>
          <w:color w:val="000000"/>
        </w:rPr>
        <w:t xml:space="preserve"> </w:t>
      </w:r>
    </w:p>
    <w:p w14:paraId="4FDB84EA" w14:textId="6D486BD4" w:rsidR="00A95978" w:rsidRPr="00347134" w:rsidRDefault="00A95978" w:rsidP="00162438">
      <w:pPr>
        <w:jc w:val="both"/>
      </w:pPr>
      <w:r w:rsidRPr="003263CF">
        <w:rPr>
          <w:bCs/>
          <w:color w:val="000000"/>
          <w:u w:val="single"/>
        </w:rPr>
        <w:t>Due date:</w:t>
      </w:r>
      <w:r w:rsidR="00FC10E1" w:rsidRPr="003263CF">
        <w:rPr>
          <w:bCs/>
          <w:color w:val="000000"/>
          <w:u w:val="single"/>
        </w:rPr>
        <w:t xml:space="preserve"> </w:t>
      </w:r>
      <w:r w:rsidR="003263CF" w:rsidRPr="003263CF">
        <w:rPr>
          <w:bCs/>
          <w:color w:val="000000"/>
          <w:u w:val="single"/>
        </w:rPr>
        <w:t>Dec. 6</w:t>
      </w:r>
      <w:r w:rsidR="003263CF">
        <w:rPr>
          <w:bCs/>
          <w:color w:val="000000"/>
          <w:u w:val="single"/>
        </w:rPr>
        <w:t xml:space="preserve">. </w:t>
      </w:r>
      <w:r w:rsidR="00DA7A5F">
        <w:rPr>
          <w:bCs/>
          <w:color w:val="000000"/>
          <w:u w:val="single"/>
        </w:rPr>
        <w:t xml:space="preserve"> </w:t>
      </w:r>
      <w:r w:rsidR="003263CF" w:rsidRPr="00DA7A5F">
        <w:rPr>
          <w:bCs/>
          <w:i/>
          <w:iCs/>
          <w:color w:val="000000"/>
        </w:rPr>
        <w:t xml:space="preserve">Note: </w:t>
      </w:r>
      <w:r w:rsidR="00347134" w:rsidRPr="00DA7A5F">
        <w:rPr>
          <w:bCs/>
          <w:i/>
          <w:iCs/>
          <w:color w:val="000000"/>
        </w:rPr>
        <w:t>late submissions will not be accepted</w:t>
      </w:r>
      <w:r w:rsidR="00347134" w:rsidRPr="00347134">
        <w:rPr>
          <w:bCs/>
          <w:color w:val="000000"/>
        </w:rPr>
        <w:t>. If you cannot meet the deadline you will have to apply for a deferral as you would for an in-person final exam.</w:t>
      </w:r>
    </w:p>
    <w:p w14:paraId="77C5EB36" w14:textId="77777777" w:rsidR="00162438" w:rsidRPr="00046750" w:rsidRDefault="00162438" w:rsidP="00162438">
      <w:pPr>
        <w:pStyle w:val="Title"/>
        <w:spacing w:before="240"/>
        <w:jc w:val="left"/>
        <w:rPr>
          <w:rStyle w:val="IntenseEmphasis"/>
          <w:rFonts w:ascii="Times New Roman" w:hAnsi="Times New Roman"/>
          <w:i w:val="0"/>
          <w:iCs w:val="0"/>
          <w:color w:val="auto"/>
        </w:rPr>
      </w:pPr>
      <w:r w:rsidRPr="00046750">
        <w:rPr>
          <w:rStyle w:val="IntenseEmphasis"/>
          <w:rFonts w:ascii="Times New Roman" w:hAnsi="Times New Roman"/>
          <w:color w:val="auto"/>
        </w:rPr>
        <w:t>Policy on Late Assignments:</w:t>
      </w:r>
    </w:p>
    <w:p w14:paraId="7EDD7757" w14:textId="364EA629" w:rsidR="00162438" w:rsidRPr="00151620" w:rsidRDefault="00162438" w:rsidP="00162438">
      <w:pPr>
        <w:jc w:val="both"/>
        <w:rPr>
          <w:color w:val="000000"/>
        </w:rPr>
      </w:pPr>
      <w:r w:rsidRPr="00151620">
        <w:rPr>
          <w:color w:val="000000"/>
        </w:rPr>
        <w:t xml:space="preserve">Late assignments will be automatically penalized at the rate of </w:t>
      </w:r>
      <w:r w:rsidRPr="00151620">
        <w:rPr>
          <w:b/>
          <w:bCs/>
          <w:color w:val="000000"/>
          <w:u w:val="single"/>
        </w:rPr>
        <w:t>5%</w:t>
      </w:r>
      <w:r w:rsidRPr="00151620">
        <w:rPr>
          <w:color w:val="000000"/>
          <w:u w:val="single"/>
        </w:rPr>
        <w:t xml:space="preserve"> </w:t>
      </w:r>
      <w:r w:rsidRPr="00151620">
        <w:rPr>
          <w:b/>
          <w:color w:val="000000"/>
          <w:u w:val="single"/>
        </w:rPr>
        <w:t>per day</w:t>
      </w:r>
      <w:r w:rsidRPr="00151620">
        <w:rPr>
          <w:color w:val="000000"/>
        </w:rPr>
        <w:t xml:space="preserve"> (</w:t>
      </w:r>
      <w:proofErr w:type="gramStart"/>
      <w:r w:rsidRPr="00151620">
        <w:rPr>
          <w:color w:val="000000"/>
        </w:rPr>
        <w:t>i.e.</w:t>
      </w:r>
      <w:proofErr w:type="gramEnd"/>
      <w:r w:rsidRPr="00151620">
        <w:rPr>
          <w:color w:val="000000"/>
        </w:rPr>
        <w:t xml:space="preserve"> for every day that the </w:t>
      </w:r>
      <w:r>
        <w:rPr>
          <w:color w:val="000000"/>
        </w:rPr>
        <w:t>assignment</w:t>
      </w:r>
      <w:r w:rsidRPr="00151620">
        <w:rPr>
          <w:color w:val="000000"/>
        </w:rPr>
        <w:t xml:space="preserve"> is late, </w:t>
      </w:r>
      <w:r w:rsidRPr="00151620">
        <w:rPr>
          <w:b/>
          <w:color w:val="000000"/>
        </w:rPr>
        <w:t>including weekends</w:t>
      </w:r>
      <w:r w:rsidRPr="00151620">
        <w:rPr>
          <w:color w:val="000000"/>
        </w:rPr>
        <w:t>, you will lose 5% of your final mark for it: so, for example, student</w:t>
      </w:r>
      <w:r w:rsidR="00F656A5">
        <w:rPr>
          <w:color w:val="000000"/>
        </w:rPr>
        <w:t>s</w:t>
      </w:r>
      <w:r w:rsidRPr="00151620">
        <w:rPr>
          <w:color w:val="000000"/>
        </w:rPr>
        <w:t xml:space="preserve"> who submit a paper one week late will automatically lose </w:t>
      </w:r>
      <w:r w:rsidRPr="00151620">
        <w:rPr>
          <w:b/>
          <w:color w:val="000000"/>
        </w:rPr>
        <w:t>35%</w:t>
      </w:r>
      <w:r w:rsidRPr="00151620">
        <w:rPr>
          <w:color w:val="000000"/>
        </w:rPr>
        <w:t xml:space="preserve"> of </w:t>
      </w:r>
      <w:r w:rsidR="00F656A5">
        <w:rPr>
          <w:color w:val="000000"/>
        </w:rPr>
        <w:t>their</w:t>
      </w:r>
      <w:r w:rsidRPr="00151620">
        <w:rPr>
          <w:color w:val="000000"/>
        </w:rPr>
        <w:t xml:space="preserve"> mark). </w:t>
      </w:r>
    </w:p>
    <w:p w14:paraId="3A249006" w14:textId="77777777" w:rsidR="00162438" w:rsidRDefault="00162438" w:rsidP="000536C9">
      <w:pPr>
        <w:tabs>
          <w:tab w:val="left" w:pos="720"/>
          <w:tab w:val="left" w:pos="1440"/>
          <w:tab w:val="left" w:pos="2160"/>
          <w:tab w:val="left" w:pos="3600"/>
        </w:tabs>
        <w:jc w:val="both"/>
        <w:rPr>
          <w:color w:val="000000"/>
        </w:rPr>
      </w:pPr>
    </w:p>
    <w:p w14:paraId="650B0B49" w14:textId="77777777" w:rsidR="000536C9" w:rsidRDefault="000536C9" w:rsidP="000536C9">
      <w:pPr>
        <w:tabs>
          <w:tab w:val="left" w:pos="720"/>
          <w:tab w:val="left" w:pos="1440"/>
          <w:tab w:val="left" w:pos="2160"/>
          <w:tab w:val="left" w:pos="3600"/>
        </w:tabs>
        <w:jc w:val="both"/>
        <w:rPr>
          <w:color w:val="000000"/>
        </w:rPr>
      </w:pPr>
    </w:p>
    <w:p w14:paraId="50129E46" w14:textId="0C331E18" w:rsidR="00D470D2" w:rsidRDefault="00E3725C">
      <w:pPr>
        <w:rPr>
          <w:b/>
          <w:bCs/>
        </w:rPr>
      </w:pPr>
      <w:r>
        <w:rPr>
          <w:b/>
          <w:bCs/>
        </w:rPr>
        <w:t>Syllabus</w:t>
      </w:r>
    </w:p>
    <w:p w14:paraId="53A27724" w14:textId="77777777" w:rsidR="00E91CEA" w:rsidRDefault="00E91CEA">
      <w:pPr>
        <w:rPr>
          <w:b/>
          <w:bCs/>
        </w:rPr>
      </w:pPr>
    </w:p>
    <w:p w14:paraId="1E947F93" w14:textId="77777777" w:rsidR="00E91CEA" w:rsidRPr="00F97941" w:rsidRDefault="00E91CEA" w:rsidP="00E91CEA">
      <w:pPr>
        <w:pStyle w:val="Subtitle"/>
        <w:spacing w:after="0"/>
        <w:rPr>
          <w:rFonts w:ascii="Times New Roman" w:hAnsi="Times New Roman" w:cs="Times New Roman"/>
          <w:b/>
          <w:color w:val="auto"/>
          <w:sz w:val="24"/>
          <w:szCs w:val="24"/>
          <w:u w:val="single"/>
        </w:rPr>
      </w:pPr>
      <w:r w:rsidRPr="00F97941">
        <w:rPr>
          <w:rFonts w:ascii="Times New Roman" w:hAnsi="Times New Roman" w:cs="Times New Roman"/>
          <w:b/>
          <w:color w:val="auto"/>
          <w:sz w:val="24"/>
          <w:szCs w:val="24"/>
          <w:u w:val="single"/>
        </w:rPr>
        <w:t>Week 1 (Sept. 12-16)</w:t>
      </w:r>
    </w:p>
    <w:p w14:paraId="41EEF123" w14:textId="77777777" w:rsidR="00E91CEA" w:rsidRPr="00F97941" w:rsidRDefault="00E91CEA" w:rsidP="00E91CEA">
      <w:pPr>
        <w:ind w:left="1276" w:hanging="1276"/>
        <w:jc w:val="both"/>
        <w:rPr>
          <w:u w:val="single"/>
        </w:rPr>
      </w:pPr>
      <w:r w:rsidRPr="00F97941">
        <w:rPr>
          <w:u w:val="single"/>
        </w:rPr>
        <w:t xml:space="preserve">Monday: Europe after the First World War – politics, society, and culture </w:t>
      </w:r>
      <w:r w:rsidRPr="00F97941">
        <w:rPr>
          <w:b/>
          <w:i/>
          <w:u w:val="single"/>
        </w:rPr>
        <w:t>[Mayer]</w:t>
      </w:r>
      <w:r w:rsidRPr="00F97941">
        <w:rPr>
          <w:u w:val="single"/>
        </w:rPr>
        <w:t>.</w:t>
      </w:r>
    </w:p>
    <w:p w14:paraId="06A5912D" w14:textId="77777777" w:rsidR="00E91CEA" w:rsidRDefault="00E91CEA" w:rsidP="00E91CEA">
      <w:pPr>
        <w:ind w:left="1276" w:hanging="556"/>
        <w:jc w:val="both"/>
      </w:pPr>
      <w:r w:rsidRPr="00F97941">
        <w:rPr>
          <w:u w:val="single"/>
        </w:rPr>
        <w:t xml:space="preserve">Reading: </w:t>
      </w:r>
      <w:r w:rsidRPr="00612C6E">
        <w:t xml:space="preserve">Merriman, </w:t>
      </w:r>
      <w:r w:rsidRPr="00612C6E">
        <w:rPr>
          <w:i/>
        </w:rPr>
        <w:t>Modern Europe</w:t>
      </w:r>
      <w:r w:rsidRPr="00612C6E">
        <w:t>, pp. 934-36, 956-58, 964-top of 975, 978-985, 987-top of 997, 1004-05</w:t>
      </w:r>
    </w:p>
    <w:p w14:paraId="18BF2D70" w14:textId="77777777" w:rsidR="00E91CEA" w:rsidRPr="00612C6E" w:rsidRDefault="00E91CEA" w:rsidP="00E91CEA">
      <w:pPr>
        <w:ind w:left="1276" w:hanging="556"/>
        <w:jc w:val="both"/>
      </w:pPr>
    </w:p>
    <w:p w14:paraId="793EDD1A" w14:textId="77777777" w:rsidR="00E91CEA" w:rsidRPr="00F97941" w:rsidRDefault="00E91CEA" w:rsidP="00E91CEA">
      <w:pPr>
        <w:ind w:left="1276" w:hanging="1276"/>
        <w:jc w:val="both"/>
        <w:rPr>
          <w:b/>
          <w:i/>
        </w:rPr>
      </w:pPr>
      <w:r w:rsidRPr="00F97941">
        <w:rPr>
          <w:u w:val="single"/>
        </w:rPr>
        <w:t>Wednesday:</w:t>
      </w:r>
      <w:r w:rsidRPr="00F97941">
        <w:t xml:space="preserve"> </w:t>
      </w:r>
      <w:r w:rsidRPr="00612C6E">
        <w:rPr>
          <w:u w:val="single"/>
        </w:rPr>
        <w:t xml:space="preserve">The rise of fascism in inter-war Europe – Italy and Germany. </w:t>
      </w:r>
      <w:r w:rsidRPr="00612C6E">
        <w:rPr>
          <w:b/>
          <w:i/>
          <w:u w:val="single"/>
        </w:rPr>
        <w:t>[Mayer]</w:t>
      </w:r>
    </w:p>
    <w:p w14:paraId="7BB53038" w14:textId="20949656" w:rsidR="00E91CEA" w:rsidRDefault="00E91CEA" w:rsidP="00E91CEA">
      <w:pPr>
        <w:ind w:left="1276" w:hanging="556"/>
        <w:jc w:val="both"/>
      </w:pPr>
      <w:r w:rsidRPr="0043216D">
        <w:rPr>
          <w:u w:val="single"/>
        </w:rPr>
        <w:lastRenderedPageBreak/>
        <w:t>Reading</w:t>
      </w:r>
      <w:r w:rsidRPr="00F97941">
        <w:t xml:space="preserve">: Merriman, </w:t>
      </w:r>
      <w:r w:rsidRPr="00F97941">
        <w:rPr>
          <w:i/>
        </w:rPr>
        <w:t>Modern Europe</w:t>
      </w:r>
      <w:r w:rsidRPr="00F97941">
        <w:t>, pp. 1006-07, 1013-1029</w:t>
      </w:r>
      <w:r w:rsidR="005A7E07">
        <w:t xml:space="preserve">, </w:t>
      </w:r>
      <w:r w:rsidR="005A7E07" w:rsidRPr="00F97941">
        <w:rPr>
          <w:bCs/>
          <w:color w:val="000000"/>
        </w:rPr>
        <w:t>1032-1044</w:t>
      </w:r>
    </w:p>
    <w:p w14:paraId="7107C542" w14:textId="77777777" w:rsidR="00E91CEA" w:rsidRPr="00F97941" w:rsidRDefault="00E91CEA" w:rsidP="00E91CEA">
      <w:pPr>
        <w:ind w:left="1276" w:hanging="556"/>
        <w:jc w:val="both"/>
      </w:pPr>
    </w:p>
    <w:p w14:paraId="52276AFD" w14:textId="77777777" w:rsidR="00E91CEA" w:rsidRPr="003605E2" w:rsidRDefault="00E91CEA" w:rsidP="00E91CEA">
      <w:pPr>
        <w:ind w:left="1276" w:hanging="1276"/>
        <w:jc w:val="both"/>
        <w:rPr>
          <w:b/>
          <w:bCs/>
          <w:i/>
          <w:iCs/>
          <w:u w:val="single"/>
        </w:rPr>
      </w:pPr>
      <w:r w:rsidRPr="00F97941">
        <w:rPr>
          <w:u w:val="single"/>
        </w:rPr>
        <w:t xml:space="preserve">Friday: The </w:t>
      </w:r>
      <w:r>
        <w:rPr>
          <w:u w:val="single"/>
        </w:rPr>
        <w:t xml:space="preserve">rise of fascism in Italy and Germany </w:t>
      </w:r>
      <w:r>
        <w:rPr>
          <w:b/>
          <w:bCs/>
          <w:i/>
          <w:iCs/>
          <w:u w:val="single"/>
        </w:rPr>
        <w:t>[Mayer]</w:t>
      </w:r>
    </w:p>
    <w:p w14:paraId="4D40490C" w14:textId="77777777" w:rsidR="00E91CEA" w:rsidRDefault="00E91CEA" w:rsidP="00E91CEA">
      <w:pPr>
        <w:ind w:firstLine="720"/>
      </w:pPr>
      <w:r w:rsidRPr="0043216D">
        <w:rPr>
          <w:u w:val="single"/>
        </w:rPr>
        <w:t>Reading</w:t>
      </w:r>
      <w:r w:rsidRPr="00F97941">
        <w:t xml:space="preserve">: </w:t>
      </w:r>
      <w:r>
        <w:t xml:space="preserve">excerpts from Mussolini &amp; Gentile, </w:t>
      </w:r>
      <w:r w:rsidRPr="00822DB7">
        <w:rPr>
          <w:i/>
          <w:iCs/>
        </w:rPr>
        <w:t>The Doctrine of Fascism</w:t>
      </w:r>
      <w:r w:rsidRPr="00F97941">
        <w:t xml:space="preserve"> (1932)</w:t>
      </w:r>
      <w:r>
        <w:t xml:space="preserve">; excerpts </w:t>
      </w:r>
    </w:p>
    <w:p w14:paraId="363F22BC" w14:textId="3C502D43" w:rsidR="00E91CEA" w:rsidRDefault="00E91CEA" w:rsidP="00E91CEA">
      <w:pPr>
        <w:ind w:firstLine="720"/>
        <w:rPr>
          <w:bCs/>
          <w:color w:val="000000"/>
        </w:rPr>
      </w:pPr>
      <w:r>
        <w:t xml:space="preserve">from Hitler, </w:t>
      </w:r>
      <w:r>
        <w:rPr>
          <w:i/>
          <w:iCs/>
        </w:rPr>
        <w:t xml:space="preserve">Mein </w:t>
      </w:r>
      <w:proofErr w:type="spellStart"/>
      <w:r>
        <w:rPr>
          <w:i/>
          <w:iCs/>
        </w:rPr>
        <w:t>Kamp</w:t>
      </w:r>
      <w:r w:rsidR="005A7E07">
        <w:rPr>
          <w:i/>
          <w:iCs/>
        </w:rPr>
        <w:t>f</w:t>
      </w:r>
      <w:proofErr w:type="spellEnd"/>
      <w:r w:rsidRPr="00F97941">
        <w:rPr>
          <w:bCs/>
          <w:color w:val="000000"/>
        </w:rPr>
        <w:t xml:space="preserve"> </w:t>
      </w:r>
    </w:p>
    <w:p w14:paraId="2F2443D0" w14:textId="77777777" w:rsidR="00E91CEA" w:rsidRPr="00ED50CE" w:rsidRDefault="00E91CEA" w:rsidP="00E91CEA">
      <w:pPr>
        <w:rPr>
          <w:bCs/>
          <w:color w:val="000000"/>
        </w:rPr>
      </w:pPr>
    </w:p>
    <w:p w14:paraId="1D4A6146"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2 (Sept. 19-23)</w:t>
      </w:r>
    </w:p>
    <w:p w14:paraId="498284AF" w14:textId="77777777" w:rsidR="00E91CEA" w:rsidRDefault="00E91CEA" w:rsidP="00E91CEA">
      <w:pPr>
        <w:ind w:left="1276" w:hanging="1276"/>
        <w:jc w:val="both"/>
        <w:rPr>
          <w:bCs/>
          <w:color w:val="000000"/>
        </w:rPr>
      </w:pPr>
      <w:r w:rsidRPr="00F97941">
        <w:rPr>
          <w:bCs/>
          <w:color w:val="000000"/>
          <w:u w:val="single"/>
        </w:rPr>
        <w:t>Monday:</w:t>
      </w:r>
      <w:r w:rsidRPr="00F97941">
        <w:rPr>
          <w:bCs/>
          <w:color w:val="000000"/>
        </w:rPr>
        <w:t xml:space="preserve"> </w:t>
      </w:r>
      <w:r w:rsidRPr="0086480A">
        <w:rPr>
          <w:bCs/>
          <w:color w:val="000000"/>
          <w:u w:val="single"/>
        </w:rPr>
        <w:t>The propaganda machine</w:t>
      </w:r>
      <w:r>
        <w:rPr>
          <w:bCs/>
          <w:color w:val="000000"/>
          <w:u w:val="single"/>
        </w:rPr>
        <w:t xml:space="preserve"> </w:t>
      </w:r>
      <w:r>
        <w:rPr>
          <w:b/>
          <w:bCs/>
          <w:i/>
          <w:iCs/>
        </w:rPr>
        <w:t>[Mayer]</w:t>
      </w:r>
    </w:p>
    <w:p w14:paraId="2F2907A4" w14:textId="77777777" w:rsidR="00E91CEA" w:rsidRDefault="00E91CEA" w:rsidP="00E91CEA">
      <w:pPr>
        <w:ind w:left="1282" w:hanging="562"/>
      </w:pPr>
      <w:r w:rsidRPr="00D424F9">
        <w:rPr>
          <w:u w:val="single"/>
        </w:rPr>
        <w:t>Viewing</w:t>
      </w:r>
      <w:r>
        <w:t xml:space="preserve">: </w:t>
      </w:r>
      <w:r w:rsidRPr="000F5943">
        <w:t>Triumph of the Will (Dir. Leni Riefenstahl, 1935</w:t>
      </w:r>
      <w:r>
        <w:t xml:space="preserve"> </w:t>
      </w:r>
      <w:hyperlink r:id="rId12" w:history="1">
        <w:r w:rsidRPr="0008697A">
          <w:rPr>
            <w:rStyle w:val="Hyperlink"/>
          </w:rPr>
          <w:t>https://www.dailymotion.com/video/x6uajey</w:t>
        </w:r>
      </w:hyperlink>
    </w:p>
    <w:p w14:paraId="5416DECA" w14:textId="77777777" w:rsidR="00E91CEA" w:rsidRPr="005C3324" w:rsidRDefault="00E91CEA" w:rsidP="00E91CEA">
      <w:pPr>
        <w:ind w:left="1282" w:hanging="562"/>
      </w:pPr>
    </w:p>
    <w:p w14:paraId="0C6DDEC7" w14:textId="77777777" w:rsidR="00E91CEA" w:rsidRPr="00F97941" w:rsidRDefault="00E91CEA" w:rsidP="00E91CEA">
      <w:pPr>
        <w:ind w:left="1276" w:hanging="1276"/>
        <w:jc w:val="both"/>
        <w:rPr>
          <w:b/>
          <w:bCs/>
          <w:color w:val="000000"/>
        </w:rPr>
      </w:pPr>
      <w:r>
        <w:rPr>
          <w:u w:val="single"/>
        </w:rPr>
        <w:t xml:space="preserve">Wednesday: </w:t>
      </w:r>
      <w:r w:rsidRPr="00F97941">
        <w:rPr>
          <w:u w:val="single"/>
        </w:rPr>
        <w:t xml:space="preserve">Literary responses to </w:t>
      </w:r>
      <w:r w:rsidRPr="00ED36FF">
        <w:rPr>
          <w:bCs/>
          <w:color w:val="000000"/>
          <w:u w:val="single"/>
        </w:rPr>
        <w:t>fascism</w:t>
      </w:r>
      <w:r w:rsidRPr="00F97941">
        <w:rPr>
          <w:bCs/>
          <w:color w:val="000000"/>
        </w:rPr>
        <w:t xml:space="preserve"> </w:t>
      </w:r>
      <w:r w:rsidRPr="00F97941">
        <w:rPr>
          <w:b/>
          <w:bCs/>
          <w:i/>
          <w:color w:val="000000"/>
        </w:rPr>
        <w:t>[Mayer]</w:t>
      </w:r>
    </w:p>
    <w:p w14:paraId="6E082147" w14:textId="77777777" w:rsidR="00E91CEA" w:rsidRDefault="00E91CEA" w:rsidP="00E91CEA">
      <w:pPr>
        <w:ind w:left="1276" w:hanging="556"/>
        <w:jc w:val="both"/>
      </w:pPr>
      <w:r w:rsidRPr="00A812F5">
        <w:rPr>
          <w:bCs/>
          <w:color w:val="000000"/>
          <w:u w:val="single"/>
        </w:rPr>
        <w:t>Reading</w:t>
      </w:r>
      <w:r w:rsidRPr="00F97941">
        <w:rPr>
          <w:bCs/>
          <w:color w:val="000000"/>
        </w:rPr>
        <w:t xml:space="preserve">: excerpts from Silone, </w:t>
      </w:r>
      <w:proofErr w:type="spellStart"/>
      <w:r w:rsidRPr="00F97941">
        <w:rPr>
          <w:bCs/>
          <w:i/>
          <w:color w:val="000000"/>
        </w:rPr>
        <w:t>Fontamara</w:t>
      </w:r>
      <w:proofErr w:type="spellEnd"/>
    </w:p>
    <w:p w14:paraId="48F18858" w14:textId="77777777" w:rsidR="00E91CEA" w:rsidRPr="00F97941" w:rsidRDefault="00E91CEA" w:rsidP="00E91CEA">
      <w:pPr>
        <w:ind w:left="1276" w:hanging="556"/>
        <w:jc w:val="both"/>
        <w:rPr>
          <w:b/>
          <w:bCs/>
          <w:color w:val="000000"/>
        </w:rPr>
      </w:pPr>
    </w:p>
    <w:p w14:paraId="75087301" w14:textId="77777777" w:rsidR="00E91CEA" w:rsidRPr="00F97941" w:rsidRDefault="00E91CEA" w:rsidP="00E91CEA">
      <w:pPr>
        <w:ind w:left="1276" w:hanging="1276"/>
        <w:jc w:val="both"/>
        <w:rPr>
          <w:b/>
          <w:i/>
        </w:rPr>
      </w:pPr>
      <w:r>
        <w:rPr>
          <w:bCs/>
          <w:color w:val="000000"/>
          <w:u w:val="single"/>
        </w:rPr>
        <w:t>Friday</w:t>
      </w:r>
      <w:r w:rsidRPr="00F97941">
        <w:rPr>
          <w:bCs/>
          <w:color w:val="000000"/>
          <w:u w:val="single"/>
        </w:rPr>
        <w:t xml:space="preserve">: </w:t>
      </w:r>
      <w:r w:rsidRPr="00A812F5">
        <w:rPr>
          <w:bCs/>
          <w:color w:val="000000"/>
          <w:u w:val="single"/>
        </w:rPr>
        <w:t>Literary responses to fascism</w:t>
      </w:r>
      <w:r w:rsidRPr="00F97941">
        <w:rPr>
          <w:i/>
        </w:rPr>
        <w:t xml:space="preserve"> </w:t>
      </w:r>
      <w:r w:rsidRPr="00F97941">
        <w:rPr>
          <w:b/>
          <w:i/>
        </w:rPr>
        <w:t>[Mayer]</w:t>
      </w:r>
    </w:p>
    <w:p w14:paraId="6030E1CD" w14:textId="77777777" w:rsidR="00E91CEA" w:rsidRPr="00F97941" w:rsidRDefault="00E91CEA" w:rsidP="00E91CEA">
      <w:pPr>
        <w:ind w:left="1276" w:hanging="556"/>
        <w:jc w:val="both"/>
        <w:rPr>
          <w:b/>
          <w:bCs/>
          <w:i/>
          <w:color w:val="000000"/>
        </w:rPr>
      </w:pPr>
      <w:r w:rsidRPr="008C57B9">
        <w:rPr>
          <w:bCs/>
          <w:color w:val="000000"/>
          <w:u w:val="single"/>
        </w:rPr>
        <w:t>Reading</w:t>
      </w:r>
      <w:r w:rsidRPr="00F97941">
        <w:rPr>
          <w:bCs/>
          <w:color w:val="000000"/>
        </w:rPr>
        <w:t xml:space="preserve">: excerpts from Brecht, </w:t>
      </w:r>
      <w:r w:rsidRPr="00F97941">
        <w:rPr>
          <w:bCs/>
          <w:i/>
          <w:color w:val="000000"/>
        </w:rPr>
        <w:t>Fear and Misery</w:t>
      </w:r>
    </w:p>
    <w:p w14:paraId="4E5359CD" w14:textId="77777777" w:rsidR="00E91CEA" w:rsidRPr="00F97941" w:rsidRDefault="00E91CEA" w:rsidP="00E91CEA">
      <w:pPr>
        <w:ind w:left="1276" w:hanging="1276"/>
        <w:jc w:val="both"/>
      </w:pPr>
    </w:p>
    <w:p w14:paraId="6EA8EFA0"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3 (Sept. 26-30)</w:t>
      </w:r>
    </w:p>
    <w:p w14:paraId="61FDCB61" w14:textId="77777777" w:rsidR="00E91CEA" w:rsidRDefault="00E91CEA" w:rsidP="00E91CEA">
      <w:pPr>
        <w:ind w:left="1276" w:hanging="1276"/>
        <w:jc w:val="both"/>
        <w:rPr>
          <w:bCs/>
          <w:color w:val="000000"/>
        </w:rPr>
      </w:pPr>
      <w:r w:rsidRPr="00F97941">
        <w:rPr>
          <w:bCs/>
          <w:color w:val="000000"/>
          <w:u w:val="single"/>
        </w:rPr>
        <w:t>Monday:</w:t>
      </w:r>
      <w:r w:rsidRPr="00F97941">
        <w:rPr>
          <w:bCs/>
          <w:color w:val="000000"/>
        </w:rPr>
        <w:t xml:space="preserve"> </w:t>
      </w:r>
      <w:r w:rsidRPr="008C57B9">
        <w:rPr>
          <w:bCs/>
          <w:color w:val="000000"/>
          <w:u w:val="single"/>
        </w:rPr>
        <w:t>Literary responses to fascism</w:t>
      </w:r>
      <w:r>
        <w:rPr>
          <w:bCs/>
          <w:color w:val="000000"/>
          <w:u w:val="single"/>
        </w:rPr>
        <w:t xml:space="preserve"> </w:t>
      </w:r>
      <w:r>
        <w:rPr>
          <w:b/>
          <w:i/>
          <w:iCs/>
          <w:color w:val="000000"/>
        </w:rPr>
        <w:t>[Mayer]</w:t>
      </w:r>
    </w:p>
    <w:p w14:paraId="607024A0" w14:textId="77777777" w:rsidR="00E91CEA" w:rsidRDefault="00E91CEA" w:rsidP="00E91CEA">
      <w:pPr>
        <w:ind w:left="1276" w:hanging="556"/>
        <w:jc w:val="both"/>
        <w:rPr>
          <w:bCs/>
          <w:color w:val="000000"/>
        </w:rPr>
      </w:pPr>
      <w:r>
        <w:rPr>
          <w:bCs/>
          <w:color w:val="000000"/>
          <w:u w:val="single"/>
        </w:rPr>
        <w:t>Reading</w:t>
      </w:r>
      <w:r w:rsidRPr="00F97941">
        <w:rPr>
          <w:bCs/>
          <w:color w:val="000000"/>
        </w:rPr>
        <w:t xml:space="preserve">: </w:t>
      </w:r>
      <w:r>
        <w:rPr>
          <w:bCs/>
          <w:color w:val="000000"/>
        </w:rPr>
        <w:t xml:space="preserve">excerpts from </w:t>
      </w:r>
      <w:r w:rsidRPr="00F97941">
        <w:rPr>
          <w:bCs/>
          <w:color w:val="000000"/>
        </w:rPr>
        <w:t>Brecht (</w:t>
      </w:r>
      <w:r>
        <w:rPr>
          <w:bCs/>
          <w:color w:val="000000"/>
        </w:rPr>
        <w:t>as above</w:t>
      </w:r>
      <w:r w:rsidRPr="00F97941">
        <w:rPr>
          <w:bCs/>
          <w:color w:val="000000"/>
        </w:rPr>
        <w:t>)</w:t>
      </w:r>
      <w:r>
        <w:rPr>
          <w:bCs/>
          <w:color w:val="000000"/>
        </w:rPr>
        <w:t xml:space="preserve"> </w:t>
      </w:r>
    </w:p>
    <w:p w14:paraId="4939E68A" w14:textId="77777777" w:rsidR="00E91CEA" w:rsidRPr="00092E21" w:rsidRDefault="00E91CEA" w:rsidP="00E91CEA">
      <w:pPr>
        <w:ind w:left="1276" w:hanging="556"/>
        <w:jc w:val="both"/>
        <w:rPr>
          <w:b/>
          <w:i/>
          <w:iCs/>
          <w:color w:val="000000"/>
        </w:rPr>
      </w:pPr>
    </w:p>
    <w:p w14:paraId="4D4E22DC" w14:textId="77777777" w:rsidR="00E91CEA" w:rsidRPr="00046901" w:rsidRDefault="00E91CEA" w:rsidP="00E91CEA">
      <w:pPr>
        <w:ind w:left="1276" w:hanging="1276"/>
        <w:jc w:val="both"/>
        <w:rPr>
          <w:b/>
          <w:color w:val="000000"/>
        </w:rPr>
      </w:pPr>
      <w:r>
        <w:rPr>
          <w:bCs/>
          <w:color w:val="000000"/>
          <w:u w:val="single"/>
        </w:rPr>
        <w:t>Wednesday: Literary responses to fascism</w:t>
      </w:r>
      <w:r>
        <w:rPr>
          <w:bCs/>
          <w:i/>
          <w:iCs/>
          <w:color w:val="000000"/>
        </w:rPr>
        <w:t xml:space="preserve"> </w:t>
      </w:r>
      <w:r>
        <w:rPr>
          <w:b/>
          <w:i/>
          <w:iCs/>
          <w:color w:val="000000"/>
        </w:rPr>
        <w:t>[Mayer]</w:t>
      </w:r>
    </w:p>
    <w:p w14:paraId="499C2CE2" w14:textId="77777777" w:rsidR="00E91CEA" w:rsidRDefault="00E91CEA" w:rsidP="00E91CEA">
      <w:pPr>
        <w:ind w:left="1276" w:hanging="556"/>
        <w:jc w:val="both"/>
        <w:rPr>
          <w:bCs/>
          <w:i/>
          <w:iCs/>
          <w:color w:val="000000"/>
        </w:rPr>
      </w:pPr>
      <w:r w:rsidRPr="006F1584">
        <w:rPr>
          <w:bCs/>
          <w:color w:val="000000"/>
          <w:u w:val="single"/>
        </w:rPr>
        <w:t>Reading</w:t>
      </w:r>
      <w:r>
        <w:rPr>
          <w:bCs/>
          <w:color w:val="000000"/>
        </w:rPr>
        <w:t xml:space="preserve">: A.M. Frey, </w:t>
      </w:r>
      <w:r>
        <w:rPr>
          <w:bCs/>
          <w:i/>
          <w:iCs/>
          <w:color w:val="000000"/>
        </w:rPr>
        <w:t>The Dogs</w:t>
      </w:r>
    </w:p>
    <w:p w14:paraId="0772C793" w14:textId="77777777" w:rsidR="00E91CEA" w:rsidRPr="00C1453F" w:rsidRDefault="00E91CEA" w:rsidP="00E91CEA">
      <w:pPr>
        <w:ind w:left="1276" w:hanging="556"/>
        <w:jc w:val="both"/>
        <w:rPr>
          <w:bCs/>
          <w:color w:val="000000"/>
        </w:rPr>
      </w:pPr>
    </w:p>
    <w:p w14:paraId="595F1457" w14:textId="77777777" w:rsidR="00E91CEA" w:rsidRPr="00F97941" w:rsidRDefault="00E91CEA" w:rsidP="00E91CEA">
      <w:pPr>
        <w:ind w:left="1276" w:hanging="1276"/>
        <w:jc w:val="both"/>
        <w:rPr>
          <w:bCs/>
          <w:color w:val="000000"/>
        </w:rPr>
      </w:pPr>
      <w:r>
        <w:rPr>
          <w:bCs/>
          <w:color w:val="000000"/>
          <w:u w:val="single"/>
        </w:rPr>
        <w:t xml:space="preserve">Friday </w:t>
      </w:r>
      <w:r w:rsidRPr="006F1584">
        <w:rPr>
          <w:bCs/>
          <w:color w:val="000000"/>
          <w:u w:val="single"/>
        </w:rPr>
        <w:t>The Spanish Civil War: Introduction</w:t>
      </w:r>
      <w:r w:rsidRPr="00F97941">
        <w:rPr>
          <w:bCs/>
          <w:color w:val="000000"/>
        </w:rPr>
        <w:t xml:space="preserve"> </w:t>
      </w:r>
      <w:r w:rsidRPr="00F97941">
        <w:rPr>
          <w:b/>
          <w:bCs/>
          <w:i/>
          <w:color w:val="000000"/>
        </w:rPr>
        <w:t>[Mayer]</w:t>
      </w:r>
    </w:p>
    <w:p w14:paraId="2F9C2174" w14:textId="77777777" w:rsidR="00E91CEA" w:rsidRPr="00731B9D" w:rsidRDefault="00E91CEA" w:rsidP="00E91CEA">
      <w:pPr>
        <w:ind w:left="1276" w:hanging="556"/>
        <w:jc w:val="both"/>
        <w:rPr>
          <w:bCs/>
          <w:color w:val="000000"/>
        </w:rPr>
      </w:pPr>
      <w:r w:rsidRPr="006F1584">
        <w:rPr>
          <w:u w:val="single"/>
        </w:rPr>
        <w:t>Viewing</w:t>
      </w:r>
      <w:r>
        <w:rPr>
          <w:u w:val="single"/>
        </w:rPr>
        <w:t>/reading</w:t>
      </w:r>
      <w:r w:rsidRPr="00F97941">
        <w:t xml:space="preserve">: Picasso, </w:t>
      </w:r>
      <w:r w:rsidRPr="00F97941">
        <w:rPr>
          <w:i/>
        </w:rPr>
        <w:t>Guernica</w:t>
      </w:r>
      <w:r w:rsidRPr="00F97941">
        <w:t xml:space="preserve"> [available on </w:t>
      </w:r>
      <w:proofErr w:type="spellStart"/>
      <w:r w:rsidRPr="00F97941">
        <w:t>Courselink</w:t>
      </w:r>
      <w:proofErr w:type="spellEnd"/>
      <w:r w:rsidRPr="00F97941">
        <w:t xml:space="preserve">]; </w:t>
      </w:r>
      <w:r>
        <w:t>Picasso’s Guernica: Great Art Explained [</w:t>
      </w:r>
      <w:proofErr w:type="spellStart"/>
      <w:r>
        <w:t>Courselink</w:t>
      </w:r>
      <w:proofErr w:type="spellEnd"/>
      <w:r>
        <w:t xml:space="preserve">]; Merryman, </w:t>
      </w:r>
      <w:r>
        <w:rPr>
          <w:i/>
          <w:iCs/>
        </w:rPr>
        <w:t>Modern Europe</w:t>
      </w:r>
      <w:r>
        <w:t>, pp. 1053-1058</w:t>
      </w:r>
    </w:p>
    <w:p w14:paraId="13BC1C6F" w14:textId="77777777" w:rsidR="00E91CEA" w:rsidRPr="00F97941" w:rsidRDefault="00E91CEA" w:rsidP="00E91CEA">
      <w:pPr>
        <w:ind w:left="1276"/>
        <w:jc w:val="both"/>
      </w:pPr>
    </w:p>
    <w:p w14:paraId="329B9821"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4 (Oct. 3-7)</w:t>
      </w:r>
    </w:p>
    <w:p w14:paraId="1628009C" w14:textId="77777777" w:rsidR="00E91CEA" w:rsidRPr="00F97941" w:rsidRDefault="00E91CEA" w:rsidP="00E91CEA">
      <w:pPr>
        <w:ind w:left="1276" w:hanging="1276"/>
        <w:rPr>
          <w:bCs/>
          <w:color w:val="000000"/>
        </w:rPr>
      </w:pPr>
      <w:r>
        <w:rPr>
          <w:bCs/>
          <w:color w:val="000000"/>
          <w:u w:val="single"/>
        </w:rPr>
        <w:t>Monday</w:t>
      </w:r>
      <w:r w:rsidRPr="00F97941">
        <w:rPr>
          <w:bCs/>
          <w:color w:val="000000"/>
        </w:rPr>
        <w:t>: Spain’s “</w:t>
      </w:r>
      <w:proofErr w:type="spellStart"/>
      <w:r w:rsidRPr="00F97941">
        <w:rPr>
          <w:bCs/>
          <w:color w:val="000000"/>
        </w:rPr>
        <w:t>dismemory</w:t>
      </w:r>
      <w:proofErr w:type="spellEnd"/>
      <w:r w:rsidRPr="00F97941">
        <w:rPr>
          <w:bCs/>
          <w:color w:val="000000"/>
        </w:rPr>
        <w:t xml:space="preserve">.” From the Spanish Civil War to the present. </w:t>
      </w:r>
      <w:r w:rsidRPr="00F97941">
        <w:rPr>
          <w:b/>
          <w:iCs/>
        </w:rPr>
        <w:t xml:space="preserve">[Guest talk: Serena Aznar </w:t>
      </w:r>
      <w:proofErr w:type="spellStart"/>
      <w:r w:rsidRPr="00F97941">
        <w:rPr>
          <w:b/>
          <w:iCs/>
        </w:rPr>
        <w:t>Ballarín</w:t>
      </w:r>
      <w:proofErr w:type="spellEnd"/>
      <w:r w:rsidRPr="00F97941">
        <w:rPr>
          <w:b/>
          <w:iCs/>
        </w:rPr>
        <w:t>]</w:t>
      </w:r>
    </w:p>
    <w:p w14:paraId="17AC1340" w14:textId="77777777" w:rsidR="00E91CEA" w:rsidRDefault="00E91CEA" w:rsidP="00E91CEA">
      <w:pPr>
        <w:rPr>
          <w:bCs/>
          <w:i/>
          <w:iCs/>
          <w:color w:val="000000"/>
        </w:rPr>
      </w:pPr>
      <w:r w:rsidRPr="00F97941">
        <w:rPr>
          <w:bCs/>
          <w:color w:val="000000"/>
        </w:rPr>
        <w:t xml:space="preserve">Readings: excerpts from Serena Aznar </w:t>
      </w:r>
      <w:proofErr w:type="spellStart"/>
      <w:r w:rsidRPr="00F97941">
        <w:rPr>
          <w:bCs/>
          <w:color w:val="000000"/>
        </w:rPr>
        <w:t>Ballarín</w:t>
      </w:r>
      <w:proofErr w:type="spellEnd"/>
      <w:r w:rsidRPr="00F97941">
        <w:rPr>
          <w:bCs/>
          <w:color w:val="000000"/>
        </w:rPr>
        <w:t xml:space="preserve">, </w:t>
      </w:r>
      <w:r w:rsidRPr="00F97941">
        <w:rPr>
          <w:bCs/>
          <w:i/>
          <w:iCs/>
          <w:color w:val="000000"/>
        </w:rPr>
        <w:t>Filling the gaps/</w:t>
      </w:r>
      <w:r w:rsidRPr="00F97941">
        <w:rPr>
          <w:bCs/>
          <w:color w:val="000000"/>
        </w:rPr>
        <w:t>lacuna</w:t>
      </w:r>
      <w:r w:rsidRPr="00F97941">
        <w:rPr>
          <w:bCs/>
          <w:i/>
          <w:iCs/>
          <w:color w:val="000000"/>
        </w:rPr>
        <w:t xml:space="preserve"> in Spain’s personal and national </w:t>
      </w:r>
      <w:proofErr w:type="spellStart"/>
      <w:r w:rsidRPr="00F97941">
        <w:rPr>
          <w:bCs/>
          <w:i/>
          <w:iCs/>
          <w:color w:val="000000"/>
        </w:rPr>
        <w:t>dismemory</w:t>
      </w:r>
      <w:proofErr w:type="spellEnd"/>
      <w:r w:rsidRPr="00F97941">
        <w:rPr>
          <w:bCs/>
          <w:i/>
          <w:iCs/>
          <w:color w:val="000000"/>
        </w:rPr>
        <w:t xml:space="preserve"> </w:t>
      </w:r>
    </w:p>
    <w:p w14:paraId="3F6B4907" w14:textId="77777777" w:rsidR="00E91CEA" w:rsidRPr="00086384" w:rsidRDefault="00E91CEA" w:rsidP="00E91CEA">
      <w:pPr>
        <w:rPr>
          <w:b/>
          <w:i/>
          <w:iCs/>
          <w:color w:val="000000"/>
        </w:rPr>
      </w:pPr>
      <w:r w:rsidRPr="00086384">
        <w:rPr>
          <w:b/>
          <w:i/>
          <w:iCs/>
          <w:color w:val="000000"/>
        </w:rPr>
        <w:t>Note: this lecture will take place at 3:30-4:30 and will be remote, via Teams</w:t>
      </w:r>
    </w:p>
    <w:p w14:paraId="11DD7606" w14:textId="77777777" w:rsidR="00E91CEA" w:rsidRPr="00F97941" w:rsidRDefault="00E91CEA" w:rsidP="00E91CEA">
      <w:pPr>
        <w:rPr>
          <w:bCs/>
          <w:i/>
          <w:iCs/>
          <w:color w:val="000000"/>
        </w:rPr>
      </w:pPr>
    </w:p>
    <w:p w14:paraId="78058DE8" w14:textId="77777777" w:rsidR="00E91CEA" w:rsidRPr="00046901" w:rsidRDefault="00E91CEA" w:rsidP="00E91CEA">
      <w:pPr>
        <w:ind w:left="1276" w:hanging="1276"/>
        <w:jc w:val="both"/>
        <w:rPr>
          <w:b/>
          <w:i/>
          <w:iCs/>
          <w:color w:val="000000"/>
        </w:rPr>
      </w:pPr>
      <w:r>
        <w:rPr>
          <w:bCs/>
          <w:color w:val="000000"/>
          <w:u w:val="single"/>
        </w:rPr>
        <w:t>Wednesday</w:t>
      </w:r>
      <w:r w:rsidRPr="00F97941">
        <w:rPr>
          <w:bCs/>
          <w:color w:val="000000"/>
          <w:u w:val="single"/>
        </w:rPr>
        <w:t xml:space="preserve">: </w:t>
      </w:r>
      <w:r w:rsidRPr="00F97941">
        <w:rPr>
          <w:bCs/>
          <w:color w:val="000000"/>
        </w:rPr>
        <w:t xml:space="preserve"> </w:t>
      </w:r>
      <w:r w:rsidRPr="00F97941">
        <w:t xml:space="preserve"> </w:t>
      </w:r>
      <w:r w:rsidRPr="0095269F">
        <w:rPr>
          <w:u w:val="single"/>
        </w:rPr>
        <w:t xml:space="preserve">The Holocaust: </w:t>
      </w:r>
      <w:r w:rsidRPr="0095269F">
        <w:rPr>
          <w:bCs/>
          <w:color w:val="000000"/>
          <w:u w:val="single"/>
        </w:rPr>
        <w:t>Introduction</w:t>
      </w:r>
      <w:r w:rsidRPr="00F97941">
        <w:rPr>
          <w:bCs/>
          <w:color w:val="000000"/>
        </w:rPr>
        <w:t xml:space="preserve"> </w:t>
      </w:r>
      <w:r>
        <w:rPr>
          <w:b/>
          <w:i/>
          <w:iCs/>
          <w:color w:val="000000"/>
        </w:rPr>
        <w:t>[Mayer]</w:t>
      </w:r>
    </w:p>
    <w:p w14:paraId="0821F34C" w14:textId="77777777" w:rsidR="00E91CEA" w:rsidRPr="00F97941" w:rsidRDefault="00E91CEA" w:rsidP="00E91CEA">
      <w:pPr>
        <w:ind w:left="1276" w:hanging="556"/>
        <w:jc w:val="both"/>
        <w:rPr>
          <w:bCs/>
          <w:color w:val="000000"/>
        </w:rPr>
      </w:pPr>
      <w:r w:rsidRPr="00071978">
        <w:rPr>
          <w:bCs/>
          <w:color w:val="000000"/>
          <w:u w:val="single"/>
        </w:rPr>
        <w:t>Reading</w:t>
      </w:r>
      <w:r w:rsidRPr="00F97941">
        <w:rPr>
          <w:bCs/>
          <w:color w:val="000000"/>
        </w:rPr>
        <w:t xml:space="preserve">: Merriman, </w:t>
      </w:r>
      <w:r w:rsidRPr="00F97941">
        <w:rPr>
          <w:bCs/>
          <w:i/>
          <w:color w:val="000000"/>
        </w:rPr>
        <w:t>Modern Europe</w:t>
      </w:r>
      <w:r w:rsidRPr="00F97941">
        <w:rPr>
          <w:bCs/>
          <w:color w:val="000000"/>
        </w:rPr>
        <w:t>, pp. 1086-1094</w:t>
      </w:r>
    </w:p>
    <w:p w14:paraId="197F6162" w14:textId="77777777" w:rsidR="00E91CEA" w:rsidRPr="00F97941" w:rsidRDefault="00E91CEA" w:rsidP="00E91CEA">
      <w:pPr>
        <w:ind w:left="1276" w:hanging="1276"/>
        <w:jc w:val="both"/>
      </w:pPr>
      <w:r w:rsidRPr="00F97941">
        <w:t xml:space="preserve">Screening: </w:t>
      </w:r>
      <w:r w:rsidRPr="00F97941">
        <w:rPr>
          <w:i/>
        </w:rPr>
        <w:t xml:space="preserve">Night and Fog </w:t>
      </w:r>
      <w:r w:rsidRPr="00F97941">
        <w:t xml:space="preserve">(dir. Alain </w:t>
      </w:r>
      <w:proofErr w:type="spellStart"/>
      <w:r w:rsidRPr="00F97941">
        <w:t>Resnais</w:t>
      </w:r>
      <w:proofErr w:type="spellEnd"/>
      <w:r w:rsidRPr="00F97941">
        <w:t>, 1955)</w:t>
      </w:r>
    </w:p>
    <w:p w14:paraId="46C7BDF9" w14:textId="77777777" w:rsidR="00E91CEA" w:rsidRDefault="00E91CEA" w:rsidP="00E91CEA">
      <w:pPr>
        <w:ind w:left="1276" w:hanging="1276"/>
        <w:jc w:val="both"/>
        <w:rPr>
          <w:b/>
          <w:u w:val="single"/>
        </w:rPr>
      </w:pPr>
      <w:r w:rsidRPr="00F97941">
        <w:rPr>
          <w:b/>
          <w:u w:val="single"/>
        </w:rPr>
        <w:t>Note: attendance at the screening is mandatory</w:t>
      </w:r>
    </w:p>
    <w:p w14:paraId="77CFDD55" w14:textId="77777777" w:rsidR="00E91CEA" w:rsidRPr="00F97941" w:rsidRDefault="00E91CEA" w:rsidP="00E91CEA">
      <w:pPr>
        <w:ind w:left="1276" w:hanging="1276"/>
        <w:jc w:val="both"/>
      </w:pPr>
    </w:p>
    <w:p w14:paraId="7C6B0AF3" w14:textId="77777777" w:rsidR="00E91CEA" w:rsidRPr="00F97941" w:rsidRDefault="00E91CEA" w:rsidP="00E91CEA">
      <w:pPr>
        <w:ind w:left="1276" w:hanging="1276"/>
        <w:jc w:val="both"/>
        <w:rPr>
          <w:b/>
          <w:i/>
        </w:rPr>
      </w:pPr>
      <w:r>
        <w:rPr>
          <w:bCs/>
          <w:color w:val="000000"/>
          <w:u w:val="single"/>
        </w:rPr>
        <w:t>Friday</w:t>
      </w:r>
      <w:r w:rsidRPr="00F97941">
        <w:rPr>
          <w:bCs/>
          <w:color w:val="000000"/>
          <w:u w:val="single"/>
        </w:rPr>
        <w:t>:</w:t>
      </w:r>
      <w:r w:rsidRPr="00F97941">
        <w:rPr>
          <w:bCs/>
          <w:color w:val="000000"/>
        </w:rPr>
        <w:t xml:space="preserve"> </w:t>
      </w:r>
      <w:r w:rsidRPr="00F97941">
        <w:rPr>
          <w:bCs/>
          <w:color w:val="000000"/>
          <w:u w:val="single"/>
        </w:rPr>
        <w:t xml:space="preserve">The Holocaust: </w:t>
      </w:r>
      <w:r w:rsidRPr="00F97941">
        <w:rPr>
          <w:i/>
        </w:rPr>
        <w:t xml:space="preserve">Night and Fog </w:t>
      </w:r>
      <w:r w:rsidRPr="00F97941">
        <w:rPr>
          <w:b/>
          <w:i/>
        </w:rPr>
        <w:t>[McDougall]</w:t>
      </w:r>
    </w:p>
    <w:p w14:paraId="318FFCE5" w14:textId="77777777" w:rsidR="00E91CEA" w:rsidRDefault="00E91CEA" w:rsidP="00E91CEA">
      <w:pPr>
        <w:ind w:left="556"/>
        <w:jc w:val="both"/>
      </w:pPr>
      <w:r w:rsidRPr="005849FC">
        <w:rPr>
          <w:u w:val="single"/>
        </w:rPr>
        <w:t>Reading</w:t>
      </w:r>
      <w:r w:rsidRPr="00F97941">
        <w:t xml:space="preserve">: Charles Krantz, ‘Teaching </w:t>
      </w:r>
      <w:r w:rsidRPr="00F97941">
        <w:rPr>
          <w:i/>
        </w:rPr>
        <w:t>Night and Fog</w:t>
      </w:r>
      <w:r w:rsidRPr="00F97941">
        <w:t xml:space="preserve">: history and historiography’, </w:t>
      </w:r>
      <w:r w:rsidRPr="00F97941">
        <w:rPr>
          <w:i/>
        </w:rPr>
        <w:t>Film and</w:t>
      </w:r>
      <w:r>
        <w:rPr>
          <w:i/>
        </w:rPr>
        <w:t xml:space="preserve"> </w:t>
      </w:r>
      <w:r w:rsidRPr="00F97941">
        <w:rPr>
          <w:i/>
        </w:rPr>
        <w:t xml:space="preserve">History </w:t>
      </w:r>
      <w:r w:rsidRPr="00F97941">
        <w:t>vol. 15, no. 1 (1985): 1-15</w:t>
      </w:r>
      <w:r>
        <w:t xml:space="preserve">; </w:t>
      </w:r>
      <w:r w:rsidRPr="00F97941">
        <w:t xml:space="preserve">Merriman, </w:t>
      </w:r>
      <w:r w:rsidRPr="00F97941">
        <w:rPr>
          <w:i/>
        </w:rPr>
        <w:t>Modern Europe</w:t>
      </w:r>
      <w:r w:rsidRPr="00F97941">
        <w:t>, 1094-1098</w:t>
      </w:r>
    </w:p>
    <w:p w14:paraId="7BE5B754" w14:textId="77777777" w:rsidR="00E91CEA" w:rsidRPr="004A4E27" w:rsidRDefault="00E91CEA" w:rsidP="00E91CEA">
      <w:pPr>
        <w:jc w:val="both"/>
        <w:rPr>
          <w:b/>
          <w:bCs/>
          <w:i/>
          <w:iCs/>
        </w:rPr>
      </w:pPr>
      <w:r>
        <w:rPr>
          <w:b/>
          <w:bCs/>
          <w:i/>
          <w:iCs/>
          <w:u w:val="single"/>
        </w:rPr>
        <w:t>Note: this lecture will take place remotely via Teams</w:t>
      </w:r>
    </w:p>
    <w:p w14:paraId="36B6FF10" w14:textId="77777777" w:rsidR="00E91CEA" w:rsidRPr="00F97941" w:rsidRDefault="00E91CEA" w:rsidP="00E91CEA">
      <w:pPr>
        <w:ind w:left="1276" w:hanging="1276"/>
        <w:jc w:val="both"/>
        <w:rPr>
          <w:bCs/>
          <w:color w:val="000000"/>
        </w:rPr>
      </w:pPr>
    </w:p>
    <w:p w14:paraId="2563D1DF" w14:textId="77777777" w:rsidR="00E91CEA" w:rsidRPr="00F97941" w:rsidRDefault="00E91CEA" w:rsidP="00E91CEA">
      <w:pPr>
        <w:jc w:val="both"/>
        <w:rPr>
          <w:b/>
        </w:rPr>
      </w:pPr>
      <w:r w:rsidRPr="00F97941">
        <w:rPr>
          <w:b/>
        </w:rPr>
        <w:t>Week 5 (Oct. 10-14)</w:t>
      </w:r>
    </w:p>
    <w:p w14:paraId="01770F50" w14:textId="77777777" w:rsidR="00E91CEA" w:rsidRDefault="00E91CEA" w:rsidP="00E91CEA">
      <w:pPr>
        <w:ind w:left="1276" w:hanging="1276"/>
        <w:jc w:val="both"/>
        <w:rPr>
          <w:u w:val="single"/>
        </w:rPr>
      </w:pPr>
      <w:r w:rsidRPr="00F97941">
        <w:rPr>
          <w:u w:val="single"/>
        </w:rPr>
        <w:lastRenderedPageBreak/>
        <w:t>Monday: no class (Thanksgiving)</w:t>
      </w:r>
    </w:p>
    <w:p w14:paraId="4F93257C" w14:textId="77777777" w:rsidR="00E91CEA" w:rsidRPr="00F97941" w:rsidRDefault="00E91CEA" w:rsidP="00E91CEA">
      <w:pPr>
        <w:ind w:left="1276" w:hanging="1276"/>
        <w:jc w:val="both"/>
        <w:rPr>
          <w:u w:val="single"/>
        </w:rPr>
      </w:pPr>
    </w:p>
    <w:p w14:paraId="5B11F371" w14:textId="77777777" w:rsidR="00E91CEA" w:rsidRPr="00F97941" w:rsidRDefault="00E91CEA" w:rsidP="00E91CEA">
      <w:pPr>
        <w:ind w:left="1276" w:hanging="1276"/>
        <w:jc w:val="both"/>
        <w:rPr>
          <w:bCs/>
          <w:color w:val="000000"/>
        </w:rPr>
      </w:pPr>
      <w:r w:rsidRPr="00F97941">
        <w:rPr>
          <w:bCs/>
          <w:color w:val="000000"/>
          <w:u w:val="single"/>
        </w:rPr>
        <w:t>Wednesday:</w:t>
      </w:r>
      <w:r w:rsidRPr="00F97941">
        <w:t xml:space="preserve"> </w:t>
      </w:r>
      <w:r w:rsidRPr="00B755F0">
        <w:rPr>
          <w:bCs/>
          <w:color w:val="000000"/>
          <w:u w:val="single"/>
        </w:rPr>
        <w:t xml:space="preserve">The Holocaust: </w:t>
      </w:r>
      <w:r w:rsidRPr="00B755F0">
        <w:rPr>
          <w:u w:val="single"/>
        </w:rPr>
        <w:t>Primo Levi</w:t>
      </w:r>
      <w:r w:rsidRPr="00F97941">
        <w:rPr>
          <w:i/>
        </w:rPr>
        <w:t xml:space="preserve"> </w:t>
      </w:r>
      <w:r w:rsidRPr="00F97941">
        <w:rPr>
          <w:b/>
          <w:i/>
        </w:rPr>
        <w:t>[Parmegiani]</w:t>
      </w:r>
      <w:r w:rsidRPr="00F97941">
        <w:rPr>
          <w:i/>
        </w:rPr>
        <w:t>.</w:t>
      </w:r>
      <w:r w:rsidRPr="00F97941">
        <w:t xml:space="preserve"> </w:t>
      </w:r>
    </w:p>
    <w:p w14:paraId="5AB522D8" w14:textId="77777777" w:rsidR="00E91CEA" w:rsidRDefault="00E91CEA" w:rsidP="00E91CEA">
      <w:pPr>
        <w:ind w:left="1276" w:hanging="556"/>
        <w:jc w:val="both"/>
      </w:pPr>
      <w:r w:rsidRPr="00B755F0">
        <w:rPr>
          <w:bCs/>
          <w:color w:val="000000"/>
          <w:u w:val="single"/>
        </w:rPr>
        <w:t>Reading</w:t>
      </w:r>
      <w:r w:rsidRPr="00F97941">
        <w:rPr>
          <w:bCs/>
          <w:color w:val="000000"/>
        </w:rPr>
        <w:t xml:space="preserve">: excerpts from </w:t>
      </w:r>
      <w:r w:rsidRPr="00F97941">
        <w:t xml:space="preserve">Levi, </w:t>
      </w:r>
      <w:r w:rsidRPr="00F97941">
        <w:rPr>
          <w:i/>
        </w:rPr>
        <w:t xml:space="preserve">If This Is </w:t>
      </w:r>
      <w:proofErr w:type="gramStart"/>
      <w:r w:rsidRPr="00F97941">
        <w:rPr>
          <w:i/>
        </w:rPr>
        <w:t>A</w:t>
      </w:r>
      <w:proofErr w:type="gramEnd"/>
      <w:r w:rsidRPr="00F97941">
        <w:rPr>
          <w:i/>
        </w:rPr>
        <w:t xml:space="preserve"> Man</w:t>
      </w:r>
      <w:r w:rsidRPr="00F97941">
        <w:t>.</w:t>
      </w:r>
    </w:p>
    <w:p w14:paraId="7206AEC7" w14:textId="77777777" w:rsidR="00E91CEA" w:rsidRPr="00F97941" w:rsidRDefault="00E91CEA" w:rsidP="00E91CEA">
      <w:pPr>
        <w:ind w:left="1276" w:hanging="556"/>
        <w:jc w:val="both"/>
        <w:rPr>
          <w:bCs/>
          <w:color w:val="000000"/>
        </w:rPr>
      </w:pPr>
    </w:p>
    <w:p w14:paraId="056C013B" w14:textId="77777777" w:rsidR="00E91CEA" w:rsidRPr="00F97941" w:rsidRDefault="00E91CEA" w:rsidP="00E91CEA">
      <w:pPr>
        <w:ind w:left="1276" w:hanging="1276"/>
        <w:jc w:val="both"/>
        <w:rPr>
          <w:b/>
          <w:bCs/>
          <w:i/>
          <w:color w:val="000000"/>
        </w:rPr>
      </w:pPr>
      <w:r w:rsidRPr="00F97941">
        <w:rPr>
          <w:u w:val="single"/>
        </w:rPr>
        <w:t xml:space="preserve">Friday: </w:t>
      </w:r>
      <w:r w:rsidRPr="00B755F0">
        <w:rPr>
          <w:bCs/>
          <w:color w:val="000000"/>
          <w:u w:val="single"/>
        </w:rPr>
        <w:t>The Holocaust: Levi (cont.)</w:t>
      </w:r>
      <w:r w:rsidRPr="00F97941">
        <w:rPr>
          <w:bCs/>
          <w:color w:val="000000"/>
        </w:rPr>
        <w:t xml:space="preserve"> </w:t>
      </w:r>
      <w:r w:rsidRPr="00F97941">
        <w:rPr>
          <w:b/>
          <w:bCs/>
          <w:i/>
          <w:color w:val="000000"/>
        </w:rPr>
        <w:t>[Parmegiani]</w:t>
      </w:r>
    </w:p>
    <w:p w14:paraId="1B77EE81" w14:textId="77777777" w:rsidR="00E91CEA" w:rsidRPr="00F97941" w:rsidRDefault="00E91CEA" w:rsidP="00E91CEA">
      <w:pPr>
        <w:ind w:left="1276" w:hanging="556"/>
        <w:jc w:val="both"/>
        <w:rPr>
          <w:bCs/>
          <w:color w:val="000000"/>
        </w:rPr>
      </w:pPr>
      <w:r w:rsidRPr="00F97941">
        <w:rPr>
          <w:bCs/>
          <w:color w:val="000000"/>
        </w:rPr>
        <w:t xml:space="preserve">Reading: Levi, </w:t>
      </w:r>
      <w:proofErr w:type="gramStart"/>
      <w:r w:rsidRPr="00F97941">
        <w:rPr>
          <w:bCs/>
          <w:i/>
          <w:color w:val="000000"/>
        </w:rPr>
        <w:t>If</w:t>
      </w:r>
      <w:proofErr w:type="gramEnd"/>
      <w:r w:rsidRPr="00F97941">
        <w:rPr>
          <w:bCs/>
          <w:i/>
          <w:color w:val="000000"/>
        </w:rPr>
        <w:t xml:space="preserve"> this is a Man</w:t>
      </w:r>
    </w:p>
    <w:p w14:paraId="63059BEF" w14:textId="77777777" w:rsidR="00E91CEA" w:rsidRDefault="00E91CEA" w:rsidP="00E91CEA">
      <w:pPr>
        <w:ind w:left="1276" w:hanging="1276"/>
        <w:jc w:val="both"/>
        <w:rPr>
          <w:u w:val="single"/>
        </w:rPr>
      </w:pPr>
    </w:p>
    <w:p w14:paraId="693C0E31"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6 (Oct.17-21)</w:t>
      </w:r>
    </w:p>
    <w:p w14:paraId="3FF95CFF" w14:textId="77777777" w:rsidR="00E91CEA" w:rsidRPr="00F97941" w:rsidRDefault="00E91CEA" w:rsidP="00E91CEA">
      <w:pPr>
        <w:ind w:left="1276" w:hanging="1276"/>
        <w:jc w:val="both"/>
        <w:rPr>
          <w:b/>
          <w:i/>
        </w:rPr>
      </w:pPr>
      <w:r>
        <w:rPr>
          <w:u w:val="single"/>
        </w:rPr>
        <w:t>Monday:</w:t>
      </w:r>
      <w:r w:rsidRPr="00C5671B">
        <w:t xml:space="preserve"> </w:t>
      </w:r>
      <w:r w:rsidRPr="00B755F0">
        <w:rPr>
          <w:u w:val="single"/>
        </w:rPr>
        <w:t xml:space="preserve">The Holocaust: Paul </w:t>
      </w:r>
      <w:proofErr w:type="spellStart"/>
      <w:r w:rsidRPr="00B755F0">
        <w:rPr>
          <w:u w:val="single"/>
        </w:rPr>
        <w:t>Celan</w:t>
      </w:r>
      <w:proofErr w:type="spellEnd"/>
      <w:r w:rsidRPr="00F97941">
        <w:t xml:space="preserve"> </w:t>
      </w:r>
      <w:r w:rsidRPr="00F97941">
        <w:rPr>
          <w:b/>
          <w:i/>
        </w:rPr>
        <w:t>[Mayer]</w:t>
      </w:r>
    </w:p>
    <w:p w14:paraId="5C716B64" w14:textId="77777777" w:rsidR="00E91CEA" w:rsidRDefault="00E91CEA" w:rsidP="00E91CEA">
      <w:pPr>
        <w:ind w:left="1276" w:hanging="556"/>
        <w:jc w:val="both"/>
        <w:rPr>
          <w:bCs/>
          <w:color w:val="000000"/>
        </w:rPr>
      </w:pPr>
      <w:r w:rsidRPr="00B755F0">
        <w:rPr>
          <w:bCs/>
          <w:color w:val="000000"/>
          <w:u w:val="single"/>
        </w:rPr>
        <w:t>Reading</w:t>
      </w:r>
      <w:r w:rsidRPr="00F97941">
        <w:rPr>
          <w:bCs/>
          <w:color w:val="000000"/>
        </w:rPr>
        <w:t xml:space="preserve">: </w:t>
      </w:r>
      <w:proofErr w:type="spellStart"/>
      <w:r w:rsidRPr="00F97941">
        <w:rPr>
          <w:bCs/>
          <w:color w:val="000000"/>
        </w:rPr>
        <w:t>Celan</w:t>
      </w:r>
      <w:proofErr w:type="spellEnd"/>
      <w:r w:rsidRPr="00F97941">
        <w:rPr>
          <w:bCs/>
          <w:color w:val="000000"/>
        </w:rPr>
        <w:t>, “Death Fugue”</w:t>
      </w:r>
    </w:p>
    <w:p w14:paraId="0631C37B" w14:textId="77777777" w:rsidR="00E91CEA" w:rsidRPr="00F97941" w:rsidRDefault="00E91CEA" w:rsidP="00E91CEA">
      <w:pPr>
        <w:ind w:left="1276" w:hanging="556"/>
        <w:jc w:val="both"/>
        <w:rPr>
          <w:bCs/>
          <w:color w:val="000000"/>
        </w:rPr>
      </w:pPr>
    </w:p>
    <w:p w14:paraId="3E250B98" w14:textId="77777777" w:rsidR="00E91CEA" w:rsidRDefault="00E91CEA" w:rsidP="00E91CEA">
      <w:pPr>
        <w:ind w:left="1276" w:hanging="1276"/>
        <w:jc w:val="both"/>
        <w:rPr>
          <w:bCs/>
          <w:color w:val="000000"/>
        </w:rPr>
      </w:pPr>
      <w:r w:rsidRPr="00F97941">
        <w:rPr>
          <w:u w:val="single"/>
        </w:rPr>
        <w:t xml:space="preserve">Wednesday: </w:t>
      </w:r>
      <w:r w:rsidRPr="00F97941">
        <w:t>Library Presentation</w:t>
      </w:r>
      <w:r w:rsidRPr="00F97941">
        <w:rPr>
          <w:bCs/>
          <w:color w:val="000000"/>
        </w:rPr>
        <w:t xml:space="preserve"> </w:t>
      </w:r>
    </w:p>
    <w:p w14:paraId="2E3A8BC1" w14:textId="7C5C4C4A" w:rsidR="00E91CEA" w:rsidRPr="00123424" w:rsidRDefault="00E91CEA" w:rsidP="00E91CEA">
      <w:pPr>
        <w:jc w:val="both"/>
        <w:rPr>
          <w:b/>
          <w:i/>
          <w:iCs/>
          <w:color w:val="000000"/>
          <w:u w:val="single"/>
        </w:rPr>
      </w:pPr>
      <w:r>
        <w:tab/>
      </w:r>
      <w:r>
        <w:rPr>
          <w:u w:val="single"/>
        </w:rPr>
        <w:t>Reading:</w:t>
      </w:r>
      <w:r w:rsidR="000758DC">
        <w:rPr>
          <w:u w:val="single"/>
        </w:rPr>
        <w:t xml:space="preserve"> please consult </w:t>
      </w:r>
      <w:proofErr w:type="spellStart"/>
      <w:r w:rsidR="000758DC">
        <w:rPr>
          <w:u w:val="single"/>
        </w:rPr>
        <w:t>Courselink</w:t>
      </w:r>
      <w:proofErr w:type="spellEnd"/>
      <w:r w:rsidR="000758DC">
        <w:rPr>
          <w:u w:val="single"/>
        </w:rPr>
        <w:t xml:space="preserve"> for instructions</w:t>
      </w:r>
    </w:p>
    <w:p w14:paraId="1710342C" w14:textId="77777777" w:rsidR="00E91CEA" w:rsidRPr="004A4E27" w:rsidRDefault="00E91CEA" w:rsidP="00E91CEA">
      <w:pPr>
        <w:jc w:val="both"/>
        <w:rPr>
          <w:b/>
          <w:bCs/>
          <w:i/>
          <w:iCs/>
        </w:rPr>
      </w:pPr>
      <w:r>
        <w:rPr>
          <w:b/>
          <w:bCs/>
          <w:i/>
          <w:iCs/>
          <w:u w:val="single"/>
        </w:rPr>
        <w:t>Note: this lecture will take place remotely via Teams</w:t>
      </w:r>
    </w:p>
    <w:p w14:paraId="63AE3348" w14:textId="77777777" w:rsidR="00E91CEA" w:rsidRDefault="00E91CEA" w:rsidP="00E91CEA">
      <w:pPr>
        <w:rPr>
          <w:bCs/>
          <w:color w:val="000000"/>
          <w:u w:val="single"/>
        </w:rPr>
      </w:pPr>
    </w:p>
    <w:p w14:paraId="2CF22CF2" w14:textId="77777777" w:rsidR="00E91CEA" w:rsidRPr="00F97941" w:rsidRDefault="00E91CEA" w:rsidP="00E91CEA">
      <w:pPr>
        <w:rPr>
          <w:bCs/>
          <w:i/>
          <w:iCs/>
          <w:color w:val="000000"/>
        </w:rPr>
      </w:pPr>
      <w:r w:rsidRPr="00F97941">
        <w:rPr>
          <w:bCs/>
          <w:color w:val="000000"/>
          <w:u w:val="single"/>
        </w:rPr>
        <w:t xml:space="preserve">Friday: </w:t>
      </w:r>
      <w:r w:rsidRPr="00123424">
        <w:rPr>
          <w:bCs/>
          <w:color w:val="000000"/>
          <w:u w:val="single"/>
        </w:rPr>
        <w:t>The Holocaust: Felix Nussbaum</w:t>
      </w:r>
      <w:r>
        <w:rPr>
          <w:bCs/>
          <w:color w:val="000000"/>
        </w:rPr>
        <w:t xml:space="preserve"> </w:t>
      </w:r>
      <w:r>
        <w:rPr>
          <w:b/>
          <w:i/>
          <w:iCs/>
          <w:color w:val="000000"/>
        </w:rPr>
        <w:t>[Mayer]</w:t>
      </w:r>
    </w:p>
    <w:p w14:paraId="61B306F2" w14:textId="77777777" w:rsidR="00E91CEA" w:rsidRPr="00F97941" w:rsidRDefault="00E91CEA" w:rsidP="00E91CEA">
      <w:pPr>
        <w:ind w:left="1276" w:hanging="1276"/>
        <w:jc w:val="both"/>
        <w:rPr>
          <w:bCs/>
          <w:color w:val="000000"/>
        </w:rPr>
      </w:pPr>
    </w:p>
    <w:p w14:paraId="2C1E533F"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7 (Oct. 24-28)</w:t>
      </w:r>
    </w:p>
    <w:p w14:paraId="226C6FDB" w14:textId="77777777" w:rsidR="00E91CEA" w:rsidRPr="006049CC" w:rsidRDefault="00E91CEA" w:rsidP="00E91CEA">
      <w:pPr>
        <w:rPr>
          <w:b/>
          <w:i/>
          <w:iCs/>
          <w:color w:val="000000"/>
        </w:rPr>
      </w:pPr>
      <w:r w:rsidRPr="00F97941">
        <w:rPr>
          <w:u w:val="single"/>
        </w:rPr>
        <w:t xml:space="preserve">Monday: </w:t>
      </w:r>
      <w:r w:rsidRPr="00946633">
        <w:rPr>
          <w:bCs/>
          <w:color w:val="000000"/>
          <w:u w:val="single"/>
        </w:rPr>
        <w:t>Post-Holocaust: Through a Daughter’s Eyes</w:t>
      </w:r>
      <w:r>
        <w:rPr>
          <w:bCs/>
          <w:i/>
          <w:iCs/>
          <w:color w:val="000000"/>
        </w:rPr>
        <w:t xml:space="preserve"> </w:t>
      </w:r>
      <w:r>
        <w:rPr>
          <w:b/>
          <w:i/>
          <w:iCs/>
          <w:color w:val="000000"/>
        </w:rPr>
        <w:t>[Mayer]</w:t>
      </w:r>
    </w:p>
    <w:p w14:paraId="350BE17A" w14:textId="77777777" w:rsidR="00E91CEA" w:rsidRPr="00F97941" w:rsidRDefault="00E91CEA" w:rsidP="00E91CEA">
      <w:pPr>
        <w:ind w:firstLine="720"/>
        <w:rPr>
          <w:bCs/>
          <w:i/>
          <w:iCs/>
          <w:color w:val="000000"/>
        </w:rPr>
      </w:pPr>
      <w:r w:rsidRPr="00F14DBE">
        <w:rPr>
          <w:bCs/>
          <w:color w:val="000000"/>
          <w:u w:val="single"/>
        </w:rPr>
        <w:t>Reading</w:t>
      </w:r>
      <w:r w:rsidRPr="00F97941">
        <w:t xml:space="preserve">: excerpts from </w:t>
      </w:r>
      <w:r w:rsidRPr="00F97941">
        <w:rPr>
          <w:bCs/>
          <w:color w:val="000000"/>
        </w:rPr>
        <w:t xml:space="preserve">Edith Bruck, </w:t>
      </w:r>
      <w:r w:rsidRPr="00F97941">
        <w:rPr>
          <w:bCs/>
          <w:i/>
          <w:iCs/>
          <w:color w:val="000000"/>
        </w:rPr>
        <w:t>Letter to My Mother.</w:t>
      </w:r>
    </w:p>
    <w:p w14:paraId="23D5D2A6" w14:textId="77777777" w:rsidR="00E91CEA" w:rsidRPr="00F97941" w:rsidRDefault="00E91CEA" w:rsidP="00E91CEA">
      <w:pPr>
        <w:ind w:left="1276" w:hanging="1276"/>
        <w:jc w:val="both"/>
        <w:rPr>
          <w:bCs/>
          <w:color w:val="000000"/>
        </w:rPr>
      </w:pPr>
    </w:p>
    <w:p w14:paraId="5CFEEF2A" w14:textId="77777777" w:rsidR="00E91CEA" w:rsidRPr="006049CC" w:rsidRDefault="00E91CEA" w:rsidP="00E91CEA">
      <w:pPr>
        <w:ind w:left="1276" w:hanging="1276"/>
        <w:jc w:val="both"/>
        <w:rPr>
          <w:b/>
          <w:i/>
          <w:iCs/>
          <w:color w:val="000000"/>
        </w:rPr>
      </w:pPr>
      <w:r w:rsidRPr="00F97941">
        <w:rPr>
          <w:u w:val="single"/>
        </w:rPr>
        <w:t xml:space="preserve">Wednesday: </w:t>
      </w:r>
      <w:r w:rsidRPr="00F97941">
        <w:t xml:space="preserve"> </w:t>
      </w:r>
      <w:r w:rsidRPr="004C35E1">
        <w:rPr>
          <w:bCs/>
          <w:color w:val="000000"/>
          <w:u w:val="single"/>
        </w:rPr>
        <w:t>Dealing with the Nazi Past</w:t>
      </w:r>
      <w:r>
        <w:rPr>
          <w:bCs/>
          <w:color w:val="000000"/>
        </w:rPr>
        <w:t xml:space="preserve"> </w:t>
      </w:r>
      <w:r>
        <w:rPr>
          <w:b/>
          <w:i/>
          <w:iCs/>
          <w:color w:val="000000"/>
        </w:rPr>
        <w:t>[Mayer]</w:t>
      </w:r>
    </w:p>
    <w:p w14:paraId="3B29F553" w14:textId="77777777" w:rsidR="00E91CEA" w:rsidRPr="00F97941" w:rsidRDefault="00E91CEA" w:rsidP="00E91CEA">
      <w:pPr>
        <w:ind w:left="1276" w:hanging="556"/>
        <w:rPr>
          <w:bCs/>
          <w:color w:val="000000"/>
        </w:rPr>
      </w:pPr>
      <w:r w:rsidRPr="00123424">
        <w:rPr>
          <w:bCs/>
          <w:color w:val="000000"/>
          <w:u w:val="single"/>
        </w:rPr>
        <w:t>Reading</w:t>
      </w:r>
      <w:r w:rsidRPr="00F97941">
        <w:rPr>
          <w:bCs/>
          <w:color w:val="000000"/>
        </w:rPr>
        <w:t>: excerpts from He</w:t>
      </w:r>
      <w:r w:rsidRPr="00F97941">
        <w:rPr>
          <w:bCs/>
          <w:iCs/>
          <w:color w:val="000000"/>
        </w:rPr>
        <w:t>lga Schneider</w:t>
      </w:r>
      <w:r w:rsidRPr="00F97941">
        <w:rPr>
          <w:bCs/>
          <w:color w:val="000000"/>
        </w:rPr>
        <w:t xml:space="preserve">, </w:t>
      </w:r>
      <w:proofErr w:type="gramStart"/>
      <w:r w:rsidRPr="00F97941">
        <w:rPr>
          <w:bCs/>
          <w:i/>
          <w:iCs/>
          <w:color w:val="000000"/>
        </w:rPr>
        <w:t>Let</w:t>
      </w:r>
      <w:proofErr w:type="gramEnd"/>
      <w:r w:rsidRPr="00F97941">
        <w:rPr>
          <w:bCs/>
          <w:i/>
          <w:iCs/>
          <w:color w:val="000000"/>
        </w:rPr>
        <w:t xml:space="preserve"> me go</w:t>
      </w:r>
      <w:r w:rsidRPr="00F97941">
        <w:rPr>
          <w:bCs/>
          <w:color w:val="000000"/>
        </w:rPr>
        <w:t xml:space="preserve">. </w:t>
      </w:r>
    </w:p>
    <w:p w14:paraId="53B54D8A" w14:textId="77777777" w:rsidR="00E91CEA" w:rsidRPr="00F97941" w:rsidRDefault="00E91CEA" w:rsidP="00E91CEA">
      <w:pPr>
        <w:ind w:left="1276" w:hanging="1276"/>
        <w:jc w:val="both"/>
        <w:rPr>
          <w:u w:val="single"/>
        </w:rPr>
      </w:pPr>
    </w:p>
    <w:p w14:paraId="6D6C7F8C" w14:textId="77777777" w:rsidR="00E91CEA" w:rsidRPr="00F97941" w:rsidRDefault="00E91CEA" w:rsidP="00E91CEA">
      <w:pPr>
        <w:ind w:left="1276" w:hanging="1276"/>
        <w:jc w:val="both"/>
        <w:rPr>
          <w:b/>
          <w:bCs/>
          <w:i/>
          <w:color w:val="000000"/>
        </w:rPr>
      </w:pPr>
      <w:r w:rsidRPr="00F97941">
        <w:rPr>
          <w:bCs/>
          <w:color w:val="000000"/>
          <w:u w:val="single"/>
        </w:rPr>
        <w:t>Friday:</w:t>
      </w:r>
      <w:r w:rsidRPr="00F97941">
        <w:rPr>
          <w:bCs/>
          <w:color w:val="000000"/>
        </w:rPr>
        <w:t xml:space="preserve"> </w:t>
      </w:r>
      <w:r w:rsidRPr="004C35E1">
        <w:rPr>
          <w:u w:val="single"/>
        </w:rPr>
        <w:t>Europe after the Second World War – politics, society, and culture</w:t>
      </w:r>
      <w:r w:rsidRPr="00F97941">
        <w:t xml:space="preserve"> </w:t>
      </w:r>
      <w:r w:rsidRPr="00F97941">
        <w:rPr>
          <w:b/>
          <w:i/>
        </w:rPr>
        <w:t>[Mayer]</w:t>
      </w:r>
    </w:p>
    <w:p w14:paraId="76660495" w14:textId="77777777" w:rsidR="00E91CEA" w:rsidRPr="00F97941" w:rsidRDefault="00E91CEA" w:rsidP="00E91CEA">
      <w:pPr>
        <w:ind w:left="1276" w:hanging="556"/>
        <w:jc w:val="both"/>
      </w:pPr>
      <w:r w:rsidRPr="00A27816">
        <w:rPr>
          <w:bCs/>
          <w:color w:val="000000"/>
          <w:u w:val="single"/>
        </w:rPr>
        <w:t>Reading</w:t>
      </w:r>
      <w:r w:rsidRPr="00F97941">
        <w:t xml:space="preserve">: Merriman, </w:t>
      </w:r>
      <w:r w:rsidRPr="00F97941">
        <w:rPr>
          <w:i/>
        </w:rPr>
        <w:t>Modern Europe</w:t>
      </w:r>
      <w:r w:rsidRPr="00F97941">
        <w:t>, 1109-1111, 1113-1115, 1119-1131, 1140-44, 1160-1163, 1167-1170</w:t>
      </w:r>
    </w:p>
    <w:p w14:paraId="42CAC988" w14:textId="77777777" w:rsidR="00E91CEA" w:rsidRPr="00F97941" w:rsidRDefault="00E91CEA" w:rsidP="00E91CEA">
      <w:pPr>
        <w:ind w:left="1276" w:hanging="1276"/>
        <w:jc w:val="both"/>
        <w:rPr>
          <w:bCs/>
          <w:color w:val="000000"/>
        </w:rPr>
      </w:pPr>
    </w:p>
    <w:p w14:paraId="78A2348E"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8 (Oct. 31-Nov.4)</w:t>
      </w:r>
    </w:p>
    <w:p w14:paraId="01C716BD" w14:textId="77777777" w:rsidR="00E91CEA" w:rsidRPr="00F97941" w:rsidRDefault="00E91CEA" w:rsidP="00E91CEA">
      <w:pPr>
        <w:ind w:left="1276" w:hanging="1276"/>
        <w:jc w:val="both"/>
        <w:rPr>
          <w:b/>
          <w:i/>
        </w:rPr>
      </w:pPr>
      <w:r w:rsidRPr="00F97941">
        <w:rPr>
          <w:u w:val="single"/>
        </w:rPr>
        <w:t xml:space="preserve">Monday: </w:t>
      </w:r>
      <w:r w:rsidRPr="004C35E1">
        <w:rPr>
          <w:u w:val="single"/>
        </w:rPr>
        <w:t>Existentialism – Sartre</w:t>
      </w:r>
      <w:r w:rsidRPr="00F97941">
        <w:t xml:space="preserve"> </w:t>
      </w:r>
      <w:r w:rsidRPr="00F97941">
        <w:rPr>
          <w:b/>
          <w:i/>
        </w:rPr>
        <w:t>[Irvine]</w:t>
      </w:r>
    </w:p>
    <w:p w14:paraId="4DBFFA8B" w14:textId="77777777" w:rsidR="00E91CEA" w:rsidRDefault="00E91CEA" w:rsidP="00E91CEA">
      <w:pPr>
        <w:ind w:left="1276" w:hanging="556"/>
        <w:jc w:val="both"/>
      </w:pPr>
      <w:r w:rsidRPr="00A27816">
        <w:rPr>
          <w:u w:val="single"/>
        </w:rPr>
        <w:t>Reading</w:t>
      </w:r>
      <w:r w:rsidRPr="00F97941">
        <w:t>:</w:t>
      </w:r>
      <w:r w:rsidRPr="00F97941">
        <w:rPr>
          <w:i/>
        </w:rPr>
        <w:t xml:space="preserve"> </w:t>
      </w:r>
      <w:r w:rsidRPr="00F97941">
        <w:t xml:space="preserve">Sartre, </w:t>
      </w:r>
      <w:r w:rsidRPr="00F97941">
        <w:rPr>
          <w:i/>
        </w:rPr>
        <w:t>No Exit</w:t>
      </w:r>
      <w:r w:rsidRPr="00F97941">
        <w:t xml:space="preserve">; Merriman, </w:t>
      </w:r>
      <w:r w:rsidRPr="00F97941">
        <w:rPr>
          <w:i/>
        </w:rPr>
        <w:t>Modern Europe</w:t>
      </w:r>
      <w:r w:rsidRPr="00F97941">
        <w:t>, 1150-1152</w:t>
      </w:r>
    </w:p>
    <w:p w14:paraId="58FB94F1" w14:textId="77777777" w:rsidR="00E91CEA" w:rsidRPr="004A4E27" w:rsidRDefault="00E91CEA" w:rsidP="00E91CEA">
      <w:pPr>
        <w:jc w:val="both"/>
        <w:rPr>
          <w:b/>
          <w:bCs/>
          <w:i/>
          <w:iCs/>
        </w:rPr>
      </w:pPr>
      <w:r>
        <w:rPr>
          <w:b/>
          <w:bCs/>
          <w:i/>
          <w:iCs/>
          <w:u w:val="single"/>
        </w:rPr>
        <w:t>Note: this lecture will take place remotely via Teams</w:t>
      </w:r>
    </w:p>
    <w:p w14:paraId="468DC85A" w14:textId="77777777" w:rsidR="00E91CEA" w:rsidRPr="00F97941" w:rsidRDefault="00E91CEA" w:rsidP="00E91CEA">
      <w:pPr>
        <w:ind w:left="1276" w:hanging="556"/>
        <w:jc w:val="both"/>
      </w:pPr>
    </w:p>
    <w:p w14:paraId="484C06A0" w14:textId="77777777" w:rsidR="00E91CEA" w:rsidRPr="00F97941" w:rsidRDefault="00E91CEA" w:rsidP="00E91CEA">
      <w:pPr>
        <w:ind w:left="1276" w:hanging="1276"/>
        <w:jc w:val="both"/>
      </w:pPr>
      <w:r w:rsidRPr="00F97941">
        <w:rPr>
          <w:u w:val="single"/>
        </w:rPr>
        <w:t>Wednesday</w:t>
      </w:r>
      <w:r w:rsidRPr="00F97941">
        <w:t xml:space="preserve">: </w:t>
      </w:r>
      <w:r w:rsidRPr="004C35E1">
        <w:rPr>
          <w:u w:val="single"/>
        </w:rPr>
        <w:t>Existentialism – Camus</w:t>
      </w:r>
      <w:r w:rsidRPr="00F97941">
        <w:t xml:space="preserve"> </w:t>
      </w:r>
      <w:r w:rsidRPr="00F97941">
        <w:rPr>
          <w:b/>
          <w:i/>
        </w:rPr>
        <w:t>[Irvine]</w:t>
      </w:r>
      <w:r w:rsidRPr="00F97941">
        <w:rPr>
          <w:i/>
        </w:rPr>
        <w:t>.</w:t>
      </w:r>
    </w:p>
    <w:p w14:paraId="27A7117A" w14:textId="77777777" w:rsidR="00E91CEA" w:rsidRDefault="00E91CEA" w:rsidP="00E91CEA">
      <w:pPr>
        <w:ind w:left="1276" w:hanging="556"/>
        <w:jc w:val="both"/>
        <w:rPr>
          <w:i/>
        </w:rPr>
      </w:pPr>
      <w:r w:rsidRPr="00A27816">
        <w:rPr>
          <w:u w:val="single"/>
        </w:rPr>
        <w:t>Reading</w:t>
      </w:r>
      <w:r w:rsidRPr="00F97941">
        <w:t xml:space="preserve">: Camus, excerpts from </w:t>
      </w:r>
      <w:r w:rsidRPr="00F97941">
        <w:rPr>
          <w:i/>
        </w:rPr>
        <w:t>The Myth of Sisyphus</w:t>
      </w:r>
    </w:p>
    <w:p w14:paraId="4F5637A2" w14:textId="77777777" w:rsidR="00E91CEA" w:rsidRPr="004A4E27" w:rsidRDefault="00E91CEA" w:rsidP="00E91CEA">
      <w:pPr>
        <w:jc w:val="both"/>
        <w:rPr>
          <w:b/>
          <w:bCs/>
          <w:i/>
          <w:iCs/>
        </w:rPr>
      </w:pPr>
      <w:r>
        <w:rPr>
          <w:b/>
          <w:bCs/>
          <w:i/>
          <w:iCs/>
          <w:u w:val="single"/>
        </w:rPr>
        <w:t>Note: this lecture will take place remotely via Teams</w:t>
      </w:r>
    </w:p>
    <w:p w14:paraId="39A1122D" w14:textId="77777777" w:rsidR="00E91CEA" w:rsidRPr="00F97941" w:rsidRDefault="00E91CEA" w:rsidP="00E91CEA">
      <w:pPr>
        <w:ind w:left="1276" w:hanging="556"/>
        <w:jc w:val="both"/>
        <w:rPr>
          <w:i/>
        </w:rPr>
      </w:pPr>
    </w:p>
    <w:p w14:paraId="73431765" w14:textId="77777777" w:rsidR="00E91CEA" w:rsidRPr="00F97941" w:rsidRDefault="00E91CEA" w:rsidP="00E91CEA">
      <w:pPr>
        <w:ind w:left="1276" w:hanging="1276"/>
        <w:jc w:val="both"/>
        <w:rPr>
          <w:b/>
          <w:bCs/>
          <w:i/>
          <w:color w:val="000000"/>
        </w:rPr>
      </w:pPr>
      <w:r w:rsidRPr="00F97941">
        <w:rPr>
          <w:u w:val="single"/>
        </w:rPr>
        <w:t xml:space="preserve">Friday: </w:t>
      </w:r>
      <w:r w:rsidRPr="004C35E1">
        <w:rPr>
          <w:u w:val="single"/>
        </w:rPr>
        <w:t xml:space="preserve">Decolonization: </w:t>
      </w:r>
      <w:r w:rsidRPr="004C35E1">
        <w:rPr>
          <w:bCs/>
          <w:color w:val="000000"/>
          <w:u w:val="single"/>
        </w:rPr>
        <w:t>“the moment of the boomerang”</w:t>
      </w:r>
      <w:r w:rsidRPr="00F97941">
        <w:rPr>
          <w:bCs/>
          <w:color w:val="000000"/>
        </w:rPr>
        <w:t xml:space="preserve"> </w:t>
      </w:r>
      <w:r w:rsidRPr="00F97941">
        <w:rPr>
          <w:b/>
          <w:bCs/>
          <w:i/>
          <w:color w:val="000000"/>
        </w:rPr>
        <w:t>[McDougall]</w:t>
      </w:r>
    </w:p>
    <w:p w14:paraId="6FE56FBB" w14:textId="77777777" w:rsidR="00E91CEA" w:rsidRPr="00F97941" w:rsidRDefault="00E91CEA" w:rsidP="00E91CEA">
      <w:pPr>
        <w:ind w:left="1276" w:hanging="556"/>
        <w:jc w:val="both"/>
        <w:rPr>
          <w:bCs/>
          <w:color w:val="000000"/>
        </w:rPr>
      </w:pPr>
      <w:r w:rsidRPr="004C35E1">
        <w:rPr>
          <w:bCs/>
          <w:color w:val="000000"/>
          <w:u w:val="single"/>
        </w:rPr>
        <w:t>Reading</w:t>
      </w:r>
      <w:r w:rsidRPr="00F97941">
        <w:rPr>
          <w:bCs/>
          <w:color w:val="000000"/>
        </w:rPr>
        <w:t xml:space="preserve">: Merriman, </w:t>
      </w:r>
      <w:r w:rsidRPr="00F97941">
        <w:rPr>
          <w:bCs/>
          <w:i/>
          <w:color w:val="000000"/>
        </w:rPr>
        <w:t xml:space="preserve">Modern </w:t>
      </w:r>
      <w:r w:rsidRPr="00F97941">
        <w:rPr>
          <w:i/>
        </w:rPr>
        <w:t>Europe</w:t>
      </w:r>
      <w:r w:rsidRPr="00F97941">
        <w:t>, pp. bottom of 1172-1173, 1179-1183;</w:t>
      </w:r>
      <w:r w:rsidRPr="00F97941">
        <w:rPr>
          <w:bCs/>
          <w:color w:val="000000"/>
        </w:rPr>
        <w:t xml:space="preserve"> Frantz Fanon,</w:t>
      </w:r>
      <w:r>
        <w:rPr>
          <w:bCs/>
          <w:color w:val="000000"/>
        </w:rPr>
        <w:t xml:space="preserve"> </w:t>
      </w:r>
      <w:r w:rsidRPr="00F97941">
        <w:rPr>
          <w:bCs/>
          <w:color w:val="000000"/>
        </w:rPr>
        <w:t>“On Violence”.</w:t>
      </w:r>
    </w:p>
    <w:p w14:paraId="4FFC4474" w14:textId="77777777" w:rsidR="00E91CEA" w:rsidRPr="004A4E27" w:rsidRDefault="00E91CEA" w:rsidP="00E91CEA">
      <w:pPr>
        <w:jc w:val="both"/>
        <w:rPr>
          <w:b/>
          <w:bCs/>
          <w:i/>
          <w:iCs/>
        </w:rPr>
      </w:pPr>
      <w:r>
        <w:rPr>
          <w:b/>
          <w:bCs/>
          <w:i/>
          <w:iCs/>
          <w:u w:val="single"/>
        </w:rPr>
        <w:t>Note: this lecture will take place remotely via Teams</w:t>
      </w:r>
    </w:p>
    <w:p w14:paraId="1BDB0928" w14:textId="77777777" w:rsidR="00E91CEA" w:rsidRPr="00F97941" w:rsidRDefault="00E91CEA" w:rsidP="00E91CEA">
      <w:pPr>
        <w:ind w:left="1276" w:hanging="1276"/>
        <w:jc w:val="both"/>
        <w:rPr>
          <w:i/>
        </w:rPr>
      </w:pPr>
    </w:p>
    <w:p w14:paraId="3CFB1667"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9 (Nov. 7-11)</w:t>
      </w:r>
    </w:p>
    <w:p w14:paraId="07974337" w14:textId="77777777" w:rsidR="00E91CEA" w:rsidRPr="00F97941" w:rsidRDefault="00E91CEA" w:rsidP="00E91CEA">
      <w:pPr>
        <w:ind w:left="1276" w:hanging="1276"/>
        <w:jc w:val="both"/>
        <w:rPr>
          <w:bCs/>
          <w:color w:val="000000"/>
        </w:rPr>
      </w:pPr>
      <w:r w:rsidRPr="00F97941">
        <w:rPr>
          <w:bCs/>
          <w:color w:val="000000"/>
          <w:u w:val="single"/>
        </w:rPr>
        <w:t>Monday:</w:t>
      </w:r>
      <w:r w:rsidRPr="00F97941">
        <w:t xml:space="preserve"> </w:t>
      </w:r>
      <w:r w:rsidRPr="006C487C">
        <w:rPr>
          <w:bCs/>
          <w:color w:val="000000"/>
          <w:u w:val="single"/>
        </w:rPr>
        <w:t>The Algerian War</w:t>
      </w:r>
      <w:r w:rsidRPr="00F97941">
        <w:rPr>
          <w:bCs/>
          <w:color w:val="000000"/>
        </w:rPr>
        <w:t xml:space="preserve"> </w:t>
      </w:r>
      <w:r w:rsidRPr="00F97941">
        <w:rPr>
          <w:b/>
          <w:bCs/>
          <w:i/>
          <w:color w:val="000000"/>
        </w:rPr>
        <w:t>[McDougall]</w:t>
      </w:r>
      <w:r w:rsidRPr="00F97941">
        <w:rPr>
          <w:bCs/>
          <w:color w:val="000000"/>
        </w:rPr>
        <w:t xml:space="preserve"> </w:t>
      </w:r>
    </w:p>
    <w:p w14:paraId="50FA47A2" w14:textId="77777777" w:rsidR="00E91CEA" w:rsidRDefault="00E91CEA" w:rsidP="00E91CEA">
      <w:pPr>
        <w:ind w:left="1276" w:hanging="556"/>
        <w:jc w:val="both"/>
      </w:pPr>
      <w:r w:rsidRPr="006C487C">
        <w:rPr>
          <w:bCs/>
          <w:color w:val="000000"/>
          <w:u w:val="single"/>
        </w:rPr>
        <w:lastRenderedPageBreak/>
        <w:t>Reading/viewing</w:t>
      </w:r>
      <w:r w:rsidRPr="00F97941">
        <w:rPr>
          <w:bCs/>
          <w:color w:val="000000"/>
        </w:rPr>
        <w:t xml:space="preserve">: Manifesto of the 121 (1960); Edward Said, </w:t>
      </w:r>
      <w:r w:rsidRPr="00F97941">
        <w:t xml:space="preserve">‘The dictatorship of truth: an interview with </w:t>
      </w:r>
      <w:proofErr w:type="spellStart"/>
      <w:r w:rsidRPr="00F97941">
        <w:t>Gillo</w:t>
      </w:r>
      <w:proofErr w:type="spellEnd"/>
      <w:r w:rsidRPr="00F97941">
        <w:t xml:space="preserve"> Pontecorvo’, </w:t>
      </w:r>
      <w:r w:rsidRPr="00F97941">
        <w:rPr>
          <w:i/>
          <w:iCs/>
        </w:rPr>
        <w:t>Cineaste</w:t>
      </w:r>
      <w:r w:rsidRPr="00F97941">
        <w:t>, vol. 25, no. 2 (2000): 24-25</w:t>
      </w:r>
    </w:p>
    <w:p w14:paraId="2C9AE39A" w14:textId="77777777" w:rsidR="00E91CEA" w:rsidRDefault="00E91CEA" w:rsidP="00E91CEA">
      <w:pPr>
        <w:ind w:left="1276" w:hanging="556"/>
        <w:jc w:val="both"/>
      </w:pPr>
      <w:r w:rsidRPr="00F97941">
        <w:rPr>
          <w:bCs/>
          <w:i/>
          <w:color w:val="000000"/>
        </w:rPr>
        <w:t xml:space="preserve">The Battle of Algiers </w:t>
      </w:r>
      <w:r w:rsidRPr="00F97941">
        <w:rPr>
          <w:bCs/>
          <w:color w:val="000000"/>
        </w:rPr>
        <w:t xml:space="preserve">(dir. </w:t>
      </w:r>
      <w:proofErr w:type="spellStart"/>
      <w:r w:rsidRPr="00F97941">
        <w:rPr>
          <w:bCs/>
          <w:color w:val="000000"/>
        </w:rPr>
        <w:t>Gillo</w:t>
      </w:r>
      <w:proofErr w:type="spellEnd"/>
      <w:r w:rsidRPr="00F97941">
        <w:rPr>
          <w:bCs/>
          <w:color w:val="000000"/>
        </w:rPr>
        <w:t xml:space="preserve"> Pontecorvo, 1965)</w:t>
      </w:r>
      <w:r w:rsidRPr="00F97941">
        <w:rPr>
          <w:bCs/>
          <w:i/>
          <w:color w:val="000000"/>
        </w:rPr>
        <w:t xml:space="preserve"> </w:t>
      </w:r>
      <w:r w:rsidRPr="00F97941">
        <w:t xml:space="preserve">[available online via the </w:t>
      </w:r>
      <w:proofErr w:type="gramStart"/>
      <w:r w:rsidRPr="00F97941">
        <w:t>Library</w:t>
      </w:r>
      <w:proofErr w:type="gramEnd"/>
      <w:r w:rsidRPr="00F97941">
        <w:t xml:space="preserve"> website and on 2-hour reserve at the Library]</w:t>
      </w:r>
    </w:p>
    <w:p w14:paraId="4D1A44F0" w14:textId="77777777" w:rsidR="00E91CEA" w:rsidRPr="004A4E27" w:rsidRDefault="00E91CEA" w:rsidP="00E91CEA">
      <w:pPr>
        <w:jc w:val="both"/>
        <w:rPr>
          <w:b/>
          <w:bCs/>
          <w:i/>
          <w:iCs/>
        </w:rPr>
      </w:pPr>
      <w:r>
        <w:rPr>
          <w:b/>
          <w:bCs/>
          <w:i/>
          <w:iCs/>
          <w:u w:val="single"/>
        </w:rPr>
        <w:t>Note: this lecture will take place remotely via Teams</w:t>
      </w:r>
    </w:p>
    <w:p w14:paraId="03D39BA9" w14:textId="77777777" w:rsidR="00E91CEA" w:rsidRPr="00F97941" w:rsidRDefault="00E91CEA" w:rsidP="00E91CEA">
      <w:pPr>
        <w:jc w:val="both"/>
        <w:rPr>
          <w:bCs/>
          <w:color w:val="000000"/>
        </w:rPr>
      </w:pPr>
    </w:p>
    <w:p w14:paraId="68074828" w14:textId="77777777" w:rsidR="00E91CEA" w:rsidRPr="00F97941" w:rsidRDefault="00E91CEA" w:rsidP="00E91CEA">
      <w:pPr>
        <w:ind w:left="1276" w:hanging="1276"/>
        <w:jc w:val="both"/>
        <w:rPr>
          <w:b/>
          <w:i/>
        </w:rPr>
      </w:pPr>
      <w:r w:rsidRPr="00F97941">
        <w:rPr>
          <w:bCs/>
          <w:color w:val="000000"/>
          <w:u w:val="single"/>
        </w:rPr>
        <w:t>Wednesday:</w:t>
      </w:r>
      <w:r w:rsidRPr="00F97941">
        <w:rPr>
          <w:bCs/>
          <w:color w:val="000000"/>
        </w:rPr>
        <w:t xml:space="preserve"> </w:t>
      </w:r>
      <w:r w:rsidRPr="00357AAD">
        <w:rPr>
          <w:bCs/>
          <w:color w:val="000000"/>
          <w:u w:val="single"/>
        </w:rPr>
        <w:t>Red terror – violence and the radical left in 1970s Western Europe</w:t>
      </w:r>
      <w:r w:rsidRPr="00F97941">
        <w:t xml:space="preserve"> </w:t>
      </w:r>
      <w:r w:rsidRPr="00F97941">
        <w:rPr>
          <w:b/>
          <w:i/>
        </w:rPr>
        <w:t>[Mayer]</w:t>
      </w:r>
    </w:p>
    <w:p w14:paraId="7A681559" w14:textId="77777777" w:rsidR="00E91CEA" w:rsidRDefault="00E91CEA" w:rsidP="00E91CEA">
      <w:pPr>
        <w:ind w:left="1276" w:hanging="556"/>
        <w:jc w:val="both"/>
      </w:pPr>
      <w:r w:rsidRPr="00357AAD">
        <w:rPr>
          <w:u w:val="single"/>
        </w:rPr>
        <w:t>Reading</w:t>
      </w:r>
      <w:r w:rsidRPr="00F97941">
        <w:t xml:space="preserve">: Alfred </w:t>
      </w:r>
      <w:proofErr w:type="spellStart"/>
      <w:r w:rsidRPr="00F97941">
        <w:t>Andersch</w:t>
      </w:r>
      <w:proofErr w:type="spellEnd"/>
      <w:r w:rsidRPr="00F97941">
        <w:t>, “</w:t>
      </w:r>
      <w:proofErr w:type="spellStart"/>
      <w:r w:rsidRPr="00F97941">
        <w:t>Jesuskingdutschke</w:t>
      </w:r>
      <w:proofErr w:type="spellEnd"/>
      <w:r w:rsidRPr="00F97941">
        <w:t xml:space="preserve">”; Merriman, </w:t>
      </w:r>
      <w:r w:rsidRPr="00F97941">
        <w:rPr>
          <w:i/>
        </w:rPr>
        <w:t>Modern Europe</w:t>
      </w:r>
      <w:r w:rsidRPr="00F97941">
        <w:t>, pp. 1190-middle of 1196</w:t>
      </w:r>
    </w:p>
    <w:p w14:paraId="0607E9FA" w14:textId="77777777" w:rsidR="00E91CEA" w:rsidRPr="00F97941" w:rsidRDefault="00E91CEA" w:rsidP="00E91CEA">
      <w:pPr>
        <w:ind w:left="1276" w:hanging="556"/>
        <w:jc w:val="both"/>
      </w:pPr>
    </w:p>
    <w:p w14:paraId="78A7CBFF" w14:textId="77777777" w:rsidR="00E91CEA" w:rsidRPr="007272B8" w:rsidRDefault="00E91CEA" w:rsidP="00E91CEA">
      <w:pPr>
        <w:jc w:val="both"/>
        <w:rPr>
          <w:b/>
          <w:i/>
          <w:iCs/>
        </w:rPr>
      </w:pPr>
      <w:r w:rsidRPr="00F97941">
        <w:rPr>
          <w:bCs/>
          <w:color w:val="000000"/>
          <w:u w:val="single"/>
        </w:rPr>
        <w:t>Friday:</w:t>
      </w:r>
      <w:r w:rsidRPr="00F97941">
        <w:t xml:space="preserve"> </w:t>
      </w:r>
      <w:proofErr w:type="spellStart"/>
      <w:r w:rsidRPr="007272B8">
        <w:rPr>
          <w:bCs/>
          <w:color w:val="000000"/>
          <w:u w:val="single"/>
        </w:rPr>
        <w:t>Andersch</w:t>
      </w:r>
      <w:proofErr w:type="spellEnd"/>
      <w:r w:rsidRPr="007272B8">
        <w:rPr>
          <w:bCs/>
          <w:color w:val="000000"/>
          <w:u w:val="single"/>
        </w:rPr>
        <w:t xml:space="preserve"> </w:t>
      </w:r>
      <w:r>
        <w:rPr>
          <w:bCs/>
          <w:color w:val="000000"/>
          <w:u w:val="single"/>
        </w:rPr>
        <w:t xml:space="preserve">discussion </w:t>
      </w:r>
      <w:r w:rsidRPr="007272B8">
        <w:rPr>
          <w:bCs/>
          <w:color w:val="000000"/>
          <w:u w:val="single"/>
        </w:rPr>
        <w:t>(cont</w:t>
      </w:r>
      <w:r>
        <w:rPr>
          <w:bCs/>
          <w:color w:val="000000"/>
          <w:u w:val="single"/>
        </w:rPr>
        <w:t>.</w:t>
      </w:r>
      <w:r w:rsidRPr="007272B8">
        <w:rPr>
          <w:bCs/>
          <w:color w:val="000000"/>
          <w:u w:val="single"/>
        </w:rPr>
        <w:t>)</w:t>
      </w:r>
      <w:r w:rsidRPr="007272B8">
        <w:rPr>
          <w:bCs/>
          <w:color w:val="000000"/>
        </w:rPr>
        <w:t xml:space="preserve"> </w:t>
      </w:r>
      <w:r w:rsidRPr="007272B8">
        <w:rPr>
          <w:b/>
          <w:i/>
          <w:iCs/>
          <w:color w:val="000000"/>
        </w:rPr>
        <w:t>[Mayer]</w:t>
      </w:r>
    </w:p>
    <w:p w14:paraId="5849EDF8" w14:textId="77777777" w:rsidR="00E91CEA" w:rsidRPr="00F97941" w:rsidRDefault="00E91CEA" w:rsidP="00E91CEA">
      <w:pPr>
        <w:pStyle w:val="Subtitle"/>
        <w:spacing w:after="0"/>
        <w:rPr>
          <w:rFonts w:ascii="Times New Roman" w:hAnsi="Times New Roman" w:cs="Times New Roman"/>
          <w:b/>
          <w:color w:val="auto"/>
          <w:sz w:val="24"/>
          <w:szCs w:val="24"/>
        </w:rPr>
      </w:pPr>
    </w:p>
    <w:p w14:paraId="273B3882"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10 (Nov. 14-18)</w:t>
      </w:r>
    </w:p>
    <w:p w14:paraId="25F39EE8" w14:textId="77777777" w:rsidR="00E91CEA" w:rsidRPr="00F97941" w:rsidRDefault="00E91CEA" w:rsidP="00E91CEA">
      <w:pPr>
        <w:ind w:left="1276" w:hanging="1276"/>
        <w:jc w:val="both"/>
        <w:rPr>
          <w:b/>
          <w:i/>
        </w:rPr>
      </w:pPr>
      <w:r w:rsidRPr="007272B8">
        <w:rPr>
          <w:bCs/>
          <w:color w:val="000000"/>
          <w:u w:val="single"/>
        </w:rPr>
        <w:t>Monday:</w:t>
      </w:r>
      <w:r w:rsidRPr="007272B8">
        <w:rPr>
          <w:bCs/>
          <w:color w:val="000000"/>
        </w:rPr>
        <w:t xml:space="preserve"> </w:t>
      </w:r>
      <w:r w:rsidRPr="002A7BC1">
        <w:rPr>
          <w:bCs/>
          <w:color w:val="000000"/>
          <w:u w:val="single"/>
        </w:rPr>
        <w:t>Red terror – violence and the radical left in 1970s Western Europe</w:t>
      </w:r>
      <w:r w:rsidRPr="00F97941">
        <w:t xml:space="preserve"> </w:t>
      </w:r>
      <w:r w:rsidRPr="00F97941">
        <w:rPr>
          <w:b/>
          <w:i/>
        </w:rPr>
        <w:t>[McDougall]</w:t>
      </w:r>
    </w:p>
    <w:p w14:paraId="0E23EF4B" w14:textId="77777777" w:rsidR="00E91CEA" w:rsidRPr="00D37A04" w:rsidRDefault="00E91CEA" w:rsidP="00E91CEA">
      <w:pPr>
        <w:ind w:left="1276" w:hanging="556"/>
        <w:jc w:val="both"/>
        <w:rPr>
          <w:lang w:val="nl-NL"/>
        </w:rPr>
      </w:pPr>
      <w:r w:rsidRPr="00D37A04">
        <w:rPr>
          <w:bCs/>
          <w:color w:val="000000"/>
          <w:u w:val="single"/>
          <w:lang w:val="nl-NL"/>
        </w:rPr>
        <w:t>Viewing/reading</w:t>
      </w:r>
      <w:r w:rsidRPr="00D37A04">
        <w:rPr>
          <w:bCs/>
          <w:color w:val="000000"/>
          <w:lang w:val="nl-NL"/>
        </w:rPr>
        <w:t xml:space="preserve">: </w:t>
      </w:r>
      <w:r w:rsidRPr="00D37A04">
        <w:rPr>
          <w:bCs/>
          <w:i/>
          <w:color w:val="000000"/>
          <w:lang w:val="nl-NL"/>
        </w:rPr>
        <w:t xml:space="preserve">Die bleierne Zeit </w:t>
      </w:r>
      <w:r w:rsidRPr="00D37A04">
        <w:rPr>
          <w:bCs/>
          <w:color w:val="000000"/>
          <w:lang w:val="nl-NL"/>
        </w:rPr>
        <w:t>(dir. Margarethe von Trotta, 1981) [available on youtube]; James</w:t>
      </w:r>
      <w:r w:rsidRPr="00D37A04">
        <w:rPr>
          <w:lang w:val="nl-NL"/>
        </w:rPr>
        <w:t xml:space="preserve"> Skidmore, ‘Intellectualism and emotionalism in Margarethe von Trotta’s </w:t>
      </w:r>
      <w:r w:rsidRPr="00D37A04">
        <w:rPr>
          <w:i/>
          <w:iCs/>
          <w:lang w:val="nl-NL"/>
        </w:rPr>
        <w:t>Die bleierne Zeit</w:t>
      </w:r>
      <w:r w:rsidRPr="00D37A04">
        <w:rPr>
          <w:lang w:val="nl-NL"/>
        </w:rPr>
        <w:t xml:space="preserve">’, </w:t>
      </w:r>
      <w:r w:rsidRPr="00D37A04">
        <w:rPr>
          <w:i/>
          <w:iCs/>
          <w:lang w:val="nl-NL"/>
        </w:rPr>
        <w:t xml:space="preserve">German Studies Review </w:t>
      </w:r>
      <w:r w:rsidRPr="00D37A04">
        <w:rPr>
          <w:iCs/>
          <w:lang w:val="nl-NL"/>
        </w:rPr>
        <w:t>vol. 25, no. 3 (</w:t>
      </w:r>
      <w:r w:rsidRPr="00D37A04">
        <w:rPr>
          <w:lang w:val="nl-NL"/>
        </w:rPr>
        <w:t>2002): 551-67</w:t>
      </w:r>
    </w:p>
    <w:p w14:paraId="139FCEE4" w14:textId="77777777" w:rsidR="00E91CEA" w:rsidRPr="004A4E27" w:rsidRDefault="00E91CEA" w:rsidP="00E91CEA">
      <w:pPr>
        <w:jc w:val="both"/>
        <w:rPr>
          <w:b/>
          <w:bCs/>
          <w:i/>
          <w:iCs/>
        </w:rPr>
      </w:pPr>
      <w:r>
        <w:rPr>
          <w:b/>
          <w:bCs/>
          <w:i/>
          <w:iCs/>
          <w:u w:val="single"/>
        </w:rPr>
        <w:t>Note: this lecture will take place remotely via Teams</w:t>
      </w:r>
    </w:p>
    <w:p w14:paraId="74D0AE9B" w14:textId="77777777" w:rsidR="00E91CEA" w:rsidRPr="00F97941" w:rsidRDefault="00E91CEA" w:rsidP="00E91CEA">
      <w:pPr>
        <w:ind w:left="1276" w:hanging="556"/>
        <w:jc w:val="both"/>
      </w:pPr>
    </w:p>
    <w:p w14:paraId="04C76FD7" w14:textId="77777777" w:rsidR="00E91CEA" w:rsidRPr="008C3A17" w:rsidRDefault="00E91CEA" w:rsidP="00E91CEA">
      <w:pPr>
        <w:ind w:left="1276" w:hanging="1276"/>
        <w:jc w:val="both"/>
        <w:rPr>
          <w:b/>
          <w:bCs/>
          <w:i/>
          <w:iCs/>
        </w:rPr>
      </w:pPr>
      <w:r w:rsidRPr="00F97941">
        <w:rPr>
          <w:u w:val="single"/>
        </w:rPr>
        <w:t>Wednesday:</w:t>
      </w:r>
      <w:r w:rsidRPr="00F97941">
        <w:rPr>
          <w:bCs/>
          <w:color w:val="000000"/>
        </w:rPr>
        <w:t xml:space="preserve"> </w:t>
      </w:r>
      <w:r w:rsidRPr="00314830">
        <w:rPr>
          <w:bCs/>
          <w:color w:val="000000"/>
          <w:u w:val="single"/>
        </w:rPr>
        <w:t>Red terror – violence and the radical left in 1970s Western Europe</w:t>
      </w:r>
      <w:r>
        <w:t xml:space="preserve"> </w:t>
      </w:r>
      <w:r>
        <w:rPr>
          <w:b/>
          <w:bCs/>
          <w:i/>
          <w:iCs/>
        </w:rPr>
        <w:t>[Parmegiani]</w:t>
      </w:r>
    </w:p>
    <w:p w14:paraId="721A4493" w14:textId="77777777" w:rsidR="00E91CEA" w:rsidRPr="006D6A7D" w:rsidRDefault="00E91CEA" w:rsidP="00E91CEA">
      <w:pPr>
        <w:ind w:left="1276" w:hanging="556"/>
      </w:pPr>
      <w:r>
        <w:t xml:space="preserve">Viewing: </w:t>
      </w:r>
      <w:r>
        <w:rPr>
          <w:i/>
          <w:iCs/>
        </w:rPr>
        <w:t>Good Morning, Night</w:t>
      </w:r>
      <w:r>
        <w:t xml:space="preserve"> (dir. Marco </w:t>
      </w:r>
      <w:proofErr w:type="spellStart"/>
      <w:r>
        <w:t>Bellocchio</w:t>
      </w:r>
      <w:proofErr w:type="spellEnd"/>
      <w:r>
        <w:t>, 2003)</w:t>
      </w:r>
    </w:p>
    <w:p w14:paraId="74C5A174" w14:textId="77777777" w:rsidR="00E91CEA" w:rsidRPr="00F97941" w:rsidRDefault="00E91CEA" w:rsidP="00E91CEA">
      <w:pPr>
        <w:ind w:left="1276" w:hanging="1276"/>
        <w:jc w:val="both"/>
      </w:pPr>
    </w:p>
    <w:p w14:paraId="5CCFC843" w14:textId="77777777" w:rsidR="00E91CEA" w:rsidRPr="009C0BE3" w:rsidRDefault="00E91CEA" w:rsidP="00E91CEA">
      <w:pPr>
        <w:ind w:left="1276" w:hanging="1276"/>
        <w:jc w:val="both"/>
        <w:rPr>
          <w:b/>
          <w:color w:val="000000"/>
        </w:rPr>
      </w:pPr>
      <w:r w:rsidRPr="00F97941">
        <w:rPr>
          <w:u w:val="single"/>
        </w:rPr>
        <w:t>Friday</w:t>
      </w:r>
      <w:r w:rsidRPr="00F97941">
        <w:rPr>
          <w:bCs/>
          <w:color w:val="000000"/>
          <w:u w:val="single"/>
        </w:rPr>
        <w:t>:</w:t>
      </w:r>
      <w:r w:rsidRPr="00F97941">
        <w:rPr>
          <w:bCs/>
          <w:color w:val="000000"/>
        </w:rPr>
        <w:t xml:space="preserve">   </w:t>
      </w:r>
      <w:r w:rsidRPr="00CC0FE2">
        <w:rPr>
          <w:bCs/>
          <w:color w:val="000000"/>
          <w:u w:val="single"/>
        </w:rPr>
        <w:t>Good Morning Night (cont.)</w:t>
      </w:r>
      <w:r>
        <w:rPr>
          <w:bCs/>
          <w:color w:val="000000"/>
        </w:rPr>
        <w:t xml:space="preserve"> </w:t>
      </w:r>
      <w:r w:rsidRPr="009C0BE3">
        <w:rPr>
          <w:b/>
          <w:i/>
          <w:iCs/>
          <w:color w:val="000000"/>
        </w:rPr>
        <w:t>[Parmegiani]</w:t>
      </w:r>
    </w:p>
    <w:p w14:paraId="2A42AC8D" w14:textId="77777777" w:rsidR="00E91CEA" w:rsidRPr="00F97941" w:rsidRDefault="00E91CEA" w:rsidP="00E91CEA">
      <w:pPr>
        <w:pStyle w:val="Subtitle"/>
        <w:spacing w:after="0"/>
        <w:rPr>
          <w:rFonts w:ascii="Times New Roman" w:hAnsi="Times New Roman" w:cs="Times New Roman"/>
          <w:b/>
          <w:color w:val="auto"/>
          <w:sz w:val="24"/>
          <w:szCs w:val="24"/>
        </w:rPr>
      </w:pPr>
    </w:p>
    <w:p w14:paraId="5AE25A83"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 xml:space="preserve">Week 11 (Nov. 21-25) </w:t>
      </w:r>
    </w:p>
    <w:p w14:paraId="38B743C2" w14:textId="77777777" w:rsidR="00E91CEA" w:rsidRPr="00F97941" w:rsidRDefault="00E91CEA" w:rsidP="00E91CEA">
      <w:pPr>
        <w:ind w:left="1276" w:hanging="1276"/>
        <w:jc w:val="both"/>
        <w:rPr>
          <w:bCs/>
          <w:color w:val="000000"/>
        </w:rPr>
      </w:pPr>
      <w:r w:rsidRPr="00F97941">
        <w:rPr>
          <w:bCs/>
          <w:color w:val="000000"/>
          <w:u w:val="single"/>
        </w:rPr>
        <w:t>Monday:</w:t>
      </w:r>
      <w:r w:rsidRPr="00F97941">
        <w:rPr>
          <w:bCs/>
          <w:color w:val="000000"/>
        </w:rPr>
        <w:t xml:space="preserve"> </w:t>
      </w:r>
      <w:r w:rsidRPr="003F2286">
        <w:rPr>
          <w:bCs/>
          <w:color w:val="000000"/>
          <w:u w:val="single"/>
        </w:rPr>
        <w:t>Second wave feminism in Western Europe</w:t>
      </w:r>
      <w:r w:rsidRPr="00F97941">
        <w:rPr>
          <w:bCs/>
          <w:color w:val="000000"/>
        </w:rPr>
        <w:t xml:space="preserve"> </w:t>
      </w:r>
      <w:r w:rsidRPr="00F97941">
        <w:rPr>
          <w:b/>
          <w:bCs/>
          <w:i/>
          <w:color w:val="000000"/>
        </w:rPr>
        <w:t>[Wroblewski]</w:t>
      </w:r>
      <w:r w:rsidRPr="00F97941">
        <w:rPr>
          <w:bCs/>
          <w:i/>
          <w:color w:val="000000"/>
        </w:rPr>
        <w:t>.</w:t>
      </w:r>
    </w:p>
    <w:p w14:paraId="69AF4017" w14:textId="77777777" w:rsidR="00E91CEA" w:rsidRDefault="00E91CEA" w:rsidP="00E91CEA">
      <w:pPr>
        <w:ind w:left="1276" w:hanging="556"/>
        <w:jc w:val="both"/>
        <w:rPr>
          <w:bCs/>
          <w:i/>
          <w:color w:val="000000"/>
        </w:rPr>
      </w:pPr>
      <w:r w:rsidRPr="003F2286">
        <w:rPr>
          <w:bCs/>
          <w:color w:val="000000"/>
          <w:u w:val="single"/>
        </w:rPr>
        <w:t>Reading</w:t>
      </w:r>
      <w:r w:rsidRPr="00F97941">
        <w:rPr>
          <w:bCs/>
          <w:color w:val="000000"/>
        </w:rPr>
        <w:t xml:space="preserve">: Merriman, </w:t>
      </w:r>
      <w:r w:rsidRPr="00F97941">
        <w:rPr>
          <w:bCs/>
          <w:i/>
          <w:color w:val="000000"/>
        </w:rPr>
        <w:t xml:space="preserve">Modern </w:t>
      </w:r>
      <w:r w:rsidRPr="00F97941">
        <w:rPr>
          <w:i/>
        </w:rPr>
        <w:t>Europe</w:t>
      </w:r>
      <w:r w:rsidRPr="00F97941">
        <w:t>, pp. 1152-1153;</w:t>
      </w:r>
      <w:r w:rsidRPr="00F97941">
        <w:rPr>
          <w:bCs/>
          <w:color w:val="000000"/>
        </w:rPr>
        <w:t xml:space="preserve"> excerpts from Simone De Beauvoir, </w:t>
      </w:r>
      <w:r w:rsidRPr="00F97941">
        <w:rPr>
          <w:bCs/>
          <w:i/>
          <w:color w:val="000000"/>
        </w:rPr>
        <w:t>The Second Sex</w:t>
      </w:r>
    </w:p>
    <w:p w14:paraId="033AB1AA" w14:textId="77777777" w:rsidR="00E91CEA" w:rsidRPr="004A4E27" w:rsidRDefault="00E91CEA" w:rsidP="00E91CEA">
      <w:pPr>
        <w:jc w:val="both"/>
        <w:rPr>
          <w:b/>
          <w:bCs/>
          <w:i/>
          <w:iCs/>
        </w:rPr>
      </w:pPr>
      <w:r>
        <w:rPr>
          <w:b/>
          <w:bCs/>
          <w:i/>
          <w:iCs/>
          <w:u w:val="single"/>
        </w:rPr>
        <w:t>Note: this lecture will take place remotely via Teams</w:t>
      </w:r>
    </w:p>
    <w:p w14:paraId="7DBE6B2B" w14:textId="77777777" w:rsidR="00E91CEA" w:rsidRDefault="00E91CEA" w:rsidP="00E91CEA">
      <w:pPr>
        <w:jc w:val="both"/>
        <w:rPr>
          <w:bCs/>
          <w:color w:val="000000"/>
        </w:rPr>
      </w:pPr>
    </w:p>
    <w:p w14:paraId="7A1BC4F6" w14:textId="77777777" w:rsidR="00E91CEA" w:rsidRPr="00F97941" w:rsidRDefault="00E91CEA" w:rsidP="00E91CEA">
      <w:pPr>
        <w:jc w:val="both"/>
        <w:rPr>
          <w:b/>
          <w:bCs/>
          <w:i/>
          <w:color w:val="000000"/>
        </w:rPr>
      </w:pPr>
      <w:r w:rsidRPr="00F97941">
        <w:rPr>
          <w:bCs/>
          <w:color w:val="000000"/>
          <w:u w:val="single"/>
        </w:rPr>
        <w:t>Wednesday:</w:t>
      </w:r>
      <w:r w:rsidRPr="00F97941">
        <w:rPr>
          <w:bCs/>
          <w:color w:val="000000"/>
        </w:rPr>
        <w:t xml:space="preserve"> </w:t>
      </w:r>
      <w:r w:rsidRPr="00ED0C91">
        <w:rPr>
          <w:bCs/>
          <w:color w:val="000000"/>
          <w:u w:val="single"/>
        </w:rPr>
        <w:t>In the shadow of Stalinism, introduction to Socialist Realism</w:t>
      </w:r>
      <w:r w:rsidRPr="00F97941">
        <w:rPr>
          <w:bCs/>
          <w:color w:val="000000"/>
        </w:rPr>
        <w:t xml:space="preserve"> </w:t>
      </w:r>
      <w:r w:rsidRPr="00F97941">
        <w:rPr>
          <w:b/>
          <w:bCs/>
          <w:i/>
          <w:color w:val="000000"/>
        </w:rPr>
        <w:t>[Mayer]</w:t>
      </w:r>
    </w:p>
    <w:p w14:paraId="165FFE51" w14:textId="77777777" w:rsidR="00E91CEA" w:rsidRDefault="00E91CEA" w:rsidP="00E91CEA">
      <w:pPr>
        <w:ind w:left="1276" w:hanging="556"/>
        <w:jc w:val="both"/>
        <w:rPr>
          <w:bCs/>
          <w:i/>
          <w:color w:val="000000"/>
        </w:rPr>
      </w:pPr>
      <w:r w:rsidRPr="003F2729">
        <w:rPr>
          <w:bCs/>
          <w:color w:val="000000"/>
          <w:u w:val="single"/>
        </w:rPr>
        <w:t>Reading</w:t>
      </w:r>
      <w:r w:rsidRPr="00F97941">
        <w:rPr>
          <w:bCs/>
          <w:color w:val="000000"/>
        </w:rPr>
        <w:t xml:space="preserve">: Merriman, </w:t>
      </w:r>
      <w:r w:rsidRPr="00F97941">
        <w:rPr>
          <w:bCs/>
          <w:i/>
          <w:color w:val="000000"/>
        </w:rPr>
        <w:t>Modern Europe</w:t>
      </w:r>
      <w:r w:rsidRPr="00F97941">
        <w:t>, pp. 934-36, 956-961,1044-1053, 1145-1149, 1164-1167, 1202-1210</w:t>
      </w:r>
      <w:r>
        <w:t>; e</w:t>
      </w:r>
      <w:r w:rsidRPr="00F97941">
        <w:rPr>
          <w:bCs/>
          <w:color w:val="000000"/>
        </w:rPr>
        <w:t xml:space="preserve">xcerpts from Reiner Kunze, </w:t>
      </w:r>
      <w:r w:rsidRPr="00F97941">
        <w:rPr>
          <w:bCs/>
          <w:i/>
          <w:color w:val="000000"/>
        </w:rPr>
        <w:t>The Wonderful Years</w:t>
      </w:r>
    </w:p>
    <w:p w14:paraId="7BAC2118" w14:textId="77777777" w:rsidR="00E91CEA" w:rsidRPr="00F97941" w:rsidRDefault="00E91CEA" w:rsidP="00E91CEA">
      <w:pPr>
        <w:ind w:left="1276" w:hanging="556"/>
        <w:jc w:val="both"/>
        <w:rPr>
          <w:bCs/>
          <w:color w:val="000000"/>
        </w:rPr>
      </w:pPr>
    </w:p>
    <w:p w14:paraId="157E945A" w14:textId="77777777" w:rsidR="00E91CEA" w:rsidRPr="009553CF" w:rsidRDefault="00E91CEA" w:rsidP="00E91CEA">
      <w:pPr>
        <w:ind w:left="1276" w:hanging="1276"/>
        <w:jc w:val="both"/>
        <w:rPr>
          <w:b/>
          <w:i/>
          <w:iCs/>
          <w:color w:val="000000"/>
        </w:rPr>
      </w:pPr>
      <w:r w:rsidRPr="00F97941">
        <w:rPr>
          <w:bCs/>
          <w:color w:val="000000"/>
          <w:u w:val="single"/>
        </w:rPr>
        <w:t>Friday</w:t>
      </w:r>
      <w:r w:rsidRPr="00F97941">
        <w:rPr>
          <w:bCs/>
          <w:color w:val="000000"/>
        </w:rPr>
        <w:t xml:space="preserve">: </w:t>
      </w:r>
      <w:r w:rsidRPr="00BF390D">
        <w:rPr>
          <w:bCs/>
          <w:color w:val="000000"/>
          <w:u w:val="single"/>
        </w:rPr>
        <w:t>Dissent in Surveillance Societies</w:t>
      </w:r>
      <w:r>
        <w:rPr>
          <w:bCs/>
          <w:color w:val="000000"/>
        </w:rPr>
        <w:t xml:space="preserve"> </w:t>
      </w:r>
      <w:r>
        <w:rPr>
          <w:b/>
          <w:i/>
          <w:iCs/>
          <w:color w:val="000000"/>
        </w:rPr>
        <w:t>[Mayer]</w:t>
      </w:r>
    </w:p>
    <w:p w14:paraId="340DF346" w14:textId="77777777" w:rsidR="00E91CEA" w:rsidRPr="00F97941" w:rsidRDefault="00E91CEA" w:rsidP="00E91CEA">
      <w:pPr>
        <w:ind w:left="1276" w:hanging="556"/>
        <w:jc w:val="both"/>
        <w:rPr>
          <w:bCs/>
          <w:color w:val="000000"/>
          <w:u w:val="single"/>
        </w:rPr>
      </w:pPr>
      <w:r w:rsidRPr="00F97941">
        <w:rPr>
          <w:bCs/>
          <w:color w:val="000000"/>
        </w:rPr>
        <w:t xml:space="preserve">Reading: </w:t>
      </w:r>
      <w:r>
        <w:rPr>
          <w:bCs/>
          <w:color w:val="000000"/>
        </w:rPr>
        <w:t xml:space="preserve">Kunze (as above); </w:t>
      </w:r>
      <w:r w:rsidRPr="00F97941">
        <w:rPr>
          <w:bCs/>
          <w:color w:val="000000"/>
        </w:rPr>
        <w:t xml:space="preserve">excerpts from Milan Kundera, </w:t>
      </w:r>
      <w:r w:rsidRPr="00F97941">
        <w:rPr>
          <w:bCs/>
          <w:i/>
          <w:color w:val="000000"/>
        </w:rPr>
        <w:t>The Joke</w:t>
      </w:r>
      <w:r w:rsidRPr="00F97941">
        <w:rPr>
          <w:bCs/>
          <w:color w:val="000000"/>
          <w:u w:val="single"/>
        </w:rPr>
        <w:t xml:space="preserve"> </w:t>
      </w:r>
    </w:p>
    <w:p w14:paraId="163A8F36" w14:textId="77777777" w:rsidR="00E91CEA" w:rsidRPr="00C42306" w:rsidRDefault="00E91CEA" w:rsidP="00E91CEA">
      <w:pPr>
        <w:ind w:left="1276" w:hanging="1276"/>
        <w:jc w:val="both"/>
        <w:rPr>
          <w:b/>
          <w:i/>
          <w:iCs/>
          <w:color w:val="000000"/>
        </w:rPr>
      </w:pPr>
    </w:p>
    <w:p w14:paraId="5F94C8BB" w14:textId="77777777" w:rsidR="00E91CEA" w:rsidRPr="00F97941" w:rsidRDefault="00E91CEA" w:rsidP="00E91CEA">
      <w:pPr>
        <w:ind w:left="1276" w:hanging="1276"/>
        <w:jc w:val="both"/>
        <w:rPr>
          <w:bCs/>
          <w:color w:val="000000"/>
        </w:rPr>
      </w:pPr>
    </w:p>
    <w:p w14:paraId="69E59E06" w14:textId="77777777" w:rsidR="00E91CEA" w:rsidRPr="00F97941" w:rsidRDefault="00E91CEA" w:rsidP="00E91CEA">
      <w:pPr>
        <w:pStyle w:val="Subtitle"/>
        <w:spacing w:after="0"/>
        <w:rPr>
          <w:rFonts w:ascii="Times New Roman" w:hAnsi="Times New Roman" w:cs="Times New Roman"/>
          <w:b/>
          <w:color w:val="auto"/>
          <w:sz w:val="24"/>
          <w:szCs w:val="24"/>
        </w:rPr>
      </w:pPr>
      <w:r w:rsidRPr="00F97941">
        <w:rPr>
          <w:rFonts w:ascii="Times New Roman" w:hAnsi="Times New Roman" w:cs="Times New Roman"/>
          <w:b/>
          <w:color w:val="auto"/>
          <w:sz w:val="24"/>
          <w:szCs w:val="24"/>
        </w:rPr>
        <w:t>Week 12 (Nov. 28-Dec. 2)</w:t>
      </w:r>
    </w:p>
    <w:p w14:paraId="28EC4232" w14:textId="77777777" w:rsidR="00E91CEA" w:rsidRDefault="00E91CEA" w:rsidP="00E91CEA">
      <w:pPr>
        <w:spacing w:line="276" w:lineRule="auto"/>
        <w:rPr>
          <w:b/>
          <w:i/>
          <w:iCs/>
          <w:color w:val="000000"/>
        </w:rPr>
      </w:pPr>
      <w:r w:rsidRPr="00F97941">
        <w:rPr>
          <w:bCs/>
          <w:color w:val="000000"/>
          <w:u w:val="single"/>
        </w:rPr>
        <w:t>Monday:</w:t>
      </w:r>
      <w:r w:rsidRPr="00F97941">
        <w:rPr>
          <w:bCs/>
          <w:color w:val="000000"/>
        </w:rPr>
        <w:t xml:space="preserve"> </w:t>
      </w:r>
      <w:r w:rsidRPr="00EC3AB0">
        <w:rPr>
          <w:bCs/>
          <w:color w:val="000000"/>
          <w:u w:val="single"/>
        </w:rPr>
        <w:t>Kundera (cont.)</w:t>
      </w:r>
      <w:r>
        <w:rPr>
          <w:bCs/>
          <w:color w:val="000000"/>
        </w:rPr>
        <w:t xml:space="preserve"> </w:t>
      </w:r>
      <w:r>
        <w:rPr>
          <w:b/>
          <w:i/>
          <w:iCs/>
          <w:color w:val="000000"/>
        </w:rPr>
        <w:t>[Mayer]</w:t>
      </w:r>
    </w:p>
    <w:p w14:paraId="0AB42EDE" w14:textId="77777777" w:rsidR="00E91CEA" w:rsidRPr="00F97941" w:rsidRDefault="00E91CEA" w:rsidP="00E91CEA">
      <w:pPr>
        <w:spacing w:line="276" w:lineRule="auto"/>
        <w:rPr>
          <w:bCs/>
          <w:color w:val="000000"/>
        </w:rPr>
      </w:pPr>
    </w:p>
    <w:p w14:paraId="3D769EB0" w14:textId="77777777" w:rsidR="00E91CEA" w:rsidRPr="00F97941" w:rsidRDefault="00E91CEA" w:rsidP="00E91CEA">
      <w:pPr>
        <w:spacing w:line="276" w:lineRule="auto"/>
        <w:rPr>
          <w:bCs/>
          <w:color w:val="000000"/>
        </w:rPr>
      </w:pPr>
      <w:r w:rsidRPr="00F97941">
        <w:rPr>
          <w:iCs/>
          <w:color w:val="000000"/>
          <w:u w:val="single"/>
        </w:rPr>
        <w:t>Wednesday:</w:t>
      </w:r>
      <w:r w:rsidRPr="00F97941">
        <w:rPr>
          <w:iCs/>
          <w:color w:val="000000"/>
        </w:rPr>
        <w:t xml:space="preserve"> </w:t>
      </w:r>
      <w:r w:rsidRPr="00EC3AB0">
        <w:rPr>
          <w:bCs/>
          <w:color w:val="000000"/>
          <w:u w:val="single"/>
        </w:rPr>
        <w:t>Dissent in surveillance societies</w:t>
      </w:r>
      <w:r w:rsidRPr="00F97941">
        <w:rPr>
          <w:bCs/>
          <w:color w:val="000000"/>
        </w:rPr>
        <w:t xml:space="preserve"> </w:t>
      </w:r>
      <w:r w:rsidRPr="00F97941">
        <w:rPr>
          <w:b/>
          <w:bCs/>
          <w:i/>
          <w:color w:val="000000"/>
        </w:rPr>
        <w:t>[</w:t>
      </w:r>
      <w:r>
        <w:rPr>
          <w:b/>
          <w:bCs/>
          <w:i/>
          <w:color w:val="000000"/>
        </w:rPr>
        <w:t>Mueller</w:t>
      </w:r>
      <w:r w:rsidRPr="00F97941">
        <w:rPr>
          <w:b/>
          <w:bCs/>
          <w:i/>
          <w:color w:val="000000"/>
        </w:rPr>
        <w:t>]</w:t>
      </w:r>
      <w:r w:rsidRPr="00F97941">
        <w:rPr>
          <w:bCs/>
          <w:color w:val="000000"/>
        </w:rPr>
        <w:t xml:space="preserve">  </w:t>
      </w:r>
    </w:p>
    <w:p w14:paraId="0AB2ADF1" w14:textId="77777777" w:rsidR="00E91CEA" w:rsidRDefault="00E91CEA" w:rsidP="00E91CEA">
      <w:pPr>
        <w:spacing w:line="276" w:lineRule="auto"/>
        <w:ind w:firstLine="720"/>
        <w:rPr>
          <w:bCs/>
          <w:color w:val="000000"/>
        </w:rPr>
      </w:pPr>
      <w:r w:rsidRPr="0033018A">
        <w:rPr>
          <w:bCs/>
          <w:color w:val="000000"/>
          <w:u w:val="single"/>
        </w:rPr>
        <w:t>Viewing/Reading</w:t>
      </w:r>
      <w:r w:rsidRPr="00F97941">
        <w:rPr>
          <w:bCs/>
          <w:color w:val="000000"/>
        </w:rPr>
        <w:t xml:space="preserve">: </w:t>
      </w:r>
      <w:r w:rsidRPr="00F97941">
        <w:rPr>
          <w:bCs/>
          <w:i/>
          <w:iCs/>
          <w:color w:val="000000"/>
        </w:rPr>
        <w:t xml:space="preserve">The Lives of Others </w:t>
      </w:r>
      <w:r w:rsidRPr="00F97941">
        <w:rPr>
          <w:bCs/>
          <w:color w:val="000000"/>
        </w:rPr>
        <w:t xml:space="preserve">(Dir. Florian </w:t>
      </w:r>
      <w:proofErr w:type="spellStart"/>
      <w:r w:rsidRPr="00F97941">
        <w:rPr>
          <w:bCs/>
          <w:color w:val="000000"/>
        </w:rPr>
        <w:t>Henckel</w:t>
      </w:r>
      <w:proofErr w:type="spellEnd"/>
      <w:r w:rsidRPr="00F97941">
        <w:rPr>
          <w:bCs/>
          <w:color w:val="000000"/>
        </w:rPr>
        <w:t xml:space="preserve"> von </w:t>
      </w:r>
      <w:proofErr w:type="spellStart"/>
      <w:r w:rsidRPr="00F97941">
        <w:rPr>
          <w:bCs/>
          <w:color w:val="000000"/>
        </w:rPr>
        <w:t>Donnersmarck</w:t>
      </w:r>
      <w:proofErr w:type="spellEnd"/>
      <w:r w:rsidRPr="00F97941">
        <w:rPr>
          <w:bCs/>
          <w:color w:val="000000"/>
        </w:rPr>
        <w:t>, 2006</w:t>
      </w:r>
      <w:proofErr w:type="gramStart"/>
      <w:r w:rsidRPr="00F97941">
        <w:rPr>
          <w:bCs/>
          <w:color w:val="000000"/>
        </w:rPr>
        <w:t>);</w:t>
      </w:r>
      <w:proofErr w:type="gramEnd"/>
      <w:r w:rsidRPr="00F97941">
        <w:rPr>
          <w:bCs/>
          <w:color w:val="000000"/>
        </w:rPr>
        <w:t xml:space="preserve"> </w:t>
      </w:r>
    </w:p>
    <w:p w14:paraId="03C7AE87" w14:textId="77777777" w:rsidR="00E91CEA" w:rsidRPr="00D37A04" w:rsidRDefault="00E91CEA" w:rsidP="00E91CEA">
      <w:pPr>
        <w:spacing w:line="276" w:lineRule="auto"/>
        <w:ind w:firstLine="720"/>
        <w:rPr>
          <w:bCs/>
          <w:color w:val="000000"/>
          <w:lang w:val="nl-NL"/>
        </w:rPr>
      </w:pPr>
      <w:r w:rsidRPr="00F97941">
        <w:rPr>
          <w:bCs/>
          <w:color w:val="000000"/>
        </w:rPr>
        <w:t>Mary Beth Stein, “</w:t>
      </w:r>
      <w:r w:rsidRPr="00F97941">
        <w:rPr>
          <w:bCs/>
          <w:i/>
          <w:iCs/>
          <w:color w:val="000000"/>
        </w:rPr>
        <w:t>Stasi</w:t>
      </w:r>
      <w:r w:rsidRPr="00F97941">
        <w:rPr>
          <w:bCs/>
          <w:color w:val="000000"/>
        </w:rPr>
        <w:t xml:space="preserve"> with a Human Face? </w:t>
      </w:r>
      <w:r w:rsidRPr="00D37A04">
        <w:rPr>
          <w:bCs/>
          <w:color w:val="000000"/>
          <w:lang w:val="nl-NL"/>
        </w:rPr>
        <w:t xml:space="preserve">Ambiguity in </w:t>
      </w:r>
      <w:r w:rsidRPr="00D37A04">
        <w:rPr>
          <w:bCs/>
          <w:i/>
          <w:iCs/>
          <w:color w:val="000000"/>
          <w:lang w:val="nl-NL"/>
        </w:rPr>
        <w:t>Das Leben der Anderen,</w:t>
      </w:r>
      <w:r w:rsidRPr="00D37A04">
        <w:rPr>
          <w:bCs/>
          <w:color w:val="000000"/>
          <w:lang w:val="nl-NL"/>
        </w:rPr>
        <w:t xml:space="preserve">” </w:t>
      </w:r>
    </w:p>
    <w:p w14:paraId="1E7F1875" w14:textId="77777777" w:rsidR="00E91CEA" w:rsidRDefault="00E91CEA" w:rsidP="00E91CEA">
      <w:pPr>
        <w:spacing w:line="276" w:lineRule="auto"/>
        <w:ind w:firstLine="720"/>
        <w:rPr>
          <w:bCs/>
          <w:i/>
          <w:color w:val="000000"/>
        </w:rPr>
      </w:pPr>
      <w:r w:rsidRPr="00F97941">
        <w:rPr>
          <w:bCs/>
          <w:color w:val="000000"/>
        </w:rPr>
        <w:t>German Studies Review, Vol. 31, No. 3 (</w:t>
      </w:r>
      <w:proofErr w:type="gramStart"/>
      <w:r w:rsidRPr="00F97941">
        <w:rPr>
          <w:bCs/>
          <w:color w:val="000000"/>
        </w:rPr>
        <w:t>Oct.,</w:t>
      </w:r>
      <w:proofErr w:type="gramEnd"/>
      <w:r w:rsidRPr="00F97941">
        <w:rPr>
          <w:bCs/>
          <w:color w:val="000000"/>
        </w:rPr>
        <w:t xml:space="preserve"> 2008), pp. 567-579; Merriman, </w:t>
      </w:r>
      <w:r w:rsidRPr="00F97941">
        <w:rPr>
          <w:bCs/>
          <w:i/>
          <w:color w:val="000000"/>
        </w:rPr>
        <w:t xml:space="preserve">Modern </w:t>
      </w:r>
    </w:p>
    <w:p w14:paraId="0CDA08D0" w14:textId="77777777" w:rsidR="00E91CEA" w:rsidRPr="00F97941" w:rsidRDefault="00E91CEA" w:rsidP="00E91CEA">
      <w:pPr>
        <w:spacing w:line="276" w:lineRule="auto"/>
        <w:ind w:firstLine="720"/>
        <w:rPr>
          <w:bCs/>
          <w:color w:val="000000"/>
        </w:rPr>
      </w:pPr>
      <w:r w:rsidRPr="00F97941">
        <w:rPr>
          <w:bCs/>
          <w:i/>
          <w:color w:val="000000"/>
        </w:rPr>
        <w:t>Europe</w:t>
      </w:r>
      <w:r w:rsidRPr="00F97941">
        <w:rPr>
          <w:bCs/>
          <w:color w:val="000000"/>
        </w:rPr>
        <w:t>, pp. 1212-1215, 1226-1229</w:t>
      </w:r>
    </w:p>
    <w:p w14:paraId="2390D1E8" w14:textId="77777777" w:rsidR="00E91CEA" w:rsidRPr="00F97941" w:rsidRDefault="00E91CEA" w:rsidP="00E91CEA">
      <w:pPr>
        <w:ind w:left="1276" w:hanging="1276"/>
        <w:jc w:val="both"/>
        <w:rPr>
          <w:b/>
          <w:bCs/>
          <w:i/>
          <w:color w:val="000000"/>
        </w:rPr>
      </w:pPr>
    </w:p>
    <w:p w14:paraId="05D1698E" w14:textId="77777777" w:rsidR="00E91CEA" w:rsidRPr="00F97941" w:rsidRDefault="00E91CEA" w:rsidP="00E91CEA">
      <w:pPr>
        <w:ind w:left="1276" w:hanging="1276"/>
        <w:jc w:val="both"/>
      </w:pPr>
      <w:r w:rsidRPr="00F97941">
        <w:rPr>
          <w:bCs/>
          <w:color w:val="000000"/>
          <w:u w:val="single"/>
        </w:rPr>
        <w:t>Friday</w:t>
      </w:r>
      <w:r w:rsidRPr="00F97941">
        <w:rPr>
          <w:bCs/>
          <w:color w:val="000000"/>
        </w:rPr>
        <w:t xml:space="preserve">: </w:t>
      </w:r>
      <w:r w:rsidRPr="0033018A">
        <w:rPr>
          <w:i/>
          <w:color w:val="000000"/>
          <w:u w:val="single"/>
        </w:rPr>
        <w:t>The Lives of Others</w:t>
      </w:r>
      <w:r w:rsidRPr="0033018A">
        <w:rPr>
          <w:iCs/>
          <w:color w:val="000000"/>
          <w:u w:val="single"/>
        </w:rPr>
        <w:t xml:space="preserve"> (cont.)</w:t>
      </w:r>
      <w:r>
        <w:rPr>
          <w:iCs/>
          <w:color w:val="000000"/>
          <w:u w:val="single"/>
        </w:rPr>
        <w:t>; conclusions</w:t>
      </w:r>
      <w:r w:rsidRPr="00F97941">
        <w:rPr>
          <w:iCs/>
          <w:color w:val="000000"/>
        </w:rPr>
        <w:t xml:space="preserve"> </w:t>
      </w:r>
      <w:r w:rsidRPr="00F97941">
        <w:rPr>
          <w:b/>
          <w:bCs/>
          <w:i/>
          <w:color w:val="000000"/>
        </w:rPr>
        <w:t>[</w:t>
      </w:r>
      <w:r>
        <w:rPr>
          <w:b/>
          <w:bCs/>
          <w:i/>
          <w:color w:val="000000"/>
        </w:rPr>
        <w:t>Mueller, Mayer</w:t>
      </w:r>
      <w:r w:rsidRPr="00F97941">
        <w:rPr>
          <w:b/>
          <w:bCs/>
          <w:i/>
          <w:color w:val="000000"/>
        </w:rPr>
        <w:t>]</w:t>
      </w:r>
    </w:p>
    <w:p w14:paraId="0B3580A2" w14:textId="77777777" w:rsidR="00E91CEA" w:rsidRDefault="00E91CEA">
      <w:pPr>
        <w:rPr>
          <w:b/>
          <w:bCs/>
        </w:rPr>
      </w:pPr>
    </w:p>
    <w:p w14:paraId="2057DD3D" w14:textId="77777777" w:rsidR="00D7208F" w:rsidRPr="00487A32" w:rsidRDefault="00D7208F" w:rsidP="00D7208F">
      <w:pPr>
        <w:shd w:val="clear" w:color="auto" w:fill="FFFFFF"/>
        <w:spacing w:before="240" w:after="240"/>
        <w:outlineLvl w:val="1"/>
        <w:rPr>
          <w:rFonts w:ascii="Roboto" w:hAnsi="Roboto"/>
          <w:b/>
          <w:bCs/>
          <w:color w:val="000000"/>
        </w:rPr>
      </w:pPr>
      <w:r w:rsidRPr="00487A32">
        <w:rPr>
          <w:rFonts w:ascii="Roboto" w:hAnsi="Roboto"/>
          <w:b/>
          <w:bCs/>
          <w:color w:val="000000"/>
        </w:rPr>
        <w:t>University Statements</w:t>
      </w:r>
    </w:p>
    <w:p w14:paraId="65CF2C19"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Email Communication</w:t>
      </w:r>
    </w:p>
    <w:p w14:paraId="57DBAB19"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As per university regulations, all students are required to check their e-mail account regularly: e-mail is the official route of communication between the University and its students.</w:t>
      </w:r>
    </w:p>
    <w:p w14:paraId="213FCD21"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When You Cannot Meet a Course Requirement</w:t>
      </w:r>
    </w:p>
    <w:p w14:paraId="27AD25CF"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3890403B"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Undergraduate Calendar - Academic Consideration and Appeals</w:t>
      </w:r>
      <w:r w:rsidRPr="00487A32">
        <w:rPr>
          <w:rFonts w:ascii="Roboto" w:hAnsi="Roboto"/>
          <w:color w:val="000000"/>
        </w:rPr>
        <w:br/>
        <w:t>https://www.uoguelph.ca/registrar/calendars/undergraduate/current/c08/c08-ac.shtml</w:t>
      </w:r>
    </w:p>
    <w:p w14:paraId="10FCDC98"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Graduate Calendar - Grounds for Academic Consideration</w:t>
      </w:r>
      <w:r w:rsidRPr="00487A32">
        <w:rPr>
          <w:rFonts w:ascii="Roboto" w:hAnsi="Roboto"/>
          <w:color w:val="000000"/>
        </w:rPr>
        <w:br/>
        <w:t>https://www.uoguelph.ca/registrar/calendars/graduate/current/genreg/index.shtml</w:t>
      </w:r>
    </w:p>
    <w:p w14:paraId="4FA77FCB"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Associate Diploma Calendar - Academic Consideration, Appeals and Petitions</w:t>
      </w:r>
      <w:r w:rsidRPr="00487A32">
        <w:rPr>
          <w:rFonts w:ascii="Roboto" w:hAnsi="Roboto"/>
          <w:color w:val="000000"/>
        </w:rPr>
        <w:br/>
        <w:t>https://www.uoguelph.ca/registrar/calendars/diploma/current/index.shtml</w:t>
      </w:r>
    </w:p>
    <w:p w14:paraId="67DE8102"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Drop Date</w:t>
      </w:r>
    </w:p>
    <w:p w14:paraId="5E082A01"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7A404100"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Undergraduate Calendar - Dropping Courses</w:t>
      </w:r>
      <w:r w:rsidRPr="00487A32">
        <w:rPr>
          <w:rFonts w:ascii="Roboto" w:hAnsi="Roboto"/>
          <w:color w:val="000000"/>
        </w:rPr>
        <w:br/>
        <w:t>https://www.uoguelph.ca/registrar/calendars/undergraduate/current/c08/c08-drop.shtml</w:t>
      </w:r>
    </w:p>
    <w:p w14:paraId="0E0A98A3"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Graduate Calendar - Registration Changes</w:t>
      </w:r>
      <w:r w:rsidRPr="00487A32">
        <w:rPr>
          <w:rFonts w:ascii="Roboto" w:hAnsi="Roboto"/>
          <w:color w:val="000000"/>
        </w:rPr>
        <w:br/>
        <w:t>https://www.uoguelph.ca/registrar/calendars/graduate/current/genreg/genreg-reg-regchg.shtml</w:t>
      </w:r>
    </w:p>
    <w:p w14:paraId="478E4D9A"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Associate Diploma Calendar - Dropping Courses</w:t>
      </w:r>
      <w:r w:rsidRPr="00487A32">
        <w:rPr>
          <w:rFonts w:ascii="Roboto" w:hAnsi="Roboto"/>
          <w:color w:val="000000"/>
        </w:rPr>
        <w:br/>
        <w:t>https://www.uoguelph.ca/registrar/calendars/diploma/current/c08/c08-drop.shtml</w:t>
      </w:r>
    </w:p>
    <w:p w14:paraId="3943E31D"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lastRenderedPageBreak/>
        <w:t>Copies of Out-of-class Assignments</w:t>
      </w:r>
    </w:p>
    <w:p w14:paraId="7C6CA506"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Keep paper and/or other reliable back-up copies of all out-of-class assignments: you may be asked to resubmit work at any time.</w:t>
      </w:r>
    </w:p>
    <w:p w14:paraId="6F03E10C"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Accessibility</w:t>
      </w:r>
    </w:p>
    <w:p w14:paraId="02DD6B98"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The University promotes the full participation of students who experience disabilities in their academic programs. To that end, the provision of academic accommodation is a shared responsibility between the University and the student.</w:t>
      </w:r>
    </w:p>
    <w:p w14:paraId="03755ECB"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48C24A8B"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Accommodations are available for both permanent and temporary disabilities. It should be noted that common illnesses such as a cold or the flu do not constitute a disability.</w:t>
      </w:r>
    </w:p>
    <w:p w14:paraId="60B29B30"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3EF87626"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For Guelph students, information can be found on the SAS website</w:t>
      </w:r>
      <w:r w:rsidRPr="00487A32">
        <w:rPr>
          <w:rFonts w:ascii="Roboto" w:hAnsi="Roboto"/>
          <w:color w:val="000000"/>
        </w:rPr>
        <w:br/>
        <w:t>https://www.uoguelph.ca/sas</w:t>
      </w:r>
    </w:p>
    <w:p w14:paraId="5CD9775B"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For Ridgetown students, information can be found on the Ridgetown SAS website</w:t>
      </w:r>
      <w:r w:rsidRPr="00487A32">
        <w:rPr>
          <w:rFonts w:ascii="Roboto" w:hAnsi="Roboto"/>
          <w:color w:val="000000"/>
        </w:rPr>
        <w:br/>
        <w:t>https://www.ridgetownc.com/services/accessibilityservices.cfm</w:t>
      </w:r>
    </w:p>
    <w:p w14:paraId="1DC4B8F3"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Academic Integrity</w:t>
      </w:r>
    </w:p>
    <w:p w14:paraId="1EF8026B"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2B8188EE"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 xml:space="preserve">Please note: </w:t>
      </w:r>
      <w:proofErr w:type="gramStart"/>
      <w:r w:rsidRPr="00487A32">
        <w:rPr>
          <w:rFonts w:ascii="Roboto" w:hAnsi="Roboto"/>
          <w:color w:val="000000"/>
        </w:rPr>
        <w:t>Whether or not</w:t>
      </w:r>
      <w:proofErr w:type="gramEnd"/>
      <w:r w:rsidRPr="00487A32">
        <w:rPr>
          <w:rFonts w:ascii="Roboto" w:hAnsi="Roboto"/>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w:t>
      </w:r>
      <w:r w:rsidRPr="00487A32">
        <w:rPr>
          <w:rFonts w:ascii="Roboto" w:hAnsi="Roboto"/>
          <w:color w:val="000000"/>
        </w:rPr>
        <w:lastRenderedPageBreak/>
        <w:t>could be construed as an academic offence should consult with a faculty member or faculty advisor.</w:t>
      </w:r>
    </w:p>
    <w:p w14:paraId="236EE5EF"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Undergraduate Calendar - Academic Misconduct</w:t>
      </w:r>
      <w:r w:rsidRPr="00487A32">
        <w:rPr>
          <w:rFonts w:ascii="Roboto" w:hAnsi="Roboto"/>
          <w:color w:val="000000"/>
        </w:rPr>
        <w:br/>
        <w:t>https://www.uoguelph.ca/registrar/calendars/undergraduate/current/c08/c08-amisconduct.shtml</w:t>
      </w:r>
    </w:p>
    <w:p w14:paraId="7077C2A2"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Graduate Calendar - Academic Misconduct</w:t>
      </w:r>
      <w:r w:rsidRPr="00487A32">
        <w:rPr>
          <w:rFonts w:ascii="Roboto" w:hAnsi="Roboto"/>
          <w:color w:val="000000"/>
        </w:rPr>
        <w:br/>
        <w:t>https://www.uoguelph.ca/registrar/calendars/graduate/current/genreg/index.shtml</w:t>
      </w:r>
    </w:p>
    <w:p w14:paraId="3D72C5A0"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Recording of Materials</w:t>
      </w:r>
    </w:p>
    <w:p w14:paraId="77145FDE"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63AEB232"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Resources</w:t>
      </w:r>
    </w:p>
    <w:p w14:paraId="3FF70D64"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The Academic Calendars are the source of information about the University of Guelph’s procedures, policies, and regulations that apply to undergraduate, graduate, and diploma programs.</w:t>
      </w:r>
    </w:p>
    <w:p w14:paraId="03C99E62"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Academic Calendars</w:t>
      </w:r>
      <w:r w:rsidRPr="00487A32">
        <w:rPr>
          <w:rFonts w:ascii="Roboto" w:hAnsi="Roboto"/>
          <w:color w:val="000000"/>
        </w:rPr>
        <w:br/>
        <w:t>https://www.uoguelph.ca/academics/calendars</w:t>
      </w:r>
    </w:p>
    <w:p w14:paraId="68CDBC0A"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Disclaimer</w:t>
      </w:r>
    </w:p>
    <w:p w14:paraId="37B3AC71"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Please note that the ongoing COVID-19 pandemic may necessitate a revision of the format of course offerings, changes in classroom protocols, and academic schedules. Any such changes will be announced via CourseLink and/or class email.  </w:t>
      </w:r>
    </w:p>
    <w:p w14:paraId="02EB389B"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 xml:space="preserve">This includes on-campus scheduling during the semester, </w:t>
      </w:r>
      <w:proofErr w:type="gramStart"/>
      <w:r w:rsidRPr="00487A32">
        <w:rPr>
          <w:rFonts w:ascii="Roboto" w:hAnsi="Roboto"/>
          <w:color w:val="000000"/>
        </w:rPr>
        <w:t>mid-terms</w:t>
      </w:r>
      <w:proofErr w:type="gramEnd"/>
      <w:r w:rsidRPr="00487A32">
        <w:rPr>
          <w:rFonts w:ascii="Roboto" w:hAnsi="Roboto"/>
          <w:color w:val="000000"/>
        </w:rPr>
        <w:t xml:space="preserve"> and final examination schedules. All University-wide decisions will be posted on the COVID-19 website (https://news.uoguelph.ca/2019-novel-coronavirus-information/) and circulated by email.</w:t>
      </w:r>
    </w:p>
    <w:p w14:paraId="14E745B6"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Illness</w:t>
      </w:r>
    </w:p>
    <w:p w14:paraId="076A21D4"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487A32">
        <w:rPr>
          <w:rFonts w:ascii="Roboto" w:hAnsi="Roboto"/>
          <w:color w:val="000000"/>
        </w:rPr>
        <w:t>e.g..</w:t>
      </w:r>
      <w:proofErr w:type="gramEnd"/>
      <w:r w:rsidRPr="00487A32">
        <w:rPr>
          <w:rFonts w:ascii="Roboto" w:hAnsi="Roboto"/>
          <w:color w:val="000000"/>
        </w:rPr>
        <w:t xml:space="preserve"> final exam or major assignment).</w:t>
      </w:r>
    </w:p>
    <w:p w14:paraId="0DA069CE" w14:textId="77777777" w:rsidR="00D7208F" w:rsidRPr="00487A32" w:rsidRDefault="00D7208F" w:rsidP="00D7208F">
      <w:pPr>
        <w:shd w:val="clear" w:color="auto" w:fill="FFFFFF"/>
        <w:spacing w:before="240" w:after="240"/>
        <w:outlineLvl w:val="2"/>
        <w:rPr>
          <w:rFonts w:ascii="Roboto" w:hAnsi="Roboto"/>
          <w:b/>
          <w:bCs/>
          <w:color w:val="000000"/>
        </w:rPr>
      </w:pPr>
      <w:r w:rsidRPr="00487A32">
        <w:rPr>
          <w:rFonts w:ascii="Roboto" w:hAnsi="Roboto"/>
          <w:b/>
          <w:bCs/>
          <w:color w:val="000000"/>
        </w:rPr>
        <w:t>Covid-19 Safety Protocols</w:t>
      </w:r>
    </w:p>
    <w:p w14:paraId="5E07C89E"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For information on current safety protocols, follow these links: </w:t>
      </w:r>
    </w:p>
    <w:p w14:paraId="6BA84BDC" w14:textId="77777777" w:rsidR="00D7208F" w:rsidRPr="00487A32" w:rsidRDefault="00D7208F" w:rsidP="00D7208F">
      <w:pPr>
        <w:numPr>
          <w:ilvl w:val="0"/>
          <w:numId w:val="3"/>
        </w:numPr>
        <w:shd w:val="clear" w:color="auto" w:fill="FFFFFF"/>
        <w:spacing w:before="100" w:beforeAutospacing="1" w:after="100" w:afterAutospacing="1"/>
        <w:rPr>
          <w:rFonts w:ascii="Roboto" w:hAnsi="Roboto"/>
          <w:color w:val="000000"/>
        </w:rPr>
      </w:pPr>
      <w:r w:rsidRPr="00487A32">
        <w:rPr>
          <w:rFonts w:ascii="Roboto" w:hAnsi="Roboto"/>
          <w:color w:val="000000"/>
        </w:rPr>
        <w:lastRenderedPageBreak/>
        <w:t>https://news.uoguelph.ca/return-to-campuses/how-u-of-g-is-preparing-for-your-safe-return/</w:t>
      </w:r>
    </w:p>
    <w:p w14:paraId="3273176E" w14:textId="77777777" w:rsidR="00D7208F" w:rsidRPr="00487A32" w:rsidRDefault="00D7208F" w:rsidP="00D7208F">
      <w:pPr>
        <w:numPr>
          <w:ilvl w:val="0"/>
          <w:numId w:val="3"/>
        </w:numPr>
        <w:shd w:val="clear" w:color="auto" w:fill="FFFFFF"/>
        <w:spacing w:before="100" w:beforeAutospacing="1" w:after="100" w:afterAutospacing="1"/>
        <w:rPr>
          <w:rFonts w:ascii="Roboto" w:hAnsi="Roboto"/>
          <w:color w:val="000000"/>
        </w:rPr>
      </w:pPr>
      <w:r w:rsidRPr="00487A32">
        <w:rPr>
          <w:rFonts w:ascii="Roboto" w:hAnsi="Roboto"/>
          <w:color w:val="000000"/>
        </w:rPr>
        <w:t>https://news.uoguelph.ca/return-to-campuses/spaces/#ClassroomSpaces</w:t>
      </w:r>
    </w:p>
    <w:p w14:paraId="0456AF01" w14:textId="77777777" w:rsidR="00D7208F" w:rsidRPr="00487A32" w:rsidRDefault="00D7208F" w:rsidP="00D7208F">
      <w:pPr>
        <w:shd w:val="clear" w:color="auto" w:fill="FFFFFF"/>
        <w:spacing w:before="30" w:after="30" w:line="319" w:lineRule="atLeast"/>
        <w:rPr>
          <w:rFonts w:ascii="Roboto" w:hAnsi="Roboto"/>
          <w:color w:val="000000"/>
        </w:rPr>
      </w:pPr>
      <w:r w:rsidRPr="00487A32">
        <w:rPr>
          <w:rFonts w:ascii="Roboto" w:hAnsi="Roboto"/>
          <w:color w:val="000000"/>
        </w:rPr>
        <w:t xml:space="preserve">Please note, these guidelines may be updated as required in response to evolving University, Public </w:t>
      </w:r>
      <w:proofErr w:type="gramStart"/>
      <w:r w:rsidRPr="00487A32">
        <w:rPr>
          <w:rFonts w:ascii="Roboto" w:hAnsi="Roboto"/>
          <w:color w:val="000000"/>
        </w:rPr>
        <w:t>Health</w:t>
      </w:r>
      <w:proofErr w:type="gramEnd"/>
      <w:r w:rsidRPr="00487A32">
        <w:rPr>
          <w:rFonts w:ascii="Roboto" w:hAnsi="Roboto"/>
          <w:color w:val="000000"/>
        </w:rPr>
        <w:t xml:space="preserve"> or government directives.</w:t>
      </w:r>
    </w:p>
    <w:p w14:paraId="0C847D40" w14:textId="77777777" w:rsidR="00D7208F" w:rsidRPr="00487A32" w:rsidRDefault="00D7208F" w:rsidP="00D7208F"/>
    <w:p w14:paraId="4E67227C" w14:textId="77777777" w:rsidR="000C79C4" w:rsidRPr="00487A32" w:rsidRDefault="000C79C4">
      <w:pPr>
        <w:rPr>
          <w:b/>
          <w:bCs/>
        </w:rPr>
      </w:pPr>
    </w:p>
    <w:sectPr w:rsidR="000C79C4" w:rsidRPr="00487A3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EBCD" w14:textId="77777777" w:rsidR="009B0DEF" w:rsidRDefault="009B0DEF" w:rsidP="00D05013">
      <w:r>
        <w:separator/>
      </w:r>
    </w:p>
  </w:endnote>
  <w:endnote w:type="continuationSeparator" w:id="0">
    <w:p w14:paraId="48009AD8" w14:textId="77777777" w:rsidR="009B0DEF" w:rsidRDefault="009B0DEF" w:rsidP="00D0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735053"/>
      <w:docPartObj>
        <w:docPartGallery w:val="Page Numbers (Bottom of Page)"/>
        <w:docPartUnique/>
      </w:docPartObj>
    </w:sdtPr>
    <w:sdtEndPr>
      <w:rPr>
        <w:noProof/>
      </w:rPr>
    </w:sdtEndPr>
    <w:sdtContent>
      <w:p w14:paraId="25FA9F3F" w14:textId="393123B8" w:rsidR="00D05013" w:rsidRDefault="00D050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26BFD" w14:textId="77777777" w:rsidR="00D05013" w:rsidRDefault="00D05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D56E" w14:textId="77777777" w:rsidR="009B0DEF" w:rsidRDefault="009B0DEF" w:rsidP="00D05013">
      <w:r>
        <w:separator/>
      </w:r>
    </w:p>
  </w:footnote>
  <w:footnote w:type="continuationSeparator" w:id="0">
    <w:p w14:paraId="0FC95739" w14:textId="77777777" w:rsidR="009B0DEF" w:rsidRDefault="009B0DEF" w:rsidP="00D0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12C"/>
    <w:multiLevelType w:val="hybridMultilevel"/>
    <w:tmpl w:val="6AD28AF4"/>
    <w:lvl w:ilvl="0" w:tplc="189C6686">
      <w:start w:val="1"/>
      <w:numFmt w:val="bullet"/>
      <w:lvlText w:val=""/>
      <w:lvlJc w:val="left"/>
      <w:pPr>
        <w:tabs>
          <w:tab w:val="num" w:pos="0"/>
        </w:tabs>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B01596"/>
    <w:multiLevelType w:val="hybridMultilevel"/>
    <w:tmpl w:val="9C7A7976"/>
    <w:lvl w:ilvl="0" w:tplc="189C6686">
      <w:start w:val="1"/>
      <w:numFmt w:val="bullet"/>
      <w:lvlText w:val=""/>
      <w:lvlJc w:val="left"/>
      <w:pPr>
        <w:tabs>
          <w:tab w:val="num" w:pos="1440"/>
        </w:tabs>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C9"/>
    <w:rsid w:val="00007140"/>
    <w:rsid w:val="0002001F"/>
    <w:rsid w:val="00020D9B"/>
    <w:rsid w:val="000314E1"/>
    <w:rsid w:val="00046750"/>
    <w:rsid w:val="000536C9"/>
    <w:rsid w:val="000758DC"/>
    <w:rsid w:val="000A25C5"/>
    <w:rsid w:val="000A78A5"/>
    <w:rsid w:val="000C79C4"/>
    <w:rsid w:val="000E247E"/>
    <w:rsid w:val="00112A18"/>
    <w:rsid w:val="001173A2"/>
    <w:rsid w:val="00130F19"/>
    <w:rsid w:val="0015735E"/>
    <w:rsid w:val="00162438"/>
    <w:rsid w:val="001743BD"/>
    <w:rsid w:val="00186C59"/>
    <w:rsid w:val="001B0EE4"/>
    <w:rsid w:val="00242ED0"/>
    <w:rsid w:val="0025070B"/>
    <w:rsid w:val="00275A6C"/>
    <w:rsid w:val="003263CF"/>
    <w:rsid w:val="00347134"/>
    <w:rsid w:val="00350B45"/>
    <w:rsid w:val="00360FB9"/>
    <w:rsid w:val="003865B6"/>
    <w:rsid w:val="003B283B"/>
    <w:rsid w:val="003F7AE7"/>
    <w:rsid w:val="00482EEA"/>
    <w:rsid w:val="00487A32"/>
    <w:rsid w:val="004E077C"/>
    <w:rsid w:val="004E44D0"/>
    <w:rsid w:val="00504E00"/>
    <w:rsid w:val="00547C6F"/>
    <w:rsid w:val="00595317"/>
    <w:rsid w:val="005A7E07"/>
    <w:rsid w:val="0062252C"/>
    <w:rsid w:val="00687810"/>
    <w:rsid w:val="006E036A"/>
    <w:rsid w:val="00703635"/>
    <w:rsid w:val="007139F0"/>
    <w:rsid w:val="00731CA4"/>
    <w:rsid w:val="00734DBE"/>
    <w:rsid w:val="0079264D"/>
    <w:rsid w:val="007A6CB3"/>
    <w:rsid w:val="007D701C"/>
    <w:rsid w:val="007E2E11"/>
    <w:rsid w:val="007F1D00"/>
    <w:rsid w:val="00856AA8"/>
    <w:rsid w:val="008D18EF"/>
    <w:rsid w:val="00926748"/>
    <w:rsid w:val="00930057"/>
    <w:rsid w:val="00943442"/>
    <w:rsid w:val="0098002F"/>
    <w:rsid w:val="009B0DEF"/>
    <w:rsid w:val="009D2749"/>
    <w:rsid w:val="00A15055"/>
    <w:rsid w:val="00A365BD"/>
    <w:rsid w:val="00A95978"/>
    <w:rsid w:val="00AA1D28"/>
    <w:rsid w:val="00B10A8F"/>
    <w:rsid w:val="00B46DB5"/>
    <w:rsid w:val="00B56875"/>
    <w:rsid w:val="00CE692F"/>
    <w:rsid w:val="00D05013"/>
    <w:rsid w:val="00D2281F"/>
    <w:rsid w:val="00D24437"/>
    <w:rsid w:val="00D37A04"/>
    <w:rsid w:val="00D470D2"/>
    <w:rsid w:val="00D57467"/>
    <w:rsid w:val="00D7208F"/>
    <w:rsid w:val="00D83F95"/>
    <w:rsid w:val="00DA7A5F"/>
    <w:rsid w:val="00DB5DD9"/>
    <w:rsid w:val="00DC0516"/>
    <w:rsid w:val="00E3725C"/>
    <w:rsid w:val="00E42DA7"/>
    <w:rsid w:val="00E45ADA"/>
    <w:rsid w:val="00E53352"/>
    <w:rsid w:val="00E91CEA"/>
    <w:rsid w:val="00F06E14"/>
    <w:rsid w:val="00F11F78"/>
    <w:rsid w:val="00F41421"/>
    <w:rsid w:val="00F656A5"/>
    <w:rsid w:val="00FB4FF7"/>
    <w:rsid w:val="00FC10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B9F1"/>
  <w15:chartTrackingRefBased/>
  <w15:docId w15:val="{F31854B3-8347-4A33-BD10-C3681B01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6C9"/>
    <w:pPr>
      <w:spacing w:line="240" w:lineRule="auto"/>
    </w:pPr>
    <w:rPr>
      <w:rFonts w:eastAsia="Times New Roman"/>
      <w:bCs w:val="0"/>
      <w:lang w:val="en-US"/>
    </w:rPr>
  </w:style>
  <w:style w:type="paragraph" w:styleId="Heading1">
    <w:name w:val="heading 1"/>
    <w:basedOn w:val="Normal"/>
    <w:next w:val="Normal"/>
    <w:link w:val="Heading1Char"/>
    <w:qFormat/>
    <w:rsid w:val="000536C9"/>
    <w:pPr>
      <w:spacing w:after="120"/>
      <w:jc w:val="both"/>
      <w:outlineLvl w:val="0"/>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6C9"/>
    <w:rPr>
      <w:rFonts w:ascii="Calibri" w:eastAsia="Times New Roman" w:hAnsi="Calibri"/>
      <w:b/>
      <w:bCs w:val="0"/>
      <w:lang w:val="en-US"/>
    </w:rPr>
  </w:style>
  <w:style w:type="character" w:styleId="Hyperlink">
    <w:name w:val="Hyperlink"/>
    <w:rsid w:val="000536C9"/>
    <w:rPr>
      <w:rFonts w:cs="Times New Roman"/>
      <w:color w:val="0000FF"/>
      <w:u w:val="single"/>
    </w:rPr>
  </w:style>
  <w:style w:type="paragraph" w:styleId="Title">
    <w:name w:val="Title"/>
    <w:basedOn w:val="Normal"/>
    <w:next w:val="Normal"/>
    <w:link w:val="TitleChar"/>
    <w:qFormat/>
    <w:rsid w:val="000536C9"/>
    <w:pPr>
      <w:jc w:val="center"/>
    </w:pPr>
    <w:rPr>
      <w:rFonts w:ascii="Calibri" w:hAnsi="Calibri"/>
      <w:b/>
      <w:bCs/>
    </w:rPr>
  </w:style>
  <w:style w:type="character" w:customStyle="1" w:styleId="TitleChar">
    <w:name w:val="Title Char"/>
    <w:basedOn w:val="DefaultParagraphFont"/>
    <w:link w:val="Title"/>
    <w:rsid w:val="000536C9"/>
    <w:rPr>
      <w:rFonts w:ascii="Calibri" w:eastAsia="Times New Roman" w:hAnsi="Calibri"/>
      <w:b/>
      <w:lang w:val="en-US"/>
    </w:rPr>
  </w:style>
  <w:style w:type="character" w:styleId="IntenseEmphasis">
    <w:name w:val="Intense Emphasis"/>
    <w:uiPriority w:val="21"/>
    <w:qFormat/>
    <w:rsid w:val="000536C9"/>
    <w:rPr>
      <w:i/>
      <w:iCs/>
      <w:color w:val="5B9BD5"/>
    </w:rPr>
  </w:style>
  <w:style w:type="character" w:customStyle="1" w:styleId="apple-converted-space">
    <w:name w:val="apple-converted-space"/>
    <w:basedOn w:val="DefaultParagraphFont"/>
    <w:rsid w:val="000536C9"/>
  </w:style>
  <w:style w:type="character" w:styleId="UnresolvedMention">
    <w:name w:val="Unresolved Mention"/>
    <w:basedOn w:val="DefaultParagraphFont"/>
    <w:uiPriority w:val="99"/>
    <w:semiHidden/>
    <w:unhideWhenUsed/>
    <w:rsid w:val="00F41421"/>
    <w:rPr>
      <w:color w:val="605E5C"/>
      <w:shd w:val="clear" w:color="auto" w:fill="E1DFDD"/>
    </w:rPr>
  </w:style>
  <w:style w:type="character" w:styleId="SubtleEmphasis">
    <w:name w:val="Subtle Emphasis"/>
    <w:uiPriority w:val="19"/>
    <w:qFormat/>
    <w:rsid w:val="00162438"/>
    <w:rPr>
      <w:i/>
      <w:iCs/>
      <w:color w:val="404040"/>
    </w:rPr>
  </w:style>
  <w:style w:type="paragraph" w:styleId="Subtitle">
    <w:name w:val="Subtitle"/>
    <w:basedOn w:val="Normal"/>
    <w:next w:val="Normal"/>
    <w:link w:val="SubtitleChar"/>
    <w:qFormat/>
    <w:rsid w:val="00E91C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91CEA"/>
    <w:rPr>
      <w:rFonts w:asciiTheme="minorHAnsi" w:eastAsiaTheme="minorEastAsia" w:hAnsiTheme="minorHAnsi" w:cstheme="minorBidi"/>
      <w:bCs w:val="0"/>
      <w:color w:val="5A5A5A" w:themeColor="text1" w:themeTint="A5"/>
      <w:spacing w:val="15"/>
      <w:sz w:val="22"/>
      <w:szCs w:val="22"/>
      <w:lang w:val="en-US"/>
    </w:rPr>
  </w:style>
  <w:style w:type="paragraph" w:styleId="Header">
    <w:name w:val="header"/>
    <w:basedOn w:val="Normal"/>
    <w:link w:val="HeaderChar"/>
    <w:uiPriority w:val="99"/>
    <w:unhideWhenUsed/>
    <w:rsid w:val="00D05013"/>
    <w:pPr>
      <w:tabs>
        <w:tab w:val="center" w:pos="4680"/>
        <w:tab w:val="right" w:pos="9360"/>
      </w:tabs>
    </w:pPr>
  </w:style>
  <w:style w:type="character" w:customStyle="1" w:styleId="HeaderChar">
    <w:name w:val="Header Char"/>
    <w:basedOn w:val="DefaultParagraphFont"/>
    <w:link w:val="Header"/>
    <w:uiPriority w:val="99"/>
    <w:rsid w:val="00D05013"/>
    <w:rPr>
      <w:rFonts w:eastAsia="Times New Roman"/>
      <w:bCs w:val="0"/>
      <w:lang w:val="en-US"/>
    </w:rPr>
  </w:style>
  <w:style w:type="paragraph" w:styleId="Footer">
    <w:name w:val="footer"/>
    <w:basedOn w:val="Normal"/>
    <w:link w:val="FooterChar"/>
    <w:uiPriority w:val="99"/>
    <w:unhideWhenUsed/>
    <w:rsid w:val="00D05013"/>
    <w:pPr>
      <w:tabs>
        <w:tab w:val="center" w:pos="4680"/>
        <w:tab w:val="right" w:pos="9360"/>
      </w:tabs>
    </w:pPr>
  </w:style>
  <w:style w:type="character" w:customStyle="1" w:styleId="FooterChar">
    <w:name w:val="Footer Char"/>
    <w:basedOn w:val="DefaultParagraphFont"/>
    <w:link w:val="Footer"/>
    <w:uiPriority w:val="99"/>
    <w:rsid w:val="00D05013"/>
    <w:rPr>
      <w:rFonts w:eastAsia="Times New Roman"/>
      <w:bCs w:val="0"/>
      <w:lang w:val="en-US"/>
    </w:rPr>
  </w:style>
  <w:style w:type="character" w:styleId="CommentReference">
    <w:name w:val="annotation reference"/>
    <w:basedOn w:val="DefaultParagraphFont"/>
    <w:uiPriority w:val="99"/>
    <w:semiHidden/>
    <w:unhideWhenUsed/>
    <w:rsid w:val="00D37A04"/>
    <w:rPr>
      <w:sz w:val="16"/>
      <w:szCs w:val="16"/>
    </w:rPr>
  </w:style>
  <w:style w:type="paragraph" w:styleId="CommentText">
    <w:name w:val="annotation text"/>
    <w:basedOn w:val="Normal"/>
    <w:link w:val="CommentTextChar"/>
    <w:uiPriority w:val="99"/>
    <w:unhideWhenUsed/>
    <w:rsid w:val="00D37A04"/>
    <w:rPr>
      <w:sz w:val="20"/>
      <w:szCs w:val="20"/>
    </w:rPr>
  </w:style>
  <w:style w:type="character" w:customStyle="1" w:styleId="CommentTextChar">
    <w:name w:val="Comment Text Char"/>
    <w:basedOn w:val="DefaultParagraphFont"/>
    <w:link w:val="CommentText"/>
    <w:uiPriority w:val="99"/>
    <w:rsid w:val="00D37A04"/>
    <w:rPr>
      <w:rFonts w:eastAsia="Times New Roman"/>
      <w:bCs w:val="0"/>
      <w:sz w:val="20"/>
      <w:szCs w:val="20"/>
      <w:lang w:val="en-US"/>
    </w:rPr>
  </w:style>
  <w:style w:type="paragraph" w:styleId="CommentSubject">
    <w:name w:val="annotation subject"/>
    <w:basedOn w:val="CommentText"/>
    <w:next w:val="CommentText"/>
    <w:link w:val="CommentSubjectChar"/>
    <w:uiPriority w:val="99"/>
    <w:semiHidden/>
    <w:unhideWhenUsed/>
    <w:rsid w:val="00D37A04"/>
    <w:rPr>
      <w:b/>
      <w:bCs/>
    </w:rPr>
  </w:style>
  <w:style w:type="character" w:customStyle="1" w:styleId="CommentSubjectChar">
    <w:name w:val="Comment Subject Char"/>
    <w:basedOn w:val="CommentTextChar"/>
    <w:link w:val="CommentSubject"/>
    <w:uiPriority w:val="99"/>
    <w:semiHidden/>
    <w:rsid w:val="00D37A04"/>
    <w:rPr>
      <w:rFonts w:eastAsia="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uoguelph.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mayer@uoguelph.ca" TargetMode="External"/><Relationship Id="rId12" Type="http://schemas.openxmlformats.org/officeDocument/2006/relationships/hyperlink" Target="https://www.dailymotion.com/video/x6uaj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es.lib.uoguelph.ca/HIST11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urselink.uoguelph.ca/shared/login/login.html" TargetMode="External"/><Relationship Id="rId4" Type="http://schemas.openxmlformats.org/officeDocument/2006/relationships/webSettings" Target="webSettings.xml"/><Relationship Id="rId9" Type="http://schemas.openxmlformats.org/officeDocument/2006/relationships/hyperlink" Target="https://ares.lib.uoguelph.ca/a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Mayer</dc:creator>
  <cp:keywords/>
  <dc:description/>
  <cp:lastModifiedBy>Paola Mayer</cp:lastModifiedBy>
  <cp:revision>2</cp:revision>
  <dcterms:created xsi:type="dcterms:W3CDTF">2022-08-24T19:49:00Z</dcterms:created>
  <dcterms:modified xsi:type="dcterms:W3CDTF">2022-08-24T19:49:00Z</dcterms:modified>
</cp:coreProperties>
</file>