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13727" w14:textId="56E62684" w:rsidR="00EF2DAF" w:rsidRDefault="001C41D3" w:rsidP="001C41D3">
      <w:pPr>
        <w:jc w:val="center"/>
      </w:pPr>
      <w:r w:rsidRPr="001C41D3">
        <w:rPr>
          <w:noProof/>
        </w:rPr>
        <w:drawing>
          <wp:inline distT="0" distB="0" distL="0" distR="0" wp14:anchorId="3F00C8F5" wp14:editId="2D6E1B1F">
            <wp:extent cx="1666875" cy="533400"/>
            <wp:effectExtent l="0" t="0" r="9525" b="0"/>
            <wp:docPr id="1085847002" name="Picture 2" descr="University of Guelp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847002" name="Picture 2" descr="University of Guelph tagl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533400"/>
                    </a:xfrm>
                    <a:prstGeom prst="rect">
                      <a:avLst/>
                    </a:prstGeom>
                    <a:noFill/>
                    <a:ln>
                      <a:noFill/>
                    </a:ln>
                  </pic:spPr>
                </pic:pic>
              </a:graphicData>
            </a:graphic>
          </wp:inline>
        </w:drawing>
      </w:r>
    </w:p>
    <w:p w14:paraId="71910A1F" w14:textId="285DDDD3" w:rsidR="001A2846" w:rsidRDefault="00BF0810" w:rsidP="00BF0810">
      <w:pPr>
        <w:pStyle w:val="Title"/>
      </w:pPr>
      <w:r>
        <w:t>PHIL*</w:t>
      </w:r>
      <w:r w:rsidR="007F5A09">
        <w:t>2030 01</w:t>
      </w:r>
      <w:r>
        <w:t xml:space="preserve">  - </w:t>
      </w:r>
      <w:r w:rsidR="007F5A09">
        <w:t>Philosophy of Medicine</w:t>
      </w:r>
    </w:p>
    <w:p w14:paraId="1EB0E8CA" w14:textId="77777777" w:rsidR="00BF0810" w:rsidRDefault="00BF0810" w:rsidP="00BF0810"/>
    <w:p w14:paraId="2A6B5FB2" w14:textId="422E8A5C" w:rsidR="00BF0810" w:rsidRDefault="00BF0810" w:rsidP="00BF0810">
      <w:r>
        <w:t xml:space="preserve">Term: </w:t>
      </w:r>
      <w:r w:rsidR="00105B8B">
        <w:t>Fall 2023</w:t>
      </w:r>
    </w:p>
    <w:p w14:paraId="675F131D" w14:textId="0CEA5AC9" w:rsidR="00BF0810" w:rsidRDefault="00BF0810" w:rsidP="00BF0810">
      <w:r>
        <w:t>Section(s):</w:t>
      </w:r>
      <w:r w:rsidR="007F5A09">
        <w:t xml:space="preserve"> 01</w:t>
      </w:r>
    </w:p>
    <w:p w14:paraId="4D9A6B16" w14:textId="0E7EB71A" w:rsidR="00BF0810" w:rsidRDefault="00BF0810" w:rsidP="00BF0810">
      <w:r>
        <w:t>Department of Philosophy</w:t>
      </w:r>
    </w:p>
    <w:p w14:paraId="3BB5975E" w14:textId="69FF58A6" w:rsidR="00BF0810" w:rsidRDefault="00BF0810" w:rsidP="00BF0810">
      <w:r>
        <w:t>Credit Weight: 0.50</w:t>
      </w:r>
    </w:p>
    <w:p w14:paraId="101F2B17" w14:textId="6F062BC5" w:rsidR="00BF0810" w:rsidRDefault="00BF0810" w:rsidP="00BF0810">
      <w:pPr>
        <w:pStyle w:val="Heading1"/>
      </w:pPr>
      <w:r>
        <w:t>Course Details</w:t>
      </w:r>
    </w:p>
    <w:p w14:paraId="1778B0BF" w14:textId="3A1D17F7" w:rsidR="00BF0810" w:rsidRDefault="00BF0810" w:rsidP="00BF0810">
      <w:pPr>
        <w:pStyle w:val="Heading2"/>
      </w:pPr>
      <w:r>
        <w:t>Calendar Description</w:t>
      </w:r>
    </w:p>
    <w:p w14:paraId="35AEDD1A" w14:textId="77777777" w:rsidR="007F5A09" w:rsidRPr="007F5A09" w:rsidRDefault="007F5A09" w:rsidP="007F5A09">
      <w:pPr>
        <w:pStyle w:val="courseblockextra"/>
        <w:rPr>
          <w:rFonts w:ascii="Arial" w:hAnsi="Arial" w:cs="Arial"/>
        </w:rPr>
      </w:pPr>
      <w:r w:rsidRPr="007F5A09">
        <w:rPr>
          <w:rFonts w:ascii="Arial" w:hAnsi="Arial" w:cs="Arial"/>
        </w:rPr>
        <w:t>Medicine is a philosophical, not merely a practical, empirical enterprise. This course covers philosophical concepts which are widely used to evaluate health and health-practices that include: autonomy, consent, mind, will, rights, harm, fairness, dignity, truth and even `health' itself. Issues central to health and health care practice include: the nature of professional-client relationships, genetic counseling, passive and active euthanasia, pharmacology and behaviour modification, resource allocation, and the special set of issues raised by reproductive technologies.</w:t>
      </w:r>
    </w:p>
    <w:p w14:paraId="106503CB" w14:textId="77777777" w:rsidR="007F5A09" w:rsidRPr="007F5A09" w:rsidRDefault="007F5A09" w:rsidP="007F5A09">
      <w:pPr>
        <w:rPr>
          <w:rFonts w:cs="Arial"/>
        </w:rPr>
      </w:pPr>
      <w:r w:rsidRPr="007F5A09">
        <w:rPr>
          <w:rStyle w:val="Strong"/>
          <w:rFonts w:cs="Arial"/>
        </w:rPr>
        <w:t xml:space="preserve">Prerequisite(s): </w:t>
      </w:r>
      <w:r w:rsidRPr="007F5A09">
        <w:rPr>
          <w:rStyle w:val="text"/>
          <w:rFonts w:cs="Arial"/>
        </w:rPr>
        <w:t xml:space="preserve">2.00 credits or (1 of </w:t>
      </w:r>
      <w:hyperlink r:id="rId6" w:tooltip="PHIL*1000" w:history="1">
        <w:r w:rsidRPr="007F5A09">
          <w:rPr>
            <w:rStyle w:val="Hyperlink"/>
            <w:rFonts w:cs="Arial"/>
          </w:rPr>
          <w:t>PHIL*1000</w:t>
        </w:r>
      </w:hyperlink>
      <w:r w:rsidRPr="007F5A09">
        <w:rPr>
          <w:rStyle w:val="text"/>
          <w:rFonts w:cs="Arial"/>
        </w:rPr>
        <w:t xml:space="preserve">, </w:t>
      </w:r>
      <w:hyperlink r:id="rId7" w:tooltip="PHIL*1010" w:history="1">
        <w:r w:rsidRPr="007F5A09">
          <w:rPr>
            <w:rStyle w:val="Hyperlink"/>
            <w:rFonts w:cs="Arial"/>
          </w:rPr>
          <w:t>PHIL*1010</w:t>
        </w:r>
      </w:hyperlink>
      <w:r w:rsidRPr="007F5A09">
        <w:rPr>
          <w:rStyle w:val="text"/>
          <w:rFonts w:cs="Arial"/>
        </w:rPr>
        <w:t xml:space="preserve">, </w:t>
      </w:r>
      <w:hyperlink r:id="rId8" w:tooltip="PHIL*1050" w:history="1">
        <w:r w:rsidRPr="007F5A09">
          <w:rPr>
            <w:rStyle w:val="Hyperlink"/>
            <w:rFonts w:cs="Arial"/>
          </w:rPr>
          <w:t>PHIL*1050</w:t>
        </w:r>
      </w:hyperlink>
      <w:r w:rsidRPr="007F5A09">
        <w:rPr>
          <w:rStyle w:val="text"/>
          <w:rFonts w:cs="Arial"/>
        </w:rPr>
        <w:t>)</w:t>
      </w:r>
      <w:r w:rsidRPr="007F5A09">
        <w:rPr>
          <w:rFonts w:cs="Arial"/>
        </w:rPr>
        <w:t>  </w:t>
      </w:r>
    </w:p>
    <w:p w14:paraId="0E4F31F4" w14:textId="77777777" w:rsidR="007F5A09" w:rsidRPr="007F5A09" w:rsidRDefault="007F5A09" w:rsidP="007F5A09">
      <w:pPr>
        <w:rPr>
          <w:rFonts w:cs="Arial"/>
        </w:rPr>
      </w:pPr>
      <w:r w:rsidRPr="007F5A09">
        <w:rPr>
          <w:rStyle w:val="Strong"/>
          <w:rFonts w:cs="Arial"/>
        </w:rPr>
        <w:t xml:space="preserve">Department(s): </w:t>
      </w:r>
      <w:r w:rsidRPr="007F5A09">
        <w:rPr>
          <w:rStyle w:val="text"/>
          <w:rFonts w:cs="Arial"/>
        </w:rPr>
        <w:t>Department of Philosophy</w:t>
      </w:r>
      <w:r w:rsidRPr="007F5A09">
        <w:rPr>
          <w:rFonts w:cs="Arial"/>
        </w:rPr>
        <w:t>  </w:t>
      </w:r>
    </w:p>
    <w:p w14:paraId="0F3C21C1" w14:textId="77777777" w:rsidR="007F5A09" w:rsidRPr="007F5A09" w:rsidRDefault="007F5A09" w:rsidP="007F5A09">
      <w:pPr>
        <w:rPr>
          <w:rFonts w:cs="Arial"/>
        </w:rPr>
      </w:pPr>
      <w:r w:rsidRPr="007F5A09">
        <w:rPr>
          <w:rStyle w:val="Strong"/>
          <w:rFonts w:cs="Arial"/>
        </w:rPr>
        <w:t xml:space="preserve">Location(s): </w:t>
      </w:r>
      <w:r w:rsidRPr="007F5A09">
        <w:rPr>
          <w:rStyle w:val="text"/>
          <w:rFonts w:cs="Arial"/>
        </w:rPr>
        <w:t>Guelph</w:t>
      </w:r>
      <w:r w:rsidRPr="007F5A09">
        <w:rPr>
          <w:rFonts w:cs="Arial"/>
        </w:rPr>
        <w:t>  </w:t>
      </w:r>
    </w:p>
    <w:p w14:paraId="36D2C6D2" w14:textId="77777777" w:rsidR="00BF0810" w:rsidRDefault="00BF0810" w:rsidP="00BF0810"/>
    <w:p w14:paraId="6DE69BF9" w14:textId="071A4C2F" w:rsidR="00BF0810" w:rsidRDefault="00BF0810" w:rsidP="00BF0810">
      <w:pPr>
        <w:pStyle w:val="Heading2"/>
      </w:pPr>
      <w:r>
        <w:t>Detailed Course Description</w:t>
      </w:r>
    </w:p>
    <w:p w14:paraId="13A2299C" w14:textId="7197A3DD" w:rsidR="00BF0810" w:rsidRDefault="00BF0810" w:rsidP="00BF0810"/>
    <w:p w14:paraId="0F22C321" w14:textId="23FEF154" w:rsidR="007F5A09" w:rsidRDefault="007F5A09" w:rsidP="007F5A09">
      <w:r>
        <w:t xml:space="preserve">In this course we will examine theories, concepts and issues in the philosophy of medicine, including Indigenous and alternative perspectives on healing. The topic provides a rich source of ethical issues to examine and analyze and case studies will supplement the lecture content to demonstrate the relevance of the topic to our society and </w:t>
      </w:r>
      <w:r w:rsidR="0050127F">
        <w:t xml:space="preserve">our own </w:t>
      </w:r>
      <w:r>
        <w:t xml:space="preserve">lives. </w:t>
      </w:r>
    </w:p>
    <w:p w14:paraId="43A4877B" w14:textId="77777777" w:rsidR="007F5A09" w:rsidRDefault="007F5A09" w:rsidP="007F5A09"/>
    <w:p w14:paraId="19EE3FE5" w14:textId="2B711C1C" w:rsidR="007F5A09" w:rsidRDefault="007F5A09" w:rsidP="007F5A09">
      <w:r>
        <w:t xml:space="preserve">Beginning with an overview of the main ethical positions and theories, we will then continue our examination of the topic through conceptual analyses of key </w:t>
      </w:r>
      <w:r w:rsidR="0050127F">
        <w:t>concepts</w:t>
      </w:r>
      <w:r>
        <w:t xml:space="preserve"> and </w:t>
      </w:r>
      <w:r>
        <w:lastRenderedPageBreak/>
        <w:t xml:space="preserve">theories embedded in the development and practice of medicine. Examining the underlying reasoning and logic of medical research and practice will assist us in evaluating our understanding of disease, diagnoses, treatments and the experiences of those involved throughout the related processes embedded within medical institutions and practices. Finally, students will be provided with an opportunity to perform their own in-depth research and philosophical analysis of an ethical issue related to philosophy of medicine of their choosing (on approval of the instructor). </w:t>
      </w:r>
    </w:p>
    <w:p w14:paraId="6415EF3C" w14:textId="77777777" w:rsidR="007F5A09" w:rsidRDefault="007F5A09" w:rsidP="007F5A09"/>
    <w:p w14:paraId="433C0BA5" w14:textId="1A9580CF" w:rsidR="007F5A09" w:rsidRDefault="007F5A09" w:rsidP="00BF0810">
      <w:r>
        <w:t xml:space="preserve">The course will proceed through class lecture and discussion and will culminate in a philosophical paper that examines a particular ethical </w:t>
      </w:r>
      <w:r w:rsidRPr="00F57349">
        <w:rPr>
          <w:i/>
          <w:iCs/>
        </w:rPr>
        <w:t xml:space="preserve">issue </w:t>
      </w:r>
      <w:r>
        <w:t>related to philosophy of medicine. An annotated bibliography and brief presentation on an outline for the final paper/project (10 mins) will also allow us to comment on and encourage each other’s work as it progresses. All readings for this course will be provided online (book chapters and journal articles).</w:t>
      </w:r>
    </w:p>
    <w:p w14:paraId="5FB0D10A" w14:textId="64F60BBE" w:rsidR="00105B8B" w:rsidRDefault="00105B8B" w:rsidP="00105B8B">
      <w:pPr>
        <w:pStyle w:val="Heading2"/>
      </w:pPr>
      <w:r>
        <w:t>Timetable</w:t>
      </w:r>
    </w:p>
    <w:p w14:paraId="3C4595F9" w14:textId="77777777" w:rsidR="00105B8B" w:rsidRDefault="00105B8B" w:rsidP="00105B8B"/>
    <w:p w14:paraId="39A912CD" w14:textId="595305E8" w:rsidR="00105B8B" w:rsidRDefault="00105B8B" w:rsidP="00105B8B">
      <w:r>
        <w:t xml:space="preserve">Lecture: </w:t>
      </w:r>
      <w:r w:rsidR="007F5A09">
        <w:t>Tuesday/Thursday</w:t>
      </w:r>
      <w:r>
        <w:t xml:space="preserve"> </w:t>
      </w:r>
      <w:r w:rsidR="00D90F78">
        <w:t xml:space="preserve">from </w:t>
      </w:r>
      <w:r w:rsidR="007F5A09">
        <w:t>2:30-3:50 pm</w:t>
      </w:r>
      <w:r w:rsidR="002F0631">
        <w:t xml:space="preserve">. </w:t>
      </w:r>
      <w:r w:rsidR="002F0631">
        <w:rPr>
          <w:color w:val="000000"/>
          <w:szCs w:val="24"/>
        </w:rPr>
        <w:t>Please consult Courselink for the classroom location.</w:t>
      </w:r>
    </w:p>
    <w:p w14:paraId="703998ED" w14:textId="77777777" w:rsidR="00105B8B" w:rsidRDefault="00105B8B" w:rsidP="00105B8B"/>
    <w:p w14:paraId="29B41984" w14:textId="0AAA2542" w:rsidR="00105B8B" w:rsidRDefault="00105B8B" w:rsidP="00634D96">
      <w:pPr>
        <w:pStyle w:val="Heading2"/>
      </w:pPr>
      <w:r>
        <w:t>Final Exam</w:t>
      </w:r>
    </w:p>
    <w:p w14:paraId="3C640A2D" w14:textId="77777777" w:rsidR="00634D96" w:rsidRPr="00634D96" w:rsidRDefault="00634D96" w:rsidP="00634D96"/>
    <w:p w14:paraId="07A06FC4" w14:textId="3780CE0F" w:rsidR="00105B8B" w:rsidRDefault="0050127F" w:rsidP="00105B8B">
      <w:r>
        <w:t>A final paper, instead of a final exam, will due on the last day of scheduled classes for the semester (Thursday, November 30, 2023).</w:t>
      </w:r>
    </w:p>
    <w:p w14:paraId="76D4E397" w14:textId="445CEFFF" w:rsidR="00105B8B" w:rsidRDefault="00105B8B" w:rsidP="00105B8B">
      <w:pPr>
        <w:pStyle w:val="Heading1"/>
      </w:pPr>
      <w:r>
        <w:t>Instructional Support</w:t>
      </w:r>
    </w:p>
    <w:p w14:paraId="29E9E2D7" w14:textId="77777777" w:rsidR="00105B8B" w:rsidRDefault="00105B8B" w:rsidP="00105B8B"/>
    <w:p w14:paraId="5C7EC100" w14:textId="550CE58E" w:rsidR="00105B8B" w:rsidRDefault="00105B8B" w:rsidP="00105B8B">
      <w:r>
        <w:t xml:space="preserve">Instructor: </w:t>
      </w:r>
      <w:r w:rsidR="001F6BA9">
        <w:t>See WebAdvisor for instructor information.</w:t>
      </w:r>
    </w:p>
    <w:p w14:paraId="4BE4FA03" w14:textId="576BAF1C" w:rsidR="00105B8B" w:rsidRDefault="00105B8B" w:rsidP="00105B8B">
      <w:r>
        <w:t xml:space="preserve">Email: </w:t>
      </w:r>
      <w:r w:rsidR="001F6BA9">
        <w:t>See WebAdvisor for instructor information.</w:t>
      </w:r>
    </w:p>
    <w:p w14:paraId="71F3C042" w14:textId="217896EC" w:rsidR="00105B8B" w:rsidRDefault="00105B8B" w:rsidP="00105B8B">
      <w:r>
        <w:t xml:space="preserve">Office Hours: </w:t>
      </w:r>
      <w:r w:rsidR="007F5A09">
        <w:t>Tuesdays, 1-2pm</w:t>
      </w:r>
    </w:p>
    <w:p w14:paraId="32FED42A" w14:textId="77777777" w:rsidR="00105B8B" w:rsidRDefault="00105B8B" w:rsidP="00105B8B"/>
    <w:p w14:paraId="1E49F638" w14:textId="12336BCD" w:rsidR="00105B8B" w:rsidRDefault="00105B8B" w:rsidP="00105B8B">
      <w:pPr>
        <w:pStyle w:val="Heading3"/>
      </w:pPr>
      <w:r>
        <w:t xml:space="preserve">Teaching Assistants: </w:t>
      </w:r>
    </w:p>
    <w:p w14:paraId="1D984B32" w14:textId="00176578" w:rsidR="00105B8B" w:rsidRDefault="00105B8B" w:rsidP="00105B8B">
      <w:r>
        <w:t>Name:</w:t>
      </w:r>
      <w:r w:rsidR="007F5A09">
        <w:t xml:space="preserve"> Brady Fullerton</w:t>
      </w:r>
    </w:p>
    <w:p w14:paraId="24D99ED3" w14:textId="0ED237E1" w:rsidR="00105B8B" w:rsidRDefault="00105B8B" w:rsidP="00105B8B">
      <w:r>
        <w:t>Email:</w:t>
      </w:r>
      <w:r w:rsidR="007F5A09">
        <w:t xml:space="preserve"> </w:t>
      </w:r>
      <w:r w:rsidR="0050127F">
        <w:t>bfullert@uoguelph.ca</w:t>
      </w:r>
    </w:p>
    <w:p w14:paraId="04E65E77" w14:textId="312B0866" w:rsidR="00D90F78" w:rsidRDefault="00105B8B" w:rsidP="00105B8B">
      <w:r>
        <w:t xml:space="preserve">Office Hours: </w:t>
      </w:r>
      <w:r w:rsidR="007F5A09">
        <w:t>TBA</w:t>
      </w:r>
    </w:p>
    <w:p w14:paraId="0CD1BAA0" w14:textId="5B302238" w:rsidR="00D90F78" w:rsidRDefault="00D90F78" w:rsidP="00D90F78">
      <w:pPr>
        <w:pStyle w:val="Heading1"/>
      </w:pPr>
      <w:r>
        <w:lastRenderedPageBreak/>
        <w:t>Resources</w:t>
      </w:r>
    </w:p>
    <w:p w14:paraId="1CC0E843" w14:textId="77777777" w:rsidR="00D90F78" w:rsidRDefault="00D90F78" w:rsidP="00D90F78"/>
    <w:p w14:paraId="696EB244" w14:textId="499AA6E5" w:rsidR="00D90F78" w:rsidRDefault="0050127F" w:rsidP="00D90F78">
      <w:r>
        <w:t>Required Textbook: Thompson, R. P., &amp; Upshur, R. E. G. (2018). Philosophy of medicine: An introduction. Routledge. ISBN: 978-0-415-50109-5</w:t>
      </w:r>
    </w:p>
    <w:p w14:paraId="4D017E80" w14:textId="73E52C2B" w:rsidR="0050127F" w:rsidRDefault="0050127F" w:rsidP="00D90F78">
      <w:r>
        <w:t>Other required</w:t>
      </w:r>
      <w:r w:rsidR="00EB193D">
        <w:t xml:space="preserve"> and/or recommended</w:t>
      </w:r>
      <w:r>
        <w:t xml:space="preserve"> readings will be available through the course website in pdf format (see schedule).</w:t>
      </w:r>
    </w:p>
    <w:p w14:paraId="01CB0730" w14:textId="77777777" w:rsidR="00D90F78" w:rsidRDefault="00D90F78" w:rsidP="00D90F78"/>
    <w:p w14:paraId="6C5C2417" w14:textId="4BC95616" w:rsidR="00D90F78" w:rsidRDefault="00D90F78" w:rsidP="00D90F78">
      <w:pPr>
        <w:pStyle w:val="Heading1"/>
      </w:pPr>
      <w:r>
        <w:t>Course Learning Outcomes</w:t>
      </w:r>
    </w:p>
    <w:p w14:paraId="25FDC9D6" w14:textId="3E7C439D" w:rsidR="00D90F78" w:rsidRDefault="00D90F78" w:rsidP="00D90F78">
      <w:r>
        <w:br/>
        <w:t>By the end of this course, you should be able to:</w:t>
      </w:r>
    </w:p>
    <w:p w14:paraId="270065CF" w14:textId="399E877F" w:rsidR="00D90F78" w:rsidRDefault="00A26D8C" w:rsidP="00D90F78">
      <w:pPr>
        <w:pStyle w:val="ListParagraph"/>
        <w:numPr>
          <w:ilvl w:val="0"/>
          <w:numId w:val="4"/>
        </w:numPr>
      </w:pPr>
      <w:r>
        <w:t>Describe key theories, models and concepts in the philosophy of medicine;</w:t>
      </w:r>
    </w:p>
    <w:p w14:paraId="25DAB7CE" w14:textId="51D9F223" w:rsidR="00A26D8C" w:rsidRDefault="00A26D8C" w:rsidP="00D90F78">
      <w:pPr>
        <w:pStyle w:val="ListParagraph"/>
        <w:numPr>
          <w:ilvl w:val="0"/>
          <w:numId w:val="4"/>
        </w:numPr>
      </w:pPr>
      <w:r>
        <w:t>Explain perspectives, assumptions and approaches such as materialism, probability and causality, etc. in the practice of medicine;</w:t>
      </w:r>
    </w:p>
    <w:p w14:paraId="2447BC93" w14:textId="76738016" w:rsidR="00A26D8C" w:rsidRDefault="00A26D8C" w:rsidP="00D90F78">
      <w:pPr>
        <w:pStyle w:val="ListParagraph"/>
        <w:numPr>
          <w:ilvl w:val="0"/>
          <w:numId w:val="4"/>
        </w:numPr>
      </w:pPr>
      <w:r>
        <w:t>Analyze ethical and practical issues in medicine related to clinical practice;</w:t>
      </w:r>
    </w:p>
    <w:p w14:paraId="48D62BAB" w14:textId="38A3AB4D" w:rsidR="00A26D8C" w:rsidRDefault="00A26D8C" w:rsidP="00A26D8C">
      <w:pPr>
        <w:pStyle w:val="ListParagraph"/>
        <w:numPr>
          <w:ilvl w:val="0"/>
          <w:numId w:val="4"/>
        </w:numPr>
      </w:pPr>
      <w:r>
        <w:t>Differentiate and critically evaluate varieties of modern medicine and alternative medicine, as well as Indigenous views and practices of healing;</w:t>
      </w:r>
    </w:p>
    <w:p w14:paraId="784C4277" w14:textId="03545DF3" w:rsidR="00D90F78" w:rsidRDefault="00A26D8C" w:rsidP="00D90F78">
      <w:pPr>
        <w:pStyle w:val="ListParagraph"/>
        <w:numPr>
          <w:ilvl w:val="0"/>
          <w:numId w:val="4"/>
        </w:numPr>
      </w:pPr>
      <w:r>
        <w:t>Research, compose and produce a substantial philosophical essay on an issue related to the philosophy of medicine;</w:t>
      </w:r>
    </w:p>
    <w:p w14:paraId="336DB291" w14:textId="242EA661" w:rsidR="00D90F78" w:rsidRDefault="00A26D8C" w:rsidP="00D90F78">
      <w:pPr>
        <w:pStyle w:val="ListParagraph"/>
        <w:numPr>
          <w:ilvl w:val="0"/>
          <w:numId w:val="4"/>
        </w:numPr>
      </w:pPr>
      <w:r>
        <w:t>Demonstrate ability to perform a conceptual analysis using organizational and analytical skills</w:t>
      </w:r>
    </w:p>
    <w:p w14:paraId="1A4926A6" w14:textId="77777777" w:rsidR="00D90F78" w:rsidRDefault="00D90F78" w:rsidP="00D90F78"/>
    <w:p w14:paraId="0CC388F1" w14:textId="1EC4859F" w:rsidR="00D90F78" w:rsidRDefault="00FB6AED" w:rsidP="00FB6AED">
      <w:pPr>
        <w:pStyle w:val="Heading1"/>
      </w:pPr>
      <w:r>
        <w:t>Teaching and Learning Activities</w:t>
      </w:r>
    </w:p>
    <w:p w14:paraId="5D584887" w14:textId="77777777" w:rsidR="00FB6AED" w:rsidRDefault="00FB6AED" w:rsidP="00FB6AED">
      <w:pPr>
        <w:pStyle w:val="Heading2"/>
        <w:ind w:left="0"/>
      </w:pPr>
    </w:p>
    <w:p w14:paraId="0F94A5AD" w14:textId="69BE3372" w:rsidR="00FB6AED" w:rsidRDefault="00FB6AED" w:rsidP="00FB6AED">
      <w:pPr>
        <w:pStyle w:val="Heading2"/>
      </w:pPr>
      <w:r>
        <w:t>Lectures</w:t>
      </w:r>
      <w:r w:rsidR="00634D96">
        <w:t>, Readings and Assessments</w:t>
      </w:r>
    </w:p>
    <w:p w14:paraId="6EFC0A9B" w14:textId="40C894C0" w:rsidR="00FB6AED" w:rsidRPr="00FB6AED" w:rsidRDefault="009716E9" w:rsidP="00FB6AED">
      <w:r>
        <w:br/>
      </w:r>
    </w:p>
    <w:tbl>
      <w:tblPr>
        <w:tblStyle w:val="TableGrid"/>
        <w:tblW w:w="0" w:type="auto"/>
        <w:tblLook w:val="04A0" w:firstRow="1" w:lastRow="0" w:firstColumn="1" w:lastColumn="0" w:noHBand="0" w:noVBand="1"/>
      </w:tblPr>
      <w:tblGrid>
        <w:gridCol w:w="2335"/>
        <w:gridCol w:w="7015"/>
      </w:tblGrid>
      <w:tr w:rsidR="00FB6AED" w14:paraId="6A9FA669" w14:textId="77777777" w:rsidTr="009716E9">
        <w:trPr>
          <w:trHeight w:val="432"/>
        </w:trPr>
        <w:tc>
          <w:tcPr>
            <w:tcW w:w="2335" w:type="dxa"/>
            <w:shd w:val="clear" w:color="auto" w:fill="BDD6EE" w:themeFill="accent5" w:themeFillTint="66"/>
            <w:vAlign w:val="center"/>
          </w:tcPr>
          <w:p w14:paraId="41AB3119" w14:textId="2B9F1113" w:rsidR="00FB6AED" w:rsidRDefault="00FB6AED" w:rsidP="009716E9">
            <w:r>
              <w:t>Date</w:t>
            </w:r>
          </w:p>
        </w:tc>
        <w:tc>
          <w:tcPr>
            <w:tcW w:w="7015" w:type="dxa"/>
            <w:shd w:val="clear" w:color="auto" w:fill="BDD6EE" w:themeFill="accent5" w:themeFillTint="66"/>
            <w:vAlign w:val="center"/>
          </w:tcPr>
          <w:p w14:paraId="5F8774FB" w14:textId="6A878D1D" w:rsidR="00FB6AED" w:rsidRDefault="00FB6AED" w:rsidP="009716E9">
            <w:r>
              <w:t>Content</w:t>
            </w:r>
          </w:p>
        </w:tc>
      </w:tr>
      <w:tr w:rsidR="00FB6AED" w14:paraId="1FA9918A" w14:textId="77777777" w:rsidTr="009716E9">
        <w:trPr>
          <w:trHeight w:val="432"/>
        </w:trPr>
        <w:tc>
          <w:tcPr>
            <w:tcW w:w="2335" w:type="dxa"/>
            <w:vAlign w:val="center"/>
          </w:tcPr>
          <w:p w14:paraId="09BFF333" w14:textId="1542C798" w:rsidR="00FB6AED" w:rsidRDefault="00FB6AED" w:rsidP="009716E9">
            <w:r>
              <w:t>Week 1</w:t>
            </w:r>
            <w:r w:rsidR="00853FB5">
              <w:t xml:space="preserve">, </w:t>
            </w:r>
            <w:r w:rsidR="003D468A">
              <w:t>Sept. 7</w:t>
            </w:r>
          </w:p>
        </w:tc>
        <w:tc>
          <w:tcPr>
            <w:tcW w:w="7015" w:type="dxa"/>
            <w:vAlign w:val="center"/>
          </w:tcPr>
          <w:p w14:paraId="0C9C58ED" w14:textId="6A4B2187" w:rsidR="009716E9" w:rsidRDefault="00732C74" w:rsidP="009716E9">
            <w:r>
              <w:t>Topic:</w:t>
            </w:r>
            <w:r w:rsidR="003D468A">
              <w:t xml:space="preserve"> Introduction to the course</w:t>
            </w:r>
            <w:r w:rsidR="00D34243">
              <w:t>: Ethics, medicine, and philosophy of medicine</w:t>
            </w:r>
          </w:p>
          <w:p w14:paraId="67545564" w14:textId="31E89097" w:rsidR="00732C74" w:rsidRDefault="00732C74" w:rsidP="009716E9">
            <w:r>
              <w:t>Reading:</w:t>
            </w:r>
            <w:r w:rsidR="003D468A">
              <w:t xml:space="preserve"> none</w:t>
            </w:r>
          </w:p>
          <w:p w14:paraId="4DAC3E10" w14:textId="0C2ECDB9" w:rsidR="00732C74" w:rsidRDefault="00732C74" w:rsidP="009716E9">
            <w:r>
              <w:t>Assessment:</w:t>
            </w:r>
            <w:r w:rsidR="003D468A">
              <w:t xml:space="preserve"> none</w:t>
            </w:r>
          </w:p>
          <w:p w14:paraId="23E191F8" w14:textId="6A72B590" w:rsidR="00732C74" w:rsidRDefault="00732C74" w:rsidP="009716E9"/>
        </w:tc>
      </w:tr>
      <w:tr w:rsidR="00FB6AED" w14:paraId="29CE2350" w14:textId="77777777" w:rsidTr="009716E9">
        <w:trPr>
          <w:trHeight w:val="432"/>
        </w:trPr>
        <w:tc>
          <w:tcPr>
            <w:tcW w:w="2335" w:type="dxa"/>
            <w:vAlign w:val="center"/>
          </w:tcPr>
          <w:p w14:paraId="0B5D3640" w14:textId="77777777" w:rsidR="00FB6AED" w:rsidRDefault="009716E9" w:rsidP="009716E9">
            <w:r>
              <w:t>Week 2</w:t>
            </w:r>
            <w:r w:rsidR="00853FB5">
              <w:t xml:space="preserve">, </w:t>
            </w:r>
          </w:p>
          <w:p w14:paraId="474128AF" w14:textId="3D4761DF" w:rsidR="003D468A" w:rsidRDefault="003D468A" w:rsidP="009716E9">
            <w:r>
              <w:t>Sept. 12, 14</w:t>
            </w:r>
          </w:p>
        </w:tc>
        <w:tc>
          <w:tcPr>
            <w:tcW w:w="7015" w:type="dxa"/>
            <w:vAlign w:val="center"/>
          </w:tcPr>
          <w:p w14:paraId="2AFFD7C5" w14:textId="4EA5739B" w:rsidR="00FB6AED" w:rsidRDefault="00732C74" w:rsidP="009716E9">
            <w:r>
              <w:t>Topic</w:t>
            </w:r>
            <w:r w:rsidR="003D468A">
              <w:t>:</w:t>
            </w:r>
            <w:r w:rsidR="00D34243">
              <w:t xml:space="preserve"> Health, disease and medicine: Concepts and theories</w:t>
            </w:r>
          </w:p>
          <w:p w14:paraId="4F92F9D2" w14:textId="115B8A4F" w:rsidR="00732C74" w:rsidRDefault="00732C74" w:rsidP="009716E9">
            <w:r>
              <w:t>Reading</w:t>
            </w:r>
            <w:r w:rsidR="00D34243">
              <w:t>: Text Chapters 1 and 2</w:t>
            </w:r>
          </w:p>
          <w:p w14:paraId="29C29B57" w14:textId="738101A5" w:rsidR="00732C74" w:rsidRDefault="00732C74" w:rsidP="009716E9">
            <w:r>
              <w:t>Assessment</w:t>
            </w:r>
            <w:r w:rsidR="00D34243">
              <w:t>: None</w:t>
            </w:r>
          </w:p>
        </w:tc>
      </w:tr>
      <w:tr w:rsidR="00FB6AED" w14:paraId="105BFEDF" w14:textId="77777777" w:rsidTr="009716E9">
        <w:trPr>
          <w:trHeight w:val="432"/>
        </w:trPr>
        <w:tc>
          <w:tcPr>
            <w:tcW w:w="2335" w:type="dxa"/>
            <w:vAlign w:val="center"/>
          </w:tcPr>
          <w:p w14:paraId="4D74BEC9" w14:textId="77777777" w:rsidR="00FB6AED" w:rsidRDefault="009716E9" w:rsidP="009716E9">
            <w:r>
              <w:t>Week 3</w:t>
            </w:r>
            <w:r w:rsidR="00853FB5">
              <w:t xml:space="preserve">, </w:t>
            </w:r>
          </w:p>
          <w:p w14:paraId="642D6B35" w14:textId="597B727E" w:rsidR="003D468A" w:rsidRDefault="003D468A" w:rsidP="009716E9">
            <w:r>
              <w:lastRenderedPageBreak/>
              <w:t>Sept. 19, 21</w:t>
            </w:r>
          </w:p>
        </w:tc>
        <w:tc>
          <w:tcPr>
            <w:tcW w:w="7015" w:type="dxa"/>
            <w:vAlign w:val="center"/>
          </w:tcPr>
          <w:p w14:paraId="3B1835EB" w14:textId="09841BCD" w:rsidR="00D10CB3" w:rsidRDefault="00D10CB3" w:rsidP="00D10CB3">
            <w:r>
              <w:lastRenderedPageBreak/>
              <w:t>Topic:</w:t>
            </w:r>
            <w:r w:rsidR="00D34243">
              <w:t xml:space="preserve"> Theories and models in medicine</w:t>
            </w:r>
          </w:p>
          <w:p w14:paraId="2AD95489" w14:textId="7D968520" w:rsidR="00D10CB3" w:rsidRDefault="00D10CB3" w:rsidP="00D10CB3">
            <w:r>
              <w:lastRenderedPageBreak/>
              <w:t>Reading</w:t>
            </w:r>
            <w:r w:rsidR="00D34243">
              <w:t>: Text Ch. 3</w:t>
            </w:r>
          </w:p>
          <w:p w14:paraId="3D76C478" w14:textId="6352BB98" w:rsidR="00FB6AED" w:rsidRDefault="00D10CB3" w:rsidP="00D10CB3">
            <w:r>
              <w:t>Assessment: Quiz</w:t>
            </w:r>
            <w:r w:rsidR="00841346">
              <w:t xml:space="preserve"> 1</w:t>
            </w:r>
            <w:r>
              <w:t xml:space="preserve"> (5%)</w:t>
            </w:r>
          </w:p>
        </w:tc>
      </w:tr>
      <w:tr w:rsidR="00FB6AED" w14:paraId="38CCF62E" w14:textId="77777777" w:rsidTr="009716E9">
        <w:trPr>
          <w:trHeight w:val="432"/>
        </w:trPr>
        <w:tc>
          <w:tcPr>
            <w:tcW w:w="2335" w:type="dxa"/>
            <w:vAlign w:val="center"/>
          </w:tcPr>
          <w:p w14:paraId="346A1FB7" w14:textId="77777777" w:rsidR="00FB6AED" w:rsidRDefault="009716E9" w:rsidP="009716E9">
            <w:r>
              <w:lastRenderedPageBreak/>
              <w:t>Week 4</w:t>
            </w:r>
            <w:r w:rsidR="00853FB5">
              <w:t xml:space="preserve">, </w:t>
            </w:r>
          </w:p>
          <w:p w14:paraId="344D6B3B" w14:textId="2CBA9DA4" w:rsidR="003D468A" w:rsidRDefault="003D468A" w:rsidP="009716E9">
            <w:r>
              <w:t>Sept. 26, 28</w:t>
            </w:r>
          </w:p>
        </w:tc>
        <w:tc>
          <w:tcPr>
            <w:tcW w:w="7015" w:type="dxa"/>
            <w:vAlign w:val="center"/>
          </w:tcPr>
          <w:p w14:paraId="2AF8C9E2" w14:textId="524E5AB0" w:rsidR="00D10CB3" w:rsidRDefault="00D10CB3" w:rsidP="00D10CB3">
            <w:r>
              <w:t>Topic:</w:t>
            </w:r>
            <w:r w:rsidR="00D34243">
              <w:t xml:space="preserve"> Materialism and Reductionism in Medicine.</w:t>
            </w:r>
          </w:p>
          <w:p w14:paraId="2565BCF1" w14:textId="7D1F583D" w:rsidR="00D10CB3" w:rsidRDefault="00D10CB3" w:rsidP="00D10CB3">
            <w:r>
              <w:t>Reading</w:t>
            </w:r>
            <w:r w:rsidR="00D34243">
              <w:t>: Text Ch. 4</w:t>
            </w:r>
          </w:p>
          <w:p w14:paraId="19179572" w14:textId="474F2F9A" w:rsidR="00FB6AED" w:rsidRDefault="00D10CB3" w:rsidP="00D10CB3">
            <w:r>
              <w:t>Assessment</w:t>
            </w:r>
            <w:r w:rsidR="00D34243">
              <w:t>: Short concept paper (15%</w:t>
            </w:r>
            <w:r w:rsidR="00841346">
              <w:t xml:space="preserve"> on the 28th</w:t>
            </w:r>
            <w:r w:rsidR="00D34243">
              <w:t>)</w:t>
            </w:r>
          </w:p>
        </w:tc>
      </w:tr>
      <w:tr w:rsidR="00FB6AED" w14:paraId="1CB74E4F" w14:textId="77777777" w:rsidTr="009716E9">
        <w:trPr>
          <w:trHeight w:val="432"/>
        </w:trPr>
        <w:tc>
          <w:tcPr>
            <w:tcW w:w="2335" w:type="dxa"/>
            <w:vAlign w:val="center"/>
          </w:tcPr>
          <w:p w14:paraId="1546A42B" w14:textId="77777777" w:rsidR="009716E9" w:rsidRDefault="009716E9" w:rsidP="009716E9">
            <w:r>
              <w:t>Week 5</w:t>
            </w:r>
            <w:r w:rsidR="00853FB5">
              <w:t xml:space="preserve">, </w:t>
            </w:r>
          </w:p>
          <w:p w14:paraId="2A0D0C4B" w14:textId="04680CAC" w:rsidR="003D468A" w:rsidRDefault="003D468A" w:rsidP="009716E9">
            <w:r>
              <w:t>Oct. 3, 5</w:t>
            </w:r>
          </w:p>
        </w:tc>
        <w:tc>
          <w:tcPr>
            <w:tcW w:w="7015" w:type="dxa"/>
            <w:vAlign w:val="center"/>
          </w:tcPr>
          <w:p w14:paraId="7C02D318" w14:textId="427EB76E" w:rsidR="00D10CB3" w:rsidRDefault="00D10CB3" w:rsidP="00D10CB3">
            <w:r>
              <w:t>Topic:</w:t>
            </w:r>
            <w:r w:rsidR="00D34243">
              <w:t xml:space="preserve"> Probability and randomness, causality and induction in medicine.</w:t>
            </w:r>
          </w:p>
          <w:p w14:paraId="1369344F" w14:textId="7C94EA6B" w:rsidR="00D10CB3" w:rsidRDefault="00D10CB3" w:rsidP="00D10CB3">
            <w:r>
              <w:t>Reading</w:t>
            </w:r>
            <w:r w:rsidR="00D34243">
              <w:t>: Text Chapters 5 &amp; 6</w:t>
            </w:r>
          </w:p>
          <w:p w14:paraId="519D5AF5" w14:textId="56D8F663" w:rsidR="00FB6AED" w:rsidRDefault="00D10CB3" w:rsidP="00D10CB3">
            <w:r>
              <w:t xml:space="preserve">Assessment: Quiz </w:t>
            </w:r>
            <w:r w:rsidR="00841346">
              <w:t xml:space="preserve">2 </w:t>
            </w:r>
            <w:r>
              <w:t>(5%)</w:t>
            </w:r>
          </w:p>
        </w:tc>
      </w:tr>
      <w:tr w:rsidR="00FB6AED" w14:paraId="429E38D8" w14:textId="77777777" w:rsidTr="009716E9">
        <w:trPr>
          <w:trHeight w:val="432"/>
        </w:trPr>
        <w:tc>
          <w:tcPr>
            <w:tcW w:w="2335" w:type="dxa"/>
            <w:vAlign w:val="center"/>
          </w:tcPr>
          <w:p w14:paraId="3F43F65B" w14:textId="3F72CB27" w:rsidR="00FB6AED" w:rsidRDefault="009716E9" w:rsidP="009716E9">
            <w:r>
              <w:t>Week 6</w:t>
            </w:r>
            <w:r w:rsidR="00853FB5">
              <w:t xml:space="preserve">, </w:t>
            </w:r>
            <w:r w:rsidR="003D468A">
              <w:t>Oct. 12 ONLY</w:t>
            </w:r>
          </w:p>
        </w:tc>
        <w:tc>
          <w:tcPr>
            <w:tcW w:w="7015" w:type="dxa"/>
            <w:vAlign w:val="center"/>
          </w:tcPr>
          <w:p w14:paraId="30DFEFEC" w14:textId="1F12DAE2" w:rsidR="00FB6AED" w:rsidRDefault="003D468A" w:rsidP="009716E9">
            <w:r>
              <w:t xml:space="preserve">Assessment only: MIDTERM </w:t>
            </w:r>
            <w:r w:rsidR="00841346">
              <w:t xml:space="preserve">20% </w:t>
            </w:r>
            <w:r>
              <w:t>(online, CourseLink</w:t>
            </w:r>
            <w:r w:rsidR="00841346">
              <w:t>, Oct. 12</w:t>
            </w:r>
            <w:r>
              <w:t>)</w:t>
            </w:r>
          </w:p>
          <w:p w14:paraId="2D4EC9BE" w14:textId="6641E3E2" w:rsidR="003D468A" w:rsidRDefault="003D468A" w:rsidP="009716E9">
            <w:r>
              <w:t>No lecture or reading assigned</w:t>
            </w:r>
          </w:p>
        </w:tc>
      </w:tr>
      <w:tr w:rsidR="00FB6AED" w14:paraId="49A6E6F9" w14:textId="77777777" w:rsidTr="009716E9">
        <w:trPr>
          <w:trHeight w:val="432"/>
        </w:trPr>
        <w:tc>
          <w:tcPr>
            <w:tcW w:w="2335" w:type="dxa"/>
            <w:vAlign w:val="center"/>
          </w:tcPr>
          <w:p w14:paraId="4AE6EE59" w14:textId="77777777" w:rsidR="00FB6AED" w:rsidRDefault="009716E9" w:rsidP="009716E9">
            <w:r>
              <w:t>Week 7</w:t>
            </w:r>
            <w:r w:rsidR="00853FB5">
              <w:t xml:space="preserve">, </w:t>
            </w:r>
          </w:p>
          <w:p w14:paraId="4AF7807F" w14:textId="32101C6E" w:rsidR="003D468A" w:rsidRDefault="003D468A" w:rsidP="009716E9">
            <w:r>
              <w:t>Oct. 17, 19</w:t>
            </w:r>
          </w:p>
        </w:tc>
        <w:tc>
          <w:tcPr>
            <w:tcW w:w="7015" w:type="dxa"/>
            <w:vAlign w:val="center"/>
          </w:tcPr>
          <w:p w14:paraId="501ADC1E" w14:textId="1C71FAD1" w:rsidR="00D10CB3" w:rsidRDefault="00D10CB3" w:rsidP="00D10CB3">
            <w:r>
              <w:t>Topic:</w:t>
            </w:r>
            <w:r w:rsidR="00D34243">
              <w:t xml:space="preserve"> Reasoning in clinical practice: Prevention, diagnosis, therapy, prognosis, palliation and rehabilitation.</w:t>
            </w:r>
          </w:p>
          <w:p w14:paraId="317B4BC8" w14:textId="3AA3AF0D" w:rsidR="00D10CB3" w:rsidRDefault="00D10CB3" w:rsidP="00D10CB3">
            <w:r>
              <w:t>Reading</w:t>
            </w:r>
            <w:r w:rsidR="00D34243">
              <w:t xml:space="preserve">: Text </w:t>
            </w:r>
            <w:r w:rsidR="00A26D8C">
              <w:t>C</w:t>
            </w:r>
            <w:r w:rsidR="00D34243">
              <w:t>h.</w:t>
            </w:r>
            <w:r w:rsidR="00A26D8C">
              <w:t xml:space="preserve"> </w:t>
            </w:r>
            <w:r w:rsidR="00D34243">
              <w:t>9</w:t>
            </w:r>
          </w:p>
          <w:p w14:paraId="140973A9" w14:textId="785EA879" w:rsidR="00FB6AED" w:rsidRDefault="00D10CB3" w:rsidP="00D10CB3">
            <w:r>
              <w:t>Assessment</w:t>
            </w:r>
            <w:r w:rsidR="00D34243">
              <w:t>: None</w:t>
            </w:r>
          </w:p>
        </w:tc>
      </w:tr>
      <w:tr w:rsidR="009716E9" w14:paraId="1B02A9F3" w14:textId="77777777" w:rsidTr="009716E9">
        <w:trPr>
          <w:trHeight w:val="432"/>
        </w:trPr>
        <w:tc>
          <w:tcPr>
            <w:tcW w:w="2335" w:type="dxa"/>
            <w:vAlign w:val="center"/>
          </w:tcPr>
          <w:p w14:paraId="117AA85A" w14:textId="77777777" w:rsidR="009716E9" w:rsidRDefault="009716E9" w:rsidP="009716E9">
            <w:r>
              <w:t>Week 8</w:t>
            </w:r>
            <w:r w:rsidR="00853FB5">
              <w:t xml:space="preserve">, </w:t>
            </w:r>
          </w:p>
          <w:p w14:paraId="066AFF59" w14:textId="74C840E8" w:rsidR="003D468A" w:rsidRDefault="003D468A" w:rsidP="009716E9">
            <w:r>
              <w:t>Oct. 24, 26</w:t>
            </w:r>
          </w:p>
        </w:tc>
        <w:tc>
          <w:tcPr>
            <w:tcW w:w="7015" w:type="dxa"/>
            <w:vAlign w:val="center"/>
          </w:tcPr>
          <w:p w14:paraId="293AEFFE" w14:textId="651F91C3" w:rsidR="00D10CB3" w:rsidRDefault="00D10CB3" w:rsidP="00D10CB3">
            <w:r>
              <w:t>Topic:</w:t>
            </w:r>
            <w:r w:rsidR="00D34243">
              <w:t xml:space="preserve"> Medicine from first person perspectives: Phenomenology, narrative of knowledge and qualitative approaches to knowledge creation and use in medicine.</w:t>
            </w:r>
          </w:p>
          <w:p w14:paraId="5515AE5A" w14:textId="008759EA" w:rsidR="00D10CB3" w:rsidRDefault="00D10CB3" w:rsidP="00D10CB3">
            <w:r>
              <w:t>Reading</w:t>
            </w:r>
            <w:r w:rsidR="00D34243">
              <w:t>: Text Ch. 10, Supplemental reading from Rediger, J. 2020. Cured. Flatiron Books, Ch. 10. (provided within Courselink)</w:t>
            </w:r>
          </w:p>
          <w:p w14:paraId="51D2B1FA" w14:textId="7898A497" w:rsidR="009716E9" w:rsidRDefault="00D10CB3" w:rsidP="00D10CB3">
            <w:r>
              <w:t>Assessment</w:t>
            </w:r>
            <w:r w:rsidR="00D34243">
              <w:t>: Quiz</w:t>
            </w:r>
            <w:r w:rsidR="00841346">
              <w:t xml:space="preserve"> 3</w:t>
            </w:r>
            <w:r w:rsidR="00D34243">
              <w:t xml:space="preserve"> (5%)</w:t>
            </w:r>
          </w:p>
        </w:tc>
      </w:tr>
      <w:tr w:rsidR="009716E9" w14:paraId="6227C6CD" w14:textId="77777777" w:rsidTr="009716E9">
        <w:trPr>
          <w:trHeight w:val="432"/>
        </w:trPr>
        <w:tc>
          <w:tcPr>
            <w:tcW w:w="2335" w:type="dxa"/>
            <w:vAlign w:val="center"/>
          </w:tcPr>
          <w:p w14:paraId="62E6D040" w14:textId="77777777" w:rsidR="009716E9" w:rsidRDefault="009716E9" w:rsidP="009716E9">
            <w:r>
              <w:t>Week 9</w:t>
            </w:r>
            <w:r w:rsidR="00853FB5">
              <w:t xml:space="preserve">, </w:t>
            </w:r>
          </w:p>
          <w:p w14:paraId="0AD3A62B" w14:textId="6E99D706" w:rsidR="003D468A" w:rsidRDefault="003D468A" w:rsidP="009716E9">
            <w:r>
              <w:t>Oct. 31, Nov. 2</w:t>
            </w:r>
          </w:p>
        </w:tc>
        <w:tc>
          <w:tcPr>
            <w:tcW w:w="7015" w:type="dxa"/>
            <w:vAlign w:val="center"/>
          </w:tcPr>
          <w:p w14:paraId="7DF7F52E" w14:textId="0FA30BDE" w:rsidR="00D10CB3" w:rsidRDefault="00D10CB3" w:rsidP="00D10CB3">
            <w:r>
              <w:t>Topic:</w:t>
            </w:r>
            <w:r w:rsidR="00D34243">
              <w:t xml:space="preserve"> Indigenous forms and conceptions of medicine and healing.</w:t>
            </w:r>
            <w:r w:rsidR="00B22D11">
              <w:t xml:space="preserve"> </w:t>
            </w:r>
          </w:p>
          <w:p w14:paraId="6E8A9F01" w14:textId="1569D215" w:rsidR="00B22D11" w:rsidRDefault="00D10CB3" w:rsidP="00B22D11">
            <w:r>
              <w:t>Reading</w:t>
            </w:r>
            <w:r w:rsidR="00B22D11">
              <w:t>: Readings from Ross, R., Indigenous healing: Exploring traditional paths and Young, Rogers and Willier, A Cree healer and his medicine bundle: Revelations of Indigenous wisdom. (Provided in Courselink)</w:t>
            </w:r>
          </w:p>
          <w:p w14:paraId="2C85DD39" w14:textId="5702EDB0" w:rsidR="00D10CB3" w:rsidRDefault="00D10CB3" w:rsidP="00D10CB3"/>
          <w:p w14:paraId="749A6529" w14:textId="405BD494" w:rsidR="009716E9" w:rsidRDefault="00D10CB3" w:rsidP="00D10CB3">
            <w:r>
              <w:t>Assessment</w:t>
            </w:r>
            <w:r w:rsidR="00D34243">
              <w:t>: Outline and Bibliography Due (10%)</w:t>
            </w:r>
          </w:p>
        </w:tc>
      </w:tr>
      <w:tr w:rsidR="009716E9" w14:paraId="19E7C4FE" w14:textId="77777777" w:rsidTr="009716E9">
        <w:trPr>
          <w:trHeight w:val="432"/>
        </w:trPr>
        <w:tc>
          <w:tcPr>
            <w:tcW w:w="2335" w:type="dxa"/>
            <w:vAlign w:val="center"/>
          </w:tcPr>
          <w:p w14:paraId="05F7908E" w14:textId="77777777" w:rsidR="009716E9" w:rsidRDefault="009716E9" w:rsidP="009716E9">
            <w:r>
              <w:t>Week 10</w:t>
            </w:r>
            <w:r w:rsidR="00853FB5">
              <w:t>,</w:t>
            </w:r>
          </w:p>
          <w:p w14:paraId="411B5BF7" w14:textId="7E651569" w:rsidR="003D468A" w:rsidRDefault="003D468A" w:rsidP="009716E9">
            <w:r>
              <w:t>Nov. 7, 9</w:t>
            </w:r>
          </w:p>
        </w:tc>
        <w:tc>
          <w:tcPr>
            <w:tcW w:w="7015" w:type="dxa"/>
            <w:vAlign w:val="center"/>
          </w:tcPr>
          <w:p w14:paraId="4964B827" w14:textId="780B3033" w:rsidR="00D10CB3" w:rsidRDefault="00D10CB3" w:rsidP="00D10CB3">
            <w:r>
              <w:t>Topic:</w:t>
            </w:r>
            <w:r w:rsidR="00B22D11">
              <w:t xml:space="preserve"> Neurosciences and Diseases of the mind.</w:t>
            </w:r>
          </w:p>
          <w:p w14:paraId="37F99B8B" w14:textId="6CB0871F" w:rsidR="00D10CB3" w:rsidRDefault="00D10CB3" w:rsidP="00D10CB3">
            <w:r>
              <w:t>Reading</w:t>
            </w:r>
            <w:r w:rsidR="00B22D11">
              <w:t>: Text, Ch. 11</w:t>
            </w:r>
          </w:p>
          <w:p w14:paraId="51A3F480" w14:textId="7D495866" w:rsidR="009716E9" w:rsidRDefault="00D10CB3" w:rsidP="00D10CB3">
            <w:r>
              <w:t>Assessment</w:t>
            </w:r>
            <w:r w:rsidR="00D34243">
              <w:t>: Quiz</w:t>
            </w:r>
            <w:r w:rsidR="00841346">
              <w:t xml:space="preserve"> 4</w:t>
            </w:r>
            <w:r w:rsidR="00D34243">
              <w:t xml:space="preserve"> (5%)</w:t>
            </w:r>
          </w:p>
        </w:tc>
      </w:tr>
      <w:tr w:rsidR="009716E9" w14:paraId="5743F2F2" w14:textId="77777777" w:rsidTr="009716E9">
        <w:trPr>
          <w:trHeight w:val="432"/>
        </w:trPr>
        <w:tc>
          <w:tcPr>
            <w:tcW w:w="2335" w:type="dxa"/>
            <w:vAlign w:val="center"/>
          </w:tcPr>
          <w:p w14:paraId="49E44F22" w14:textId="77777777" w:rsidR="009716E9" w:rsidRDefault="009716E9" w:rsidP="009716E9">
            <w:r>
              <w:t>Week 11</w:t>
            </w:r>
            <w:r w:rsidR="00853FB5">
              <w:t xml:space="preserve">, </w:t>
            </w:r>
          </w:p>
          <w:p w14:paraId="62BD8889" w14:textId="4E6C8AE0" w:rsidR="003D468A" w:rsidRDefault="003D468A" w:rsidP="009716E9">
            <w:r>
              <w:t>Nov. 14, 16</w:t>
            </w:r>
          </w:p>
        </w:tc>
        <w:tc>
          <w:tcPr>
            <w:tcW w:w="7015" w:type="dxa"/>
            <w:vAlign w:val="center"/>
          </w:tcPr>
          <w:p w14:paraId="51802CDC" w14:textId="5867611D" w:rsidR="00D10CB3" w:rsidRDefault="00D10CB3" w:rsidP="00D10CB3">
            <w:r>
              <w:t>Topic:</w:t>
            </w:r>
            <w:r w:rsidR="00B22D11">
              <w:t xml:space="preserve"> The Varieties of modern medicine: Evolutionary medicine, evidence-based medicine, alternative medicine.</w:t>
            </w:r>
          </w:p>
          <w:p w14:paraId="3D45CD29" w14:textId="47CD3797" w:rsidR="00D10CB3" w:rsidRDefault="00D10CB3" w:rsidP="00D10CB3">
            <w:r>
              <w:t>Reading</w:t>
            </w:r>
            <w:r w:rsidR="00B22D11">
              <w:t>: Text, Ch. 12 and other supplemental reading in Courselink</w:t>
            </w:r>
          </w:p>
          <w:p w14:paraId="1C2BCC29" w14:textId="0C23792C" w:rsidR="009716E9" w:rsidRDefault="00D10CB3" w:rsidP="00D10CB3">
            <w:r>
              <w:t>Assessment</w:t>
            </w:r>
            <w:r w:rsidR="00D34243">
              <w:t>: None</w:t>
            </w:r>
          </w:p>
        </w:tc>
      </w:tr>
      <w:tr w:rsidR="009716E9" w14:paraId="2ABFAF30" w14:textId="77777777" w:rsidTr="009716E9">
        <w:trPr>
          <w:trHeight w:val="432"/>
        </w:trPr>
        <w:tc>
          <w:tcPr>
            <w:tcW w:w="2335" w:type="dxa"/>
            <w:vAlign w:val="center"/>
          </w:tcPr>
          <w:p w14:paraId="737C6894" w14:textId="4F3A8051" w:rsidR="009716E9" w:rsidRDefault="009716E9" w:rsidP="009716E9">
            <w:r>
              <w:t>Week 12</w:t>
            </w:r>
            <w:r w:rsidR="003D468A">
              <w:t>a</w:t>
            </w:r>
            <w:r w:rsidR="00853FB5">
              <w:t xml:space="preserve">, </w:t>
            </w:r>
          </w:p>
          <w:p w14:paraId="2F578194" w14:textId="714DC2E3" w:rsidR="003D468A" w:rsidRDefault="003D468A" w:rsidP="009716E9">
            <w:r>
              <w:t>Nov. 21, 23</w:t>
            </w:r>
          </w:p>
        </w:tc>
        <w:tc>
          <w:tcPr>
            <w:tcW w:w="7015" w:type="dxa"/>
            <w:vAlign w:val="center"/>
          </w:tcPr>
          <w:p w14:paraId="5BD5C2DA" w14:textId="42D7098D" w:rsidR="00D10CB3" w:rsidRDefault="00D10CB3" w:rsidP="00D10CB3">
            <w:r>
              <w:t>Topic:</w:t>
            </w:r>
            <w:r w:rsidR="00B22D11">
              <w:t xml:space="preserve"> The Varieties of modern medicine: Managing epidemics, vaccinations and social justice issues related to access to medicine</w:t>
            </w:r>
          </w:p>
          <w:p w14:paraId="32A116CA" w14:textId="2A0C4FFC" w:rsidR="00D10CB3" w:rsidRDefault="00D10CB3" w:rsidP="00D10CB3">
            <w:r>
              <w:t>Reading</w:t>
            </w:r>
            <w:r w:rsidR="00B22D11">
              <w:t>: Text, Ch. 12 and other supplemental readings</w:t>
            </w:r>
            <w:r w:rsidR="008D21BF">
              <w:t xml:space="preserve"> in Courselink</w:t>
            </w:r>
          </w:p>
          <w:p w14:paraId="4B12C941" w14:textId="2A81572E" w:rsidR="009716E9" w:rsidRDefault="00D10CB3" w:rsidP="00D10CB3">
            <w:r>
              <w:t>Assessment: Quiz</w:t>
            </w:r>
            <w:r w:rsidR="00841346">
              <w:t xml:space="preserve"> 5</w:t>
            </w:r>
            <w:r>
              <w:t xml:space="preserve"> (5%</w:t>
            </w:r>
            <w:r w:rsidR="00841346">
              <w:t>)</w:t>
            </w:r>
          </w:p>
        </w:tc>
      </w:tr>
      <w:tr w:rsidR="003D468A" w14:paraId="6E2D649F" w14:textId="77777777" w:rsidTr="009716E9">
        <w:trPr>
          <w:trHeight w:val="432"/>
        </w:trPr>
        <w:tc>
          <w:tcPr>
            <w:tcW w:w="2335" w:type="dxa"/>
            <w:vAlign w:val="center"/>
          </w:tcPr>
          <w:p w14:paraId="6B857690" w14:textId="77777777" w:rsidR="003D468A" w:rsidRDefault="003D468A" w:rsidP="009716E9">
            <w:r>
              <w:t>Week 12b,</w:t>
            </w:r>
          </w:p>
          <w:p w14:paraId="370D9B4B" w14:textId="65B5799F" w:rsidR="003D468A" w:rsidRDefault="003D468A" w:rsidP="009716E9">
            <w:r>
              <w:lastRenderedPageBreak/>
              <w:t>Nov. 28, 30 (makeup days from Sept. and Oct.)</w:t>
            </w:r>
          </w:p>
        </w:tc>
        <w:tc>
          <w:tcPr>
            <w:tcW w:w="7015" w:type="dxa"/>
            <w:vAlign w:val="center"/>
          </w:tcPr>
          <w:p w14:paraId="746E8F47" w14:textId="791340B1" w:rsidR="00D10CB3" w:rsidRDefault="00D10CB3" w:rsidP="00D10CB3">
            <w:r>
              <w:lastRenderedPageBreak/>
              <w:t>Topic: Conclusion, final paper</w:t>
            </w:r>
          </w:p>
          <w:p w14:paraId="507B8F0D" w14:textId="239806A3" w:rsidR="00D10CB3" w:rsidRDefault="00D10CB3" w:rsidP="00D10CB3">
            <w:r>
              <w:t>Reading: None</w:t>
            </w:r>
          </w:p>
          <w:p w14:paraId="200B57A0" w14:textId="7E347806" w:rsidR="003D468A" w:rsidRDefault="00D10CB3" w:rsidP="00D10CB3">
            <w:r>
              <w:lastRenderedPageBreak/>
              <w:t>Assessment: Final Paper due Nov. 30th</w:t>
            </w:r>
          </w:p>
        </w:tc>
      </w:tr>
    </w:tbl>
    <w:p w14:paraId="0AA2B888" w14:textId="77777777" w:rsidR="000C35D5" w:rsidRDefault="000C35D5" w:rsidP="005B54A7"/>
    <w:p w14:paraId="22B59C7D" w14:textId="06C2383F" w:rsidR="000C35D5" w:rsidRDefault="000C35D5" w:rsidP="000C35D5">
      <w:pPr>
        <w:pStyle w:val="Heading1"/>
      </w:pPr>
      <w:r>
        <w:t>Assessments</w:t>
      </w:r>
    </w:p>
    <w:p w14:paraId="352B8F45" w14:textId="77777777" w:rsidR="000C35D5" w:rsidRDefault="000C35D5" w:rsidP="000C35D5"/>
    <w:p w14:paraId="27A33A94" w14:textId="4A8891E8" w:rsidR="001659FA" w:rsidRDefault="001659FA" w:rsidP="000C35D5">
      <w:r>
        <w:t>The requirement for assessments is “assessment information including methods, breakdown (% of grade), specific due dates, and alignment to course learning outcomes”</w:t>
      </w:r>
    </w:p>
    <w:p w14:paraId="663A08E6" w14:textId="4EF89EF1" w:rsidR="000C35D5" w:rsidRPr="000C35D5" w:rsidRDefault="000C35D5" w:rsidP="000C35D5">
      <w:pPr>
        <w:rPr>
          <w:b/>
          <w:bCs/>
        </w:rPr>
      </w:pPr>
      <w:r w:rsidRPr="000C35D5">
        <w:rPr>
          <w:b/>
          <w:bCs/>
        </w:rPr>
        <w:t>Example</w:t>
      </w:r>
    </w:p>
    <w:p w14:paraId="056F4B8F" w14:textId="5C4FCB0E" w:rsidR="000C35D5" w:rsidRDefault="000C35D5" w:rsidP="000C35D5">
      <w:pPr>
        <w:pStyle w:val="ListParagraph"/>
        <w:numPr>
          <w:ilvl w:val="0"/>
          <w:numId w:val="8"/>
        </w:numPr>
      </w:pPr>
      <w:r>
        <w:t>Midterm (2</w:t>
      </w:r>
      <w:r w:rsidR="00841346">
        <w:t>0</w:t>
      </w:r>
      <w:r>
        <w:t>%)</w:t>
      </w:r>
    </w:p>
    <w:p w14:paraId="4B09A35A" w14:textId="155F7EB0" w:rsidR="000C35D5" w:rsidRDefault="000C35D5" w:rsidP="000C35D5">
      <w:pPr>
        <w:pStyle w:val="ListParagraph"/>
        <w:numPr>
          <w:ilvl w:val="1"/>
          <w:numId w:val="8"/>
        </w:numPr>
      </w:pPr>
      <w:r>
        <w:t>Date:</w:t>
      </w:r>
      <w:r w:rsidR="00841346">
        <w:t xml:space="preserve"> Oct. 12</w:t>
      </w:r>
      <w:r w:rsidR="00841346" w:rsidRPr="00841346">
        <w:rPr>
          <w:vertAlign w:val="superscript"/>
        </w:rPr>
        <w:t>th</w:t>
      </w:r>
      <w:r w:rsidR="00841346">
        <w:t>, 90 minutes online through Courselink</w:t>
      </w:r>
    </w:p>
    <w:p w14:paraId="1246E258" w14:textId="12AFBA95" w:rsidR="000C35D5" w:rsidRDefault="000C35D5" w:rsidP="000C35D5">
      <w:pPr>
        <w:pStyle w:val="ListParagraph"/>
        <w:numPr>
          <w:ilvl w:val="1"/>
          <w:numId w:val="8"/>
        </w:numPr>
      </w:pPr>
      <w:r>
        <w:t xml:space="preserve">Description: </w:t>
      </w:r>
      <w:r w:rsidR="00841346">
        <w:t>Content covered will include everything from the 1</w:t>
      </w:r>
      <w:r w:rsidR="00841346" w:rsidRPr="00841346">
        <w:rPr>
          <w:vertAlign w:val="superscript"/>
        </w:rPr>
        <w:t>st</w:t>
      </w:r>
      <w:r w:rsidR="00841346">
        <w:t xml:space="preserve"> day of class until Oct. 5</w:t>
      </w:r>
      <w:r w:rsidR="00841346" w:rsidRPr="00841346">
        <w:rPr>
          <w:vertAlign w:val="superscript"/>
        </w:rPr>
        <w:t>th</w:t>
      </w:r>
      <w:r w:rsidR="00841346">
        <w:t>. The format will include multiple choice, true/false and two short answer questions.</w:t>
      </w:r>
    </w:p>
    <w:p w14:paraId="677C3D96" w14:textId="1BC9CE4F" w:rsidR="000C35D5" w:rsidRDefault="00841346" w:rsidP="000C35D5">
      <w:pPr>
        <w:pStyle w:val="ListParagraph"/>
        <w:numPr>
          <w:ilvl w:val="0"/>
          <w:numId w:val="8"/>
        </w:numPr>
      </w:pPr>
      <w:r>
        <w:t>Written assignments and essays</w:t>
      </w:r>
      <w:r w:rsidR="000C35D5">
        <w:t xml:space="preserve"> (5</w:t>
      </w:r>
      <w:r>
        <w:t>5</w:t>
      </w:r>
      <w:r w:rsidR="000C35D5">
        <w:t>%)</w:t>
      </w:r>
    </w:p>
    <w:p w14:paraId="36FD601F" w14:textId="6DFFAEF5" w:rsidR="000C35D5" w:rsidRDefault="000C35D5" w:rsidP="000C35D5">
      <w:pPr>
        <w:pStyle w:val="ListParagraph"/>
        <w:numPr>
          <w:ilvl w:val="1"/>
          <w:numId w:val="8"/>
        </w:numPr>
      </w:pPr>
      <w:r>
        <w:t>Essay #1</w:t>
      </w:r>
      <w:r w:rsidR="00841346">
        <w:t xml:space="preserve"> Concept Paper</w:t>
      </w:r>
      <w:r w:rsidR="001659FA">
        <w:t xml:space="preserve"> (</w:t>
      </w:r>
      <w:r w:rsidR="00841346">
        <w:t>15</w:t>
      </w:r>
      <w:r w:rsidR="001659FA">
        <w:t>%)</w:t>
      </w:r>
      <w:r>
        <w:t xml:space="preserve">: </w:t>
      </w:r>
    </w:p>
    <w:p w14:paraId="38C994CD" w14:textId="134599B4" w:rsidR="000C35D5" w:rsidRDefault="000C35D5" w:rsidP="000C35D5">
      <w:pPr>
        <w:pStyle w:val="ListParagraph"/>
        <w:numPr>
          <w:ilvl w:val="2"/>
          <w:numId w:val="8"/>
        </w:numPr>
      </w:pPr>
      <w:r>
        <w:t>Due Date:</w:t>
      </w:r>
      <w:r w:rsidR="00841346">
        <w:t xml:space="preserve"> Sept. 28</w:t>
      </w:r>
      <w:r w:rsidR="00841346" w:rsidRPr="00841346">
        <w:rPr>
          <w:vertAlign w:val="superscript"/>
        </w:rPr>
        <w:t>th</w:t>
      </w:r>
      <w:r w:rsidR="00841346">
        <w:t xml:space="preserve"> </w:t>
      </w:r>
    </w:p>
    <w:p w14:paraId="738FA3FC" w14:textId="4A145FCD" w:rsidR="000C35D5" w:rsidRDefault="000C35D5" w:rsidP="000C35D5">
      <w:pPr>
        <w:pStyle w:val="ListParagraph"/>
        <w:numPr>
          <w:ilvl w:val="2"/>
          <w:numId w:val="8"/>
        </w:numPr>
      </w:pPr>
      <w:r>
        <w:t>Description</w:t>
      </w:r>
      <w:r w:rsidR="001659FA">
        <w:t>:</w:t>
      </w:r>
      <w:r w:rsidR="00841346">
        <w:t xml:space="preserve"> A 3-4 page conceptual analysis of any concept covered in the course materials from the lectures/readings in weeks 1-4.</w:t>
      </w:r>
    </w:p>
    <w:p w14:paraId="79AE5D44" w14:textId="4C628846" w:rsidR="000C35D5" w:rsidRDefault="00841346" w:rsidP="000C35D5">
      <w:pPr>
        <w:pStyle w:val="ListParagraph"/>
        <w:numPr>
          <w:ilvl w:val="1"/>
          <w:numId w:val="8"/>
        </w:numPr>
      </w:pPr>
      <w:r>
        <w:t>Essay outline and bibliography</w:t>
      </w:r>
      <w:r w:rsidR="001659FA">
        <w:t xml:space="preserve"> (</w:t>
      </w:r>
      <w:r>
        <w:t>10</w:t>
      </w:r>
      <w:r w:rsidR="001659FA">
        <w:t>%)</w:t>
      </w:r>
      <w:r w:rsidR="000C35D5">
        <w:t>:</w:t>
      </w:r>
    </w:p>
    <w:p w14:paraId="225649AB" w14:textId="08EFBD69" w:rsidR="000C35D5" w:rsidRDefault="000C35D5" w:rsidP="000C35D5">
      <w:pPr>
        <w:pStyle w:val="ListParagraph"/>
        <w:numPr>
          <w:ilvl w:val="2"/>
          <w:numId w:val="8"/>
        </w:numPr>
      </w:pPr>
      <w:r>
        <w:t>Due Date</w:t>
      </w:r>
      <w:r w:rsidR="00841346">
        <w:t xml:space="preserve">: </w:t>
      </w:r>
      <w:r w:rsidR="0025075D">
        <w:t>Nov. 2</w:t>
      </w:r>
      <w:r w:rsidR="0025075D" w:rsidRPr="0025075D">
        <w:rPr>
          <w:vertAlign w:val="superscript"/>
        </w:rPr>
        <w:t>nd</w:t>
      </w:r>
      <w:r w:rsidR="0025075D">
        <w:t xml:space="preserve"> </w:t>
      </w:r>
    </w:p>
    <w:p w14:paraId="237016F7" w14:textId="62E13EA8" w:rsidR="000C35D5" w:rsidRDefault="000C35D5" w:rsidP="000C35D5">
      <w:pPr>
        <w:pStyle w:val="ListParagraph"/>
        <w:numPr>
          <w:ilvl w:val="2"/>
          <w:numId w:val="8"/>
        </w:numPr>
      </w:pPr>
      <w:r>
        <w:t>Description</w:t>
      </w:r>
      <w:r w:rsidR="001659FA">
        <w:t>:</w:t>
      </w:r>
      <w:r w:rsidR="0025075D">
        <w:t xml:space="preserve"> A 1-2 page document providing your choice of topic, issue and thesis statements, outline of key points and preliminary research for your final paper</w:t>
      </w:r>
    </w:p>
    <w:p w14:paraId="544E3343" w14:textId="36146461" w:rsidR="00841346" w:rsidRDefault="00841346" w:rsidP="00841346">
      <w:pPr>
        <w:pStyle w:val="ListParagraph"/>
        <w:numPr>
          <w:ilvl w:val="1"/>
          <w:numId w:val="8"/>
        </w:numPr>
      </w:pPr>
      <w:r>
        <w:t>Final Essay (30%):</w:t>
      </w:r>
    </w:p>
    <w:p w14:paraId="571175D1" w14:textId="61219987" w:rsidR="00841346" w:rsidRDefault="00841346" w:rsidP="00841346">
      <w:pPr>
        <w:pStyle w:val="ListParagraph"/>
        <w:numPr>
          <w:ilvl w:val="2"/>
          <w:numId w:val="8"/>
        </w:numPr>
      </w:pPr>
      <w:r>
        <w:t>Due Date: Nov. 30th</w:t>
      </w:r>
    </w:p>
    <w:p w14:paraId="6166414B" w14:textId="05369E38" w:rsidR="00841346" w:rsidRDefault="00841346" w:rsidP="00841346">
      <w:pPr>
        <w:pStyle w:val="ListParagraph"/>
        <w:numPr>
          <w:ilvl w:val="2"/>
          <w:numId w:val="8"/>
        </w:numPr>
      </w:pPr>
      <w:r>
        <w:t>Description: Full final paper</w:t>
      </w:r>
      <w:r w:rsidR="0025075D">
        <w:t xml:space="preserve"> (~8 pages)</w:t>
      </w:r>
      <w:r>
        <w:t xml:space="preserve"> based on submitted essay outline and bibliography</w:t>
      </w:r>
    </w:p>
    <w:p w14:paraId="7BBB341B" w14:textId="758E0BF7" w:rsidR="001659FA" w:rsidRDefault="00841346" w:rsidP="001659FA">
      <w:pPr>
        <w:pStyle w:val="ListParagraph"/>
        <w:numPr>
          <w:ilvl w:val="0"/>
          <w:numId w:val="8"/>
        </w:numPr>
      </w:pPr>
      <w:r>
        <w:t>Quizzes</w:t>
      </w:r>
      <w:r w:rsidR="001659FA">
        <w:t xml:space="preserve"> (25%)</w:t>
      </w:r>
    </w:p>
    <w:p w14:paraId="013EE566" w14:textId="147A44AA" w:rsidR="001659FA" w:rsidRDefault="001659FA" w:rsidP="001659FA">
      <w:pPr>
        <w:pStyle w:val="ListParagraph"/>
        <w:numPr>
          <w:ilvl w:val="1"/>
          <w:numId w:val="8"/>
        </w:numPr>
      </w:pPr>
      <w:r>
        <w:t>Date:</w:t>
      </w:r>
      <w:r w:rsidR="00841346">
        <w:t xml:space="preserve"> Sept. 21</w:t>
      </w:r>
      <w:r w:rsidR="00841346" w:rsidRPr="00841346">
        <w:rPr>
          <w:vertAlign w:val="superscript"/>
        </w:rPr>
        <w:t>st</w:t>
      </w:r>
      <w:r w:rsidR="00841346">
        <w:t>, Oct. 5</w:t>
      </w:r>
      <w:r w:rsidR="00841346" w:rsidRPr="00841346">
        <w:rPr>
          <w:vertAlign w:val="superscript"/>
        </w:rPr>
        <w:t>th</w:t>
      </w:r>
      <w:r w:rsidR="00841346">
        <w:t>, Oct. 26</w:t>
      </w:r>
      <w:r w:rsidR="00841346" w:rsidRPr="00841346">
        <w:rPr>
          <w:vertAlign w:val="superscript"/>
        </w:rPr>
        <w:t>th</w:t>
      </w:r>
      <w:r w:rsidR="00841346">
        <w:t>, Nov. 9</w:t>
      </w:r>
      <w:r w:rsidR="00841346" w:rsidRPr="00841346">
        <w:rPr>
          <w:vertAlign w:val="superscript"/>
        </w:rPr>
        <w:t>th</w:t>
      </w:r>
      <w:r w:rsidR="00841346">
        <w:t>, Nov. 23</w:t>
      </w:r>
      <w:r w:rsidR="00841346" w:rsidRPr="00841346">
        <w:rPr>
          <w:vertAlign w:val="superscript"/>
        </w:rPr>
        <w:t>rd</w:t>
      </w:r>
      <w:r w:rsidR="00841346">
        <w:t xml:space="preserve"> </w:t>
      </w:r>
    </w:p>
    <w:p w14:paraId="647512B7" w14:textId="468561C1" w:rsidR="001659FA" w:rsidRDefault="001659FA" w:rsidP="001659FA">
      <w:pPr>
        <w:pStyle w:val="ListParagraph"/>
        <w:numPr>
          <w:ilvl w:val="1"/>
          <w:numId w:val="8"/>
        </w:numPr>
      </w:pPr>
      <w:r>
        <w:t>Description:</w:t>
      </w:r>
      <w:r w:rsidR="00841346">
        <w:t xml:space="preserve"> Each quiz will include 10-15 multiple choice and true/false questions covering the materials since the previous quiz</w:t>
      </w:r>
    </w:p>
    <w:p w14:paraId="5DA3FF5B" w14:textId="77777777" w:rsidR="001659FA" w:rsidRDefault="001659FA" w:rsidP="001659FA"/>
    <w:p w14:paraId="632AB81D" w14:textId="4672A303" w:rsidR="002E4DD4" w:rsidRDefault="002E4DD4" w:rsidP="002E4DD4">
      <w:pPr>
        <w:pStyle w:val="Heading1"/>
      </w:pPr>
      <w:r>
        <w:t xml:space="preserve">Late Policy </w:t>
      </w:r>
    </w:p>
    <w:p w14:paraId="750B3122" w14:textId="77777777" w:rsidR="002E4DD4" w:rsidRDefault="002E4DD4" w:rsidP="002E4DD4"/>
    <w:p w14:paraId="57B71048" w14:textId="14848C0A" w:rsidR="002E4DD4" w:rsidRDefault="00EE1AC3" w:rsidP="002E4DD4">
      <w:r>
        <w:t xml:space="preserve">All written work will be deducted 2% per day after the due date, to a maximum of 7 days, after which it will receive a grade of zero. Please contact Instructor with any </w:t>
      </w:r>
      <w:r>
        <w:lastRenderedPageBreak/>
        <w:t>extension requests that can be supported with appropriate documentation as early as possible before the due date.</w:t>
      </w:r>
    </w:p>
    <w:p w14:paraId="18D63BDD" w14:textId="77777777" w:rsidR="002E4DD4" w:rsidRDefault="002E4DD4" w:rsidP="002E4DD4"/>
    <w:p w14:paraId="16A2DC3E" w14:textId="1665A2F8" w:rsidR="000C35D5" w:rsidRDefault="009C4F43" w:rsidP="009C4F43">
      <w:pPr>
        <w:pStyle w:val="Heading1"/>
      </w:pPr>
      <w:r>
        <w:t xml:space="preserve">University Standard Statements </w:t>
      </w:r>
    </w:p>
    <w:p w14:paraId="61B8D396" w14:textId="77777777" w:rsidR="009C4F43" w:rsidRPr="009C4F43" w:rsidRDefault="009C4F43" w:rsidP="009C4F43"/>
    <w:p w14:paraId="28D25779" w14:textId="77777777" w:rsidR="009C4F43" w:rsidRDefault="009C4F43" w:rsidP="009C4F43">
      <w:pPr>
        <w:pStyle w:val="Heading2"/>
      </w:pPr>
      <w:r>
        <w:t>Email Communication</w:t>
      </w:r>
    </w:p>
    <w:p w14:paraId="229EDC0C" w14:textId="436C8BE8" w:rsidR="009C4F43" w:rsidRDefault="009C4F43" w:rsidP="009C4F43">
      <w:r>
        <w:t>As per university regulations, all students are required to check their &lt;uoguelph.ca&gt; e- mail account regularly: e-mail is the official route of communication between the University and its students.</w:t>
      </w:r>
    </w:p>
    <w:p w14:paraId="4BF3A59B" w14:textId="77777777" w:rsidR="009C4F43" w:rsidRDefault="009C4F43" w:rsidP="009C4F43">
      <w:pPr>
        <w:pStyle w:val="Heading2"/>
      </w:pPr>
      <w:r>
        <w:t>When You Cannot Meet a Course Requirement</w:t>
      </w:r>
    </w:p>
    <w:p w14:paraId="5D24FB55" w14:textId="77777777" w:rsidR="009C4F43" w:rsidRDefault="009C4F43" w:rsidP="009C4F43">
      <w:r>
        <w:t>When you find yourself unable to meet an in-course requirement because of illness or compassionate reasons, please advise the course instructor (or designated person, such as a teaching assistant) in writing, with your name, id#, and e-mail contact.</w:t>
      </w:r>
    </w:p>
    <w:p w14:paraId="6ECAC56A" w14:textId="77777777" w:rsidR="009C4F43" w:rsidRDefault="009C4F43" w:rsidP="009C4F43"/>
    <w:p w14:paraId="74047608" w14:textId="0887E604" w:rsidR="009C4F43" w:rsidRDefault="009C4F43" w:rsidP="009C4F43">
      <w:r>
        <w:t xml:space="preserve">Undergraduate Calendar - Academic Consideration and Appeals </w:t>
      </w:r>
      <w:hyperlink r:id="rId9" w:history="1">
        <w:r w:rsidRPr="000359C6">
          <w:rPr>
            <w:rStyle w:val="Hyperlink"/>
          </w:rPr>
          <w:t>https://www.uoguelph.ca/registrar/calendars/undergraduate/current/c08/c08-ac.shtml</w:t>
        </w:r>
      </w:hyperlink>
      <w:r>
        <w:t xml:space="preserve"> </w:t>
      </w:r>
    </w:p>
    <w:p w14:paraId="6A30FAED" w14:textId="77777777" w:rsidR="009C4F43" w:rsidRDefault="009C4F43" w:rsidP="009C4F43"/>
    <w:p w14:paraId="469E1F2B" w14:textId="36400B10" w:rsidR="009C4F43" w:rsidRDefault="009C4F43" w:rsidP="009C4F43">
      <w:r>
        <w:t xml:space="preserve">Graduate Calendar - Grounds for Academic Consideration </w:t>
      </w:r>
      <w:hyperlink r:id="rId10" w:history="1">
        <w:r w:rsidRPr="000359C6">
          <w:rPr>
            <w:rStyle w:val="Hyperlink"/>
          </w:rPr>
          <w:t>https://www.uoguelph.ca/registrar/calendars/graduate/current/genreg/index.shtml</w:t>
        </w:r>
      </w:hyperlink>
      <w:r>
        <w:t xml:space="preserve"> </w:t>
      </w:r>
    </w:p>
    <w:p w14:paraId="48829D90" w14:textId="77777777" w:rsidR="009C4F43" w:rsidRDefault="009C4F43" w:rsidP="009C4F43"/>
    <w:p w14:paraId="3B1E9547" w14:textId="77777777" w:rsidR="009C4F43" w:rsidRDefault="009C4F43" w:rsidP="009C4F43">
      <w:pPr>
        <w:pStyle w:val="Heading2"/>
      </w:pPr>
      <w:r>
        <w:t>Drop Date</w:t>
      </w:r>
    </w:p>
    <w:p w14:paraId="1F51AAC6" w14:textId="77777777" w:rsidR="009C4F43" w:rsidRDefault="009C4F43" w:rsidP="009C4F43">
      <w:r>
        <w:t>Courses that are one semester long must be dropped by the end of the last day of classes; two-semester courses must be dropped by the last day of classes in the second semester. The regulations and procedures for course registration are available in their respective Academic Calendars.</w:t>
      </w:r>
    </w:p>
    <w:p w14:paraId="1B112993" w14:textId="77777777" w:rsidR="009C4F43" w:rsidRDefault="009C4F43" w:rsidP="009C4F43"/>
    <w:p w14:paraId="7C74B65A" w14:textId="09EC4FDF" w:rsidR="009C4F43" w:rsidRDefault="009C4F43" w:rsidP="009C4F43">
      <w:r>
        <w:t xml:space="preserve">Undergraduate Calendar - Dropping Courses </w:t>
      </w:r>
      <w:hyperlink r:id="rId11" w:history="1">
        <w:r w:rsidRPr="000359C6">
          <w:rPr>
            <w:rStyle w:val="Hyperlink"/>
          </w:rPr>
          <w:t>https://www.uoguelph.ca/registrar/calendars/undergraduate/current/c08/c08- drop.shtml</w:t>
        </w:r>
      </w:hyperlink>
      <w:r>
        <w:t xml:space="preserve"> </w:t>
      </w:r>
    </w:p>
    <w:p w14:paraId="0FD248E3" w14:textId="55E38456" w:rsidR="009C4F43" w:rsidRDefault="009C4F43" w:rsidP="009C4F43">
      <w:r>
        <w:t xml:space="preserve">Graduate Calendar - Registration Changes </w:t>
      </w:r>
      <w:hyperlink r:id="rId12" w:history="1">
        <w:r w:rsidRPr="000359C6">
          <w:rPr>
            <w:rStyle w:val="Hyperlink"/>
          </w:rPr>
          <w:t>https://www.uoguelph.ca/registrar/calendars/graduate/current/genreg/genreg-reg- regchg.shtml</w:t>
        </w:r>
      </w:hyperlink>
      <w:r>
        <w:t xml:space="preserve"> </w:t>
      </w:r>
    </w:p>
    <w:p w14:paraId="1142DF92" w14:textId="77777777" w:rsidR="009C4F43" w:rsidRDefault="009C4F43" w:rsidP="009C4F43"/>
    <w:p w14:paraId="4D8792DE" w14:textId="77777777" w:rsidR="009C4F43" w:rsidRDefault="009C4F43" w:rsidP="009C4F43">
      <w:pPr>
        <w:pStyle w:val="Heading2"/>
      </w:pPr>
      <w:r>
        <w:lastRenderedPageBreak/>
        <w:t>Copies of Out-Of-Class Assignments</w:t>
      </w:r>
    </w:p>
    <w:p w14:paraId="651A3CA4" w14:textId="77777777" w:rsidR="009C4F43" w:rsidRDefault="009C4F43" w:rsidP="009C4F43">
      <w:r>
        <w:t>Keep paper and/or other reliable back-up copies of all out-of-class assignments: you may be asked to resubmit work at any time.</w:t>
      </w:r>
    </w:p>
    <w:p w14:paraId="3A95524B" w14:textId="77777777" w:rsidR="009C4F43" w:rsidRDefault="009C4F43" w:rsidP="009C4F43">
      <w:r>
        <w:t xml:space="preserve"> </w:t>
      </w:r>
    </w:p>
    <w:p w14:paraId="0D82E49C" w14:textId="77777777" w:rsidR="009C4F43" w:rsidRDefault="009C4F43" w:rsidP="009C4F43">
      <w:pPr>
        <w:pStyle w:val="Heading2"/>
      </w:pPr>
      <w:r>
        <w:t>Accessibility</w:t>
      </w:r>
    </w:p>
    <w:p w14:paraId="2E1BF603" w14:textId="4EB03796" w:rsidR="009C4F43" w:rsidRDefault="009C4F43" w:rsidP="009C4F43">
      <w:r>
        <w:t>The University promotes the full participation of students who experience disabilities in their academic programs. To that end, the provision of academic accommodation is a shared responsibility between the University and the student.</w:t>
      </w:r>
    </w:p>
    <w:p w14:paraId="46057600" w14:textId="1458CE15" w:rsidR="009C4F43" w:rsidRDefault="009C4F43" w:rsidP="009C4F43">
      <w: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5A8CC6FA" w14:textId="77777777" w:rsidR="009C4F43" w:rsidRDefault="009C4F43" w:rsidP="009C4F43">
      <w:r>
        <w:t>Accommodations are available for both permanent and temporary disabilities. It should be noted that common illnesses such as a cold or the flu do not constitute a disability.</w:t>
      </w:r>
    </w:p>
    <w:p w14:paraId="65BA41A8" w14:textId="77777777" w:rsidR="009C4F43" w:rsidRDefault="009C4F43" w:rsidP="009C4F43"/>
    <w:p w14:paraId="3575A5E5" w14:textId="77777777" w:rsidR="009C4F43" w:rsidRDefault="009C4F43" w:rsidP="009C4F43">
      <w:r>
        <w:t>Use of the SAS Exam Centre requires students to make a booking at least 14 days in advance, and no later than November 1 (fall), March 1 (winter) or July 1 (summer).</w:t>
      </w:r>
    </w:p>
    <w:p w14:paraId="68FC0502" w14:textId="48D30F8F" w:rsidR="009C4F43" w:rsidRDefault="009C4F43" w:rsidP="009C4F43">
      <w:r>
        <w:t>Similarly, new or changed accommodations for online quizzes, tests and exams must be approved at least a week ahead of time.</w:t>
      </w:r>
    </w:p>
    <w:p w14:paraId="27591C6F" w14:textId="7F7F5B03" w:rsidR="009C4F43" w:rsidRDefault="009C4F43" w:rsidP="009C4F43">
      <w:r>
        <w:t xml:space="preserve">More information: </w:t>
      </w:r>
      <w:hyperlink r:id="rId13" w:history="1">
        <w:r w:rsidRPr="000359C6">
          <w:rPr>
            <w:rStyle w:val="Hyperlink"/>
          </w:rPr>
          <w:t>www.uoguelph.ca/sas</w:t>
        </w:r>
      </w:hyperlink>
      <w:r>
        <w:t xml:space="preserve"> </w:t>
      </w:r>
    </w:p>
    <w:p w14:paraId="20A487B9" w14:textId="77777777" w:rsidR="009C4F43" w:rsidRDefault="009C4F43" w:rsidP="009C4F43"/>
    <w:p w14:paraId="62F77CED" w14:textId="77777777" w:rsidR="009C4F43" w:rsidRDefault="009C4F43" w:rsidP="009C4F43">
      <w:pPr>
        <w:pStyle w:val="Heading2"/>
      </w:pPr>
      <w:r>
        <w:t>Academic Misconduct</w:t>
      </w:r>
    </w:p>
    <w:p w14:paraId="1B4FACA0" w14:textId="13841F44" w:rsidR="009C4F43" w:rsidRDefault="009C4F43" w:rsidP="009C4F43">
      <w:r>
        <w:t>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w:t>
      </w:r>
    </w:p>
    <w:p w14:paraId="5A9E3836" w14:textId="77777777" w:rsidR="009C4F43" w:rsidRDefault="009C4F43" w:rsidP="009C4F43"/>
    <w:p w14:paraId="30D37327" w14:textId="776E1F86" w:rsidR="009C4F43" w:rsidRDefault="009C4F43" w:rsidP="009C4F43">
      <w:r>
        <w:t xml:space="preserve">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w:t>
      </w:r>
      <w:r>
        <w:lastRenderedPageBreak/>
        <w:t>could be construed as an academic offence should consult with a faculty member or faculty advisor.</w:t>
      </w:r>
    </w:p>
    <w:p w14:paraId="3AF55F62" w14:textId="77777777" w:rsidR="009C4F43" w:rsidRDefault="009C4F43" w:rsidP="009C4F43"/>
    <w:p w14:paraId="7258FFA0" w14:textId="36B6272D" w:rsidR="009C4F43" w:rsidRDefault="009C4F43" w:rsidP="009C4F43">
      <w:r>
        <w:t xml:space="preserve">Undergraduate Calendar - Academic Misconduct </w:t>
      </w:r>
      <w:hyperlink r:id="rId14" w:history="1">
        <w:r w:rsidRPr="000359C6">
          <w:rPr>
            <w:rStyle w:val="Hyperlink"/>
          </w:rPr>
          <w:t>https://www.uoguelph.ca/registrar/calendars/undergraduate/current/c08/c08- amisconduct.shtml</w:t>
        </w:r>
      </w:hyperlink>
      <w:r>
        <w:t xml:space="preserve"> </w:t>
      </w:r>
    </w:p>
    <w:p w14:paraId="7CCF0F00" w14:textId="11FCF204" w:rsidR="009C4F43" w:rsidRDefault="009C4F43" w:rsidP="009C4F43">
      <w:r>
        <w:t xml:space="preserve">Graduate Calendar - Academic Misconduct </w:t>
      </w:r>
      <w:hyperlink r:id="rId15" w:history="1">
        <w:r w:rsidRPr="000359C6">
          <w:rPr>
            <w:rStyle w:val="Hyperlink"/>
          </w:rPr>
          <w:t>https://www.uoguelph.ca/registrar/calendars/graduate/current/genreg/index.shtml</w:t>
        </w:r>
      </w:hyperlink>
      <w:r>
        <w:t xml:space="preserve"> </w:t>
      </w:r>
    </w:p>
    <w:p w14:paraId="55B64CF1" w14:textId="77777777" w:rsidR="009C4F43" w:rsidRDefault="009C4F43" w:rsidP="009C4F43"/>
    <w:p w14:paraId="2E7F7BBF" w14:textId="77777777" w:rsidR="009C4F43" w:rsidRDefault="009C4F43" w:rsidP="009C4F43">
      <w:pPr>
        <w:pStyle w:val="Heading2"/>
      </w:pPr>
      <w:r>
        <w:t>Recording of Materials</w:t>
      </w:r>
    </w:p>
    <w:p w14:paraId="6BBB14E4" w14:textId="77777777" w:rsidR="009C4F43" w:rsidRDefault="009C4F43" w:rsidP="009C4F43">
      <w: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031D6C1D" w14:textId="77777777" w:rsidR="009C4F43" w:rsidRDefault="009C4F43" w:rsidP="009C4F43"/>
    <w:p w14:paraId="1AC93CA0" w14:textId="77777777" w:rsidR="009C4F43" w:rsidRDefault="009C4F43" w:rsidP="009C4F43">
      <w:pPr>
        <w:pStyle w:val="Heading2"/>
      </w:pPr>
      <w:r>
        <w:t>Resources</w:t>
      </w:r>
    </w:p>
    <w:p w14:paraId="3527806C" w14:textId="77777777" w:rsidR="009C4F43" w:rsidRDefault="009C4F43" w:rsidP="009C4F43">
      <w:r>
        <w:t>The Academic Calendars are the source of information about the University of Guelph’s procedures, policies and regulations which apply to undergraduate, graduate and diploma programs.</w:t>
      </w:r>
    </w:p>
    <w:p w14:paraId="477685DA" w14:textId="77777777" w:rsidR="009C4F43" w:rsidRDefault="009C4F43" w:rsidP="009C4F43"/>
    <w:p w14:paraId="28F9D523" w14:textId="77777777" w:rsidR="009C4F43" w:rsidRDefault="009C4F43" w:rsidP="009C4F43">
      <w:pPr>
        <w:pStyle w:val="Heading2"/>
      </w:pPr>
      <w:r>
        <w:t>Disclaimer</w:t>
      </w:r>
    </w:p>
    <w:p w14:paraId="276C4841" w14:textId="22F1CB0C" w:rsidR="009C4F43" w:rsidRDefault="009C4F43" w:rsidP="009C4F43">
      <w:r>
        <w:t>Please note that the ongoing COVID-19 pandemic may necessitate a revision of the format of course offerings, changes in classroom protocols, and academic schedules. Any such changes will be announced via Courselink and/or class email.</w:t>
      </w:r>
    </w:p>
    <w:p w14:paraId="677F929E" w14:textId="31073E9D" w:rsidR="009C4F43" w:rsidRDefault="009C4F43" w:rsidP="009C4F43">
      <w:r>
        <w:t>This includes on-campus scheduling during the semester, mid-terms and final examination schedules. All University-wide decisions will be posted on the COVID-19 website (https://news.uoguelph.ca/2019-novel-coronavirus-information/) and circulated by email.</w:t>
      </w:r>
    </w:p>
    <w:p w14:paraId="72BFA339" w14:textId="77777777" w:rsidR="009C4F43" w:rsidRDefault="009C4F43" w:rsidP="009C4F43"/>
    <w:p w14:paraId="24289476" w14:textId="77777777" w:rsidR="009C4F43" w:rsidRDefault="009C4F43" w:rsidP="009C4F43">
      <w:pPr>
        <w:pStyle w:val="Heading2"/>
      </w:pPr>
      <w:r>
        <w:t>Illness</w:t>
      </w:r>
    </w:p>
    <w:p w14:paraId="10579D85" w14:textId="5B6F64AC" w:rsidR="009C4F43" w:rsidRDefault="009C4F43" w:rsidP="009C4F43">
      <w:r>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14:paraId="58CE92F1" w14:textId="77777777" w:rsidR="009C4F43" w:rsidRDefault="009C4F43" w:rsidP="009C4F43"/>
    <w:p w14:paraId="0C42C04D" w14:textId="77777777" w:rsidR="009C4F43" w:rsidRDefault="009C4F43" w:rsidP="009C4F43">
      <w:pPr>
        <w:pStyle w:val="Heading2"/>
      </w:pPr>
      <w:r>
        <w:lastRenderedPageBreak/>
        <w:t>COVID-19 Safety Protocols</w:t>
      </w:r>
    </w:p>
    <w:p w14:paraId="77D7FA4C" w14:textId="77777777" w:rsidR="009C4F43" w:rsidRDefault="009C4F43" w:rsidP="009C4F43">
      <w:r>
        <w:t>For information on current safety protocols, follow these links:</w:t>
      </w:r>
    </w:p>
    <w:p w14:paraId="33AA3BE2" w14:textId="77777777" w:rsidR="009C4F43" w:rsidRDefault="009C4F43" w:rsidP="009C4F43"/>
    <w:p w14:paraId="20CC0D11" w14:textId="77777777" w:rsidR="009C4F43" w:rsidRDefault="001F6BA9" w:rsidP="009C4F43">
      <w:pPr>
        <w:pStyle w:val="ListParagraph"/>
        <w:numPr>
          <w:ilvl w:val="0"/>
          <w:numId w:val="9"/>
        </w:numPr>
      </w:pPr>
      <w:hyperlink r:id="rId16" w:history="1">
        <w:r w:rsidR="009C4F43" w:rsidRPr="000359C6">
          <w:rPr>
            <w:rStyle w:val="Hyperlink"/>
          </w:rPr>
          <w:t>https://news.uoguelph.ca/return-to-campuses/how-u-of-g-is-preparing-for-your- safe-return/</w:t>
        </w:r>
      </w:hyperlink>
      <w:r w:rsidR="009C4F43">
        <w:t xml:space="preserve"> </w:t>
      </w:r>
    </w:p>
    <w:p w14:paraId="2AAADE55" w14:textId="00188CCB" w:rsidR="009C4F43" w:rsidRDefault="001F6BA9" w:rsidP="009C4F43">
      <w:pPr>
        <w:pStyle w:val="ListParagraph"/>
        <w:numPr>
          <w:ilvl w:val="0"/>
          <w:numId w:val="9"/>
        </w:numPr>
      </w:pPr>
      <w:hyperlink r:id="rId17" w:anchor="ClassroomSpaces" w:history="1">
        <w:r w:rsidR="009C4F43" w:rsidRPr="000359C6">
          <w:rPr>
            <w:rStyle w:val="Hyperlink"/>
          </w:rPr>
          <w:t>https://news.uoguelph.ca/return-to-campuses/spaces/#ClassroomSpaces</w:t>
        </w:r>
      </w:hyperlink>
      <w:r w:rsidR="009C4F43">
        <w:t xml:space="preserve"> </w:t>
      </w:r>
    </w:p>
    <w:p w14:paraId="76E71566" w14:textId="78202915" w:rsidR="000C35D5" w:rsidRDefault="009C4F43" w:rsidP="009C4F43">
      <w:r>
        <w:t>Please note, that these guidelines may be updated as required in response to evolving University, Public Health or government directives.</w:t>
      </w:r>
    </w:p>
    <w:p w14:paraId="54D75362" w14:textId="77777777" w:rsidR="009C4F43" w:rsidRDefault="009C4F43" w:rsidP="009C4F43"/>
    <w:p w14:paraId="108605CA" w14:textId="77777777" w:rsidR="009C4F43" w:rsidRDefault="009C4F43" w:rsidP="009C4F43"/>
    <w:p w14:paraId="7F44A650" w14:textId="0BF19AA6" w:rsidR="009C4F43" w:rsidRPr="009C4F43" w:rsidRDefault="009C4F43" w:rsidP="009C4F43"/>
    <w:sectPr w:rsidR="009C4F43" w:rsidRPr="009C4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5875"/>
    <w:multiLevelType w:val="hybridMultilevel"/>
    <w:tmpl w:val="9C588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74CAC"/>
    <w:multiLevelType w:val="hybridMultilevel"/>
    <w:tmpl w:val="308E1D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4E038F"/>
    <w:multiLevelType w:val="hybridMultilevel"/>
    <w:tmpl w:val="560CA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851E8"/>
    <w:multiLevelType w:val="hybridMultilevel"/>
    <w:tmpl w:val="10CA7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4F7471"/>
    <w:multiLevelType w:val="hybridMultilevel"/>
    <w:tmpl w:val="B1744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236BBB"/>
    <w:multiLevelType w:val="hybridMultilevel"/>
    <w:tmpl w:val="91B8E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DA16FC"/>
    <w:multiLevelType w:val="hybridMultilevel"/>
    <w:tmpl w:val="F55A1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20548E"/>
    <w:multiLevelType w:val="hybridMultilevel"/>
    <w:tmpl w:val="992A5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E8543B"/>
    <w:multiLevelType w:val="hybridMultilevel"/>
    <w:tmpl w:val="3DDA6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2894438">
    <w:abstractNumId w:val="6"/>
  </w:num>
  <w:num w:numId="2" w16cid:durableId="882323827">
    <w:abstractNumId w:val="5"/>
  </w:num>
  <w:num w:numId="3" w16cid:durableId="929001411">
    <w:abstractNumId w:val="7"/>
  </w:num>
  <w:num w:numId="4" w16cid:durableId="638539392">
    <w:abstractNumId w:val="2"/>
  </w:num>
  <w:num w:numId="5" w16cid:durableId="1739397510">
    <w:abstractNumId w:val="4"/>
  </w:num>
  <w:num w:numId="6" w16cid:durableId="2086026380">
    <w:abstractNumId w:val="0"/>
  </w:num>
  <w:num w:numId="7" w16cid:durableId="1324090147">
    <w:abstractNumId w:val="8"/>
  </w:num>
  <w:num w:numId="8" w16cid:durableId="291059178">
    <w:abstractNumId w:val="1"/>
  </w:num>
  <w:num w:numId="9" w16cid:durableId="9510884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1D3"/>
    <w:rsid w:val="00031862"/>
    <w:rsid w:val="000C35D5"/>
    <w:rsid w:val="00105B8B"/>
    <w:rsid w:val="001659FA"/>
    <w:rsid w:val="001A048D"/>
    <w:rsid w:val="001A2846"/>
    <w:rsid w:val="001C41D3"/>
    <w:rsid w:val="001F6BA9"/>
    <w:rsid w:val="0025075D"/>
    <w:rsid w:val="002E4DD4"/>
    <w:rsid w:val="002F0631"/>
    <w:rsid w:val="003D468A"/>
    <w:rsid w:val="004C70CF"/>
    <w:rsid w:val="0050127F"/>
    <w:rsid w:val="005B54A7"/>
    <w:rsid w:val="00634D96"/>
    <w:rsid w:val="006E5DBB"/>
    <w:rsid w:val="00732C74"/>
    <w:rsid w:val="00776474"/>
    <w:rsid w:val="007F5A09"/>
    <w:rsid w:val="00841346"/>
    <w:rsid w:val="00853FB5"/>
    <w:rsid w:val="008D21BF"/>
    <w:rsid w:val="009716E9"/>
    <w:rsid w:val="009C4F43"/>
    <w:rsid w:val="00A26D8C"/>
    <w:rsid w:val="00B22D11"/>
    <w:rsid w:val="00B77975"/>
    <w:rsid w:val="00BF0810"/>
    <w:rsid w:val="00CC6AED"/>
    <w:rsid w:val="00D10CB3"/>
    <w:rsid w:val="00D34243"/>
    <w:rsid w:val="00D90F78"/>
    <w:rsid w:val="00DB1C6C"/>
    <w:rsid w:val="00EB193D"/>
    <w:rsid w:val="00EE1AC3"/>
    <w:rsid w:val="00EF2DAF"/>
    <w:rsid w:val="00FB6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1FA65"/>
  <w15:chartTrackingRefBased/>
  <w15:docId w15:val="{BD0D0D37-90DE-427A-8D36-59AA8D3D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810"/>
    <w:rPr>
      <w:rFonts w:ascii="Arial" w:hAnsi="Arial"/>
      <w:sz w:val="24"/>
      <w:lang w:val="en-CA"/>
    </w:rPr>
  </w:style>
  <w:style w:type="paragraph" w:styleId="Heading1">
    <w:name w:val="heading 1"/>
    <w:basedOn w:val="Normal"/>
    <w:next w:val="Normal"/>
    <w:link w:val="Heading1Char"/>
    <w:uiPriority w:val="9"/>
    <w:qFormat/>
    <w:rsid w:val="00BF08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5B8B"/>
    <w:pPr>
      <w:keepNext/>
      <w:keepLines/>
      <w:spacing w:before="40" w:after="0"/>
      <w:ind w:left="720"/>
      <w:outlineLvl w:val="1"/>
    </w:pPr>
    <w:rPr>
      <w:rFonts w:asciiTheme="majorHAnsi" w:eastAsiaTheme="majorEastAsia" w:hAnsiTheme="majorHAnsi"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D90F78"/>
    <w:pPr>
      <w:keepNext/>
      <w:keepLines/>
      <w:spacing w:before="40" w:after="0"/>
      <w:outlineLvl w:val="2"/>
    </w:pPr>
    <w:rPr>
      <w:rFonts w:asciiTheme="majorHAnsi" w:eastAsiaTheme="majorEastAsia" w:hAnsiTheme="majorHAnsi" w:cstheme="majorBidi"/>
      <w:color w:val="1F3763" w:themeColor="accent1" w:themeShade="7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F0810"/>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0810"/>
    <w:rPr>
      <w:rFonts w:asciiTheme="majorHAnsi" w:eastAsiaTheme="majorEastAsia" w:hAnsiTheme="majorHAnsi" w:cstheme="majorBidi"/>
      <w:spacing w:val="-10"/>
      <w:kern w:val="28"/>
      <w:sz w:val="56"/>
      <w:szCs w:val="56"/>
      <w:lang w:val="en-CA"/>
    </w:rPr>
  </w:style>
  <w:style w:type="character" w:customStyle="1" w:styleId="Heading1Char">
    <w:name w:val="Heading 1 Char"/>
    <w:basedOn w:val="DefaultParagraphFont"/>
    <w:link w:val="Heading1"/>
    <w:uiPriority w:val="9"/>
    <w:rsid w:val="00BF0810"/>
    <w:rPr>
      <w:rFonts w:asciiTheme="majorHAnsi" w:eastAsiaTheme="majorEastAsia" w:hAnsiTheme="majorHAnsi" w:cstheme="majorBidi"/>
      <w:color w:val="2F5496" w:themeColor="accent1" w:themeShade="BF"/>
      <w:sz w:val="32"/>
      <w:szCs w:val="32"/>
      <w:lang w:val="en-CA"/>
    </w:rPr>
  </w:style>
  <w:style w:type="character" w:customStyle="1" w:styleId="Heading2Char">
    <w:name w:val="Heading 2 Char"/>
    <w:basedOn w:val="DefaultParagraphFont"/>
    <w:link w:val="Heading2"/>
    <w:uiPriority w:val="9"/>
    <w:rsid w:val="00105B8B"/>
    <w:rPr>
      <w:rFonts w:asciiTheme="majorHAnsi" w:eastAsiaTheme="majorEastAsia" w:hAnsiTheme="majorHAnsi" w:cstheme="majorBidi"/>
      <w:color w:val="2F5496" w:themeColor="accent1" w:themeShade="BF"/>
      <w:sz w:val="28"/>
      <w:szCs w:val="26"/>
      <w:lang w:val="en-CA"/>
    </w:rPr>
  </w:style>
  <w:style w:type="paragraph" w:styleId="ListParagraph">
    <w:name w:val="List Paragraph"/>
    <w:basedOn w:val="Normal"/>
    <w:uiPriority w:val="34"/>
    <w:qFormat/>
    <w:rsid w:val="00BF0810"/>
    <w:pPr>
      <w:ind w:left="720"/>
      <w:contextualSpacing/>
    </w:pPr>
  </w:style>
  <w:style w:type="character" w:styleId="Hyperlink">
    <w:name w:val="Hyperlink"/>
    <w:basedOn w:val="DefaultParagraphFont"/>
    <w:uiPriority w:val="99"/>
    <w:unhideWhenUsed/>
    <w:rsid w:val="00BF0810"/>
    <w:rPr>
      <w:color w:val="0563C1" w:themeColor="hyperlink"/>
      <w:u w:val="single"/>
    </w:rPr>
  </w:style>
  <w:style w:type="character" w:styleId="UnresolvedMention">
    <w:name w:val="Unresolved Mention"/>
    <w:basedOn w:val="DefaultParagraphFont"/>
    <w:uiPriority w:val="99"/>
    <w:semiHidden/>
    <w:unhideWhenUsed/>
    <w:rsid w:val="00BF0810"/>
    <w:rPr>
      <w:color w:val="605E5C"/>
      <w:shd w:val="clear" w:color="auto" w:fill="E1DFDD"/>
    </w:rPr>
  </w:style>
  <w:style w:type="character" w:customStyle="1" w:styleId="Heading3Char">
    <w:name w:val="Heading 3 Char"/>
    <w:basedOn w:val="DefaultParagraphFont"/>
    <w:link w:val="Heading3"/>
    <w:uiPriority w:val="9"/>
    <w:rsid w:val="00D90F78"/>
    <w:rPr>
      <w:rFonts w:asciiTheme="majorHAnsi" w:eastAsiaTheme="majorEastAsia" w:hAnsiTheme="majorHAnsi" w:cstheme="majorBidi"/>
      <w:color w:val="1F3763" w:themeColor="accent1" w:themeShade="7F"/>
      <w:sz w:val="28"/>
      <w:szCs w:val="24"/>
      <w:lang w:val="en-CA"/>
    </w:rPr>
  </w:style>
  <w:style w:type="table" w:styleId="TableGrid">
    <w:name w:val="Table Grid"/>
    <w:basedOn w:val="TableNormal"/>
    <w:uiPriority w:val="39"/>
    <w:rsid w:val="00FB6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4F43"/>
    <w:rPr>
      <w:color w:val="954F72" w:themeColor="followedHyperlink"/>
      <w:u w:val="single"/>
    </w:rPr>
  </w:style>
  <w:style w:type="paragraph" w:customStyle="1" w:styleId="courseblockextra">
    <w:name w:val="courseblockextra"/>
    <w:basedOn w:val="Normal"/>
    <w:rsid w:val="007F5A09"/>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customStyle="1" w:styleId="text">
    <w:name w:val="text"/>
    <w:basedOn w:val="DefaultParagraphFont"/>
    <w:rsid w:val="007F5A09"/>
  </w:style>
  <w:style w:type="character" w:styleId="Strong">
    <w:name w:val="Strong"/>
    <w:basedOn w:val="DefaultParagraphFont"/>
    <w:uiPriority w:val="22"/>
    <w:qFormat/>
    <w:rsid w:val="007F5A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593177">
      <w:bodyDiv w:val="1"/>
      <w:marLeft w:val="0"/>
      <w:marRight w:val="0"/>
      <w:marTop w:val="0"/>
      <w:marBottom w:val="0"/>
      <w:divBdr>
        <w:top w:val="none" w:sz="0" w:space="0" w:color="auto"/>
        <w:left w:val="none" w:sz="0" w:space="0" w:color="auto"/>
        <w:bottom w:val="none" w:sz="0" w:space="0" w:color="auto"/>
        <w:right w:val="none" w:sz="0" w:space="0" w:color="auto"/>
      </w:divBdr>
      <w:divsChild>
        <w:div w:id="905265047">
          <w:marLeft w:val="0"/>
          <w:marRight w:val="0"/>
          <w:marTop w:val="0"/>
          <w:marBottom w:val="0"/>
          <w:divBdr>
            <w:top w:val="none" w:sz="0" w:space="0" w:color="auto"/>
            <w:left w:val="none" w:sz="0" w:space="0" w:color="auto"/>
            <w:bottom w:val="none" w:sz="0" w:space="0" w:color="auto"/>
            <w:right w:val="none" w:sz="0" w:space="0" w:color="auto"/>
          </w:divBdr>
        </w:div>
        <w:div w:id="737945320">
          <w:marLeft w:val="0"/>
          <w:marRight w:val="0"/>
          <w:marTop w:val="0"/>
          <w:marBottom w:val="0"/>
          <w:divBdr>
            <w:top w:val="none" w:sz="0" w:space="0" w:color="auto"/>
            <w:left w:val="none" w:sz="0" w:space="0" w:color="auto"/>
            <w:bottom w:val="none" w:sz="0" w:space="0" w:color="auto"/>
            <w:right w:val="none" w:sz="0" w:space="0" w:color="auto"/>
          </w:divBdr>
        </w:div>
        <w:div w:id="356463488">
          <w:marLeft w:val="0"/>
          <w:marRight w:val="0"/>
          <w:marTop w:val="0"/>
          <w:marBottom w:val="0"/>
          <w:divBdr>
            <w:top w:val="none" w:sz="0" w:space="0" w:color="auto"/>
            <w:left w:val="none" w:sz="0" w:space="0" w:color="auto"/>
            <w:bottom w:val="none" w:sz="0" w:space="0" w:color="auto"/>
            <w:right w:val="none" w:sz="0" w:space="0" w:color="auto"/>
          </w:divBdr>
        </w:div>
        <w:div w:id="1225720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ndar.uoguelph.ca/search/?P=PHIL*1050" TargetMode="External"/><Relationship Id="rId13" Type="http://schemas.openxmlformats.org/officeDocument/2006/relationships/hyperlink" Target="http://www.uoguelph.ca/sa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lendar.uoguelph.ca/search/?P=PHIL*1010" TargetMode="External"/><Relationship Id="rId12" Type="http://schemas.openxmlformats.org/officeDocument/2006/relationships/hyperlink" Target="https://www.uoguelph.ca/registrar/calendars/graduate/current/genreg/genreg-reg-%20regchg.shtml" TargetMode="External"/><Relationship Id="rId17" Type="http://schemas.openxmlformats.org/officeDocument/2006/relationships/hyperlink" Target="https://news.uoguelph.ca/return-to-campuses/spaces/" TargetMode="External"/><Relationship Id="rId2" Type="http://schemas.openxmlformats.org/officeDocument/2006/relationships/styles" Target="styles.xml"/><Relationship Id="rId16" Type="http://schemas.openxmlformats.org/officeDocument/2006/relationships/hyperlink" Target="https://news.uoguelph.ca/return-to-campuses/how-u-of-g-is-preparing-for-your-%20safe-return/" TargetMode="External"/><Relationship Id="rId1" Type="http://schemas.openxmlformats.org/officeDocument/2006/relationships/numbering" Target="numbering.xml"/><Relationship Id="rId6" Type="http://schemas.openxmlformats.org/officeDocument/2006/relationships/hyperlink" Target="https://calendar.uoguelph.ca/search/?P=PHIL*1000" TargetMode="External"/><Relationship Id="rId11" Type="http://schemas.openxmlformats.org/officeDocument/2006/relationships/hyperlink" Target="https://www.uoguelph.ca/registrar/calendars/undergraduate/current/c08/c08-%20drop.shtml" TargetMode="External"/><Relationship Id="rId5" Type="http://schemas.openxmlformats.org/officeDocument/2006/relationships/image" Target="media/image1.emf"/><Relationship Id="rId15" Type="http://schemas.openxmlformats.org/officeDocument/2006/relationships/hyperlink" Target="https://www.uoguelph.ca/registrar/calendars/graduate/current/genreg/index.shtml" TargetMode="External"/><Relationship Id="rId10" Type="http://schemas.openxmlformats.org/officeDocument/2006/relationships/hyperlink" Target="https://www.uoguelph.ca/registrar/calendars/graduate/current/genreg/index.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oguelph.ca/registrar/calendars/undergraduate/current/c08/c08-ac.shtml" TargetMode="External"/><Relationship Id="rId14" Type="http://schemas.openxmlformats.org/officeDocument/2006/relationships/hyperlink" Target="https://www.uoguelph.ca/registrar/calendars/undergraduate/current/c08/c08-%20amiscondu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9</Pages>
  <Words>2194</Words>
  <Characters>12509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Joy</dc:creator>
  <cp:keywords/>
  <dc:description/>
  <cp:lastModifiedBy>Vanessa Joy</cp:lastModifiedBy>
  <cp:revision>11</cp:revision>
  <dcterms:created xsi:type="dcterms:W3CDTF">2023-07-30T18:19:00Z</dcterms:created>
  <dcterms:modified xsi:type="dcterms:W3CDTF">2023-09-05T05:21:00Z</dcterms:modified>
</cp:coreProperties>
</file>