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8EE3" w14:textId="77777777" w:rsidR="005461F6" w:rsidRDefault="005461F6" w:rsidP="005461F6">
      <w:pPr>
        <w:rPr>
          <w:rFonts w:ascii="Aptos" w:eastAsia="Times New Roman" w:hAnsi="Aptos"/>
          <w:color w:val="000000"/>
          <w:sz w:val="24"/>
          <w:szCs w:val="24"/>
        </w:rPr>
      </w:pPr>
      <w:r>
        <w:rPr>
          <w:rFonts w:ascii="Aptos" w:eastAsia="Times New Roman" w:hAnsi="Aptos"/>
          <w:color w:val="000000"/>
          <w:sz w:val="24"/>
          <w:szCs w:val="24"/>
        </w:rPr>
        <w:t>SART*3200 Painting II</w:t>
      </w:r>
    </w:p>
    <w:p w14:paraId="415F8A1C" w14:textId="77777777" w:rsidR="005461F6" w:rsidRDefault="005461F6" w:rsidP="005461F6">
      <w:pPr>
        <w:pStyle w:val="Heading3"/>
        <w:shd w:val="clear" w:color="auto" w:fill="FFFFFF"/>
        <w:spacing w:before="0" w:beforeAutospacing="0" w:after="0" w:afterAutospacing="0"/>
        <w:rPr>
          <w:rFonts w:ascii="Roboto" w:eastAsia="Times New Roman" w:hAnsi="Roboto"/>
          <w:color w:val="000000"/>
          <w:sz w:val="32"/>
          <w:szCs w:val="32"/>
        </w:rPr>
      </w:pPr>
      <w:r>
        <w:rPr>
          <w:rFonts w:ascii="Roboto" w:eastAsia="Times New Roman" w:hAnsi="Roboto"/>
          <w:color w:val="000000"/>
          <w:sz w:val="32"/>
          <w:szCs w:val="32"/>
        </w:rPr>
        <w:t>Course Description</w:t>
      </w:r>
      <w:r>
        <w:rPr>
          <w:rStyle w:val="contentpasted0"/>
          <w:rFonts w:ascii="Roboto" w:eastAsia="Times New Roman" w:hAnsi="Roboto"/>
          <w:color w:val="000000"/>
          <w:sz w:val="32"/>
          <w:szCs w:val="32"/>
        </w:rPr>
        <w:t> </w:t>
      </w:r>
      <w:r>
        <w:rPr>
          <w:rStyle w:val="comment-btn"/>
          <w:rFonts w:ascii="fontello" w:eastAsia="Times New Roman" w:hAnsi="fontello"/>
          <w:b w:val="0"/>
          <w:bCs w:val="0"/>
          <w:color w:val="FFFFFF"/>
          <w:sz w:val="21"/>
          <w:szCs w:val="21"/>
          <w:shd w:val="clear" w:color="auto" w:fill="AAAAAA"/>
        </w:rPr>
        <w:t></w:t>
      </w:r>
    </w:p>
    <w:p w14:paraId="09422061" w14:textId="77777777" w:rsidR="005461F6" w:rsidRDefault="005461F6" w:rsidP="005461F6">
      <w:pPr>
        <w:pStyle w:val="contentpasted01"/>
        <w:spacing w:before="30" w:after="30" w:line="319" w:lineRule="atLeast"/>
        <w:rPr>
          <w:rFonts w:ascii="Aptos" w:hAnsi="Aptos"/>
          <w:color w:val="000000"/>
          <w:sz w:val="24"/>
          <w:szCs w:val="24"/>
        </w:rPr>
      </w:pPr>
      <w:r>
        <w:rPr>
          <w:rFonts w:ascii="Aptos" w:hAnsi="Aptos"/>
          <w:color w:val="000000"/>
          <w:sz w:val="24"/>
          <w:szCs w:val="24"/>
        </w:rPr>
        <w:t>Painting II functions as a bridge between the foundational skills you learned in Painting I and the more independently-motivated work that will be expected of you in Painting III. Before you launch into fully independent work, it’s critical that you be familiar with the issues and challenges that confronted painting in the 20</w:t>
      </w:r>
      <w:r>
        <w:rPr>
          <w:rFonts w:ascii="Aptos" w:hAnsi="Aptos"/>
          <w:color w:val="000000"/>
          <w:sz w:val="20"/>
          <w:szCs w:val="20"/>
          <w:vertAlign w:val="superscript"/>
        </w:rPr>
        <w:t>th</w:t>
      </w:r>
      <w:r>
        <w:rPr>
          <w:rStyle w:val="contentpasted0"/>
          <w:rFonts w:ascii="Aptos" w:hAnsi="Aptos"/>
          <w:color w:val="000000"/>
          <w:sz w:val="24"/>
          <w:szCs w:val="24"/>
        </w:rPr>
        <w:t> </w:t>
      </w:r>
      <w:r>
        <w:rPr>
          <w:rFonts w:ascii="Aptos" w:hAnsi="Aptos"/>
          <w:color w:val="000000"/>
          <w:sz w:val="24"/>
          <w:szCs w:val="24"/>
        </w:rPr>
        <w:t>century and the rich range of responses that these called forth.  In particular, we will experiment with a wide range of generative approaches to painting. To that end, in Painting II we will explore the subjects of landscape, abstraction, and contemporary image-based approaches in painting.</w:t>
      </w:r>
      <w:r>
        <w:rPr>
          <w:rFonts w:ascii="Aptos" w:hAnsi="Aptos"/>
          <w:color w:val="000000"/>
          <w:sz w:val="24"/>
          <w:szCs w:val="24"/>
        </w:rPr>
        <w:br/>
        <w:t>Paint is a physical, material thing and it is also a medium of thought. In Painting II we will explore both aspects. You will learn new processes and technical approaches. It’s especially important that you approach each project with an open and curious mind.</w:t>
      </w:r>
      <w:r>
        <w:rPr>
          <w:rFonts w:ascii="Aptos" w:hAnsi="Aptos"/>
          <w:color w:val="000000"/>
          <w:sz w:val="24"/>
          <w:szCs w:val="24"/>
        </w:rPr>
        <w:br/>
        <w:t>The assignments will encourage the integration of technical and conceptual approaches to issues key to contemporary painting. The course comprises four major projects.</w:t>
      </w:r>
      <w:r>
        <w:rPr>
          <w:rFonts w:ascii="Aptos" w:hAnsi="Aptos"/>
          <w:color w:val="000000"/>
          <w:sz w:val="24"/>
          <w:szCs w:val="24"/>
        </w:rPr>
        <w:br/>
        <w:t>Group and individual critiques, readings and discussions will be a regular feature of this course. Active participation in these activities is crucial for individual success as well as to foster a fertile and engaging work environment that will benefit all.</w:t>
      </w:r>
    </w:p>
    <w:p w14:paraId="48E0D24C" w14:textId="77777777" w:rsidR="005461F6" w:rsidRDefault="005461F6" w:rsidP="005461F6">
      <w:pPr>
        <w:rPr>
          <w:rFonts w:ascii="Aptos" w:eastAsia="Times New Roman" w:hAnsi="Aptos"/>
          <w:color w:val="000000"/>
          <w:sz w:val="24"/>
          <w:szCs w:val="24"/>
        </w:rPr>
      </w:pPr>
    </w:p>
    <w:p w14:paraId="3434ECFC" w14:textId="77777777" w:rsidR="00E35DC0" w:rsidRDefault="00E35DC0"/>
    <w:sectPr w:rsidR="00E35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fontell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F6"/>
    <w:rsid w:val="005461F6"/>
    <w:rsid w:val="00E3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C6BA"/>
  <w15:chartTrackingRefBased/>
  <w15:docId w15:val="{107B275D-25B6-4443-8E05-39B041E0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1F6"/>
    <w:pPr>
      <w:spacing w:after="0" w:line="240" w:lineRule="auto"/>
    </w:pPr>
    <w:rPr>
      <w:rFonts w:ascii="Calibri" w:hAnsi="Calibri" w:cs="Calibri"/>
      <w:kern w:val="0"/>
      <w14:ligatures w14:val="none"/>
    </w:rPr>
  </w:style>
  <w:style w:type="paragraph" w:styleId="Heading3">
    <w:name w:val="heading 3"/>
    <w:basedOn w:val="Normal"/>
    <w:link w:val="Heading3Char"/>
    <w:uiPriority w:val="9"/>
    <w:semiHidden/>
    <w:unhideWhenUsed/>
    <w:qFormat/>
    <w:rsid w:val="005461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461F6"/>
    <w:rPr>
      <w:rFonts w:ascii="Calibri" w:hAnsi="Calibri" w:cs="Calibri"/>
      <w:b/>
      <w:bCs/>
      <w:kern w:val="0"/>
      <w:sz w:val="27"/>
      <w:szCs w:val="27"/>
      <w14:ligatures w14:val="none"/>
    </w:rPr>
  </w:style>
  <w:style w:type="paragraph" w:customStyle="1" w:styleId="contentpasted01">
    <w:name w:val="contentpasted01"/>
    <w:basedOn w:val="Normal"/>
    <w:rsid w:val="005461F6"/>
  </w:style>
  <w:style w:type="character" w:customStyle="1" w:styleId="contentpasted0">
    <w:name w:val="contentpasted0"/>
    <w:basedOn w:val="DefaultParagraphFont"/>
    <w:rsid w:val="005461F6"/>
  </w:style>
  <w:style w:type="character" w:customStyle="1" w:styleId="comment-btn">
    <w:name w:val="comment-btn"/>
    <w:basedOn w:val="DefaultParagraphFont"/>
    <w:rsid w:val="00546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Merrill</dc:creator>
  <cp:keywords/>
  <dc:description/>
  <cp:lastModifiedBy>Barbara Merrill</cp:lastModifiedBy>
  <cp:revision>1</cp:revision>
  <dcterms:created xsi:type="dcterms:W3CDTF">2023-10-31T20:22:00Z</dcterms:created>
  <dcterms:modified xsi:type="dcterms:W3CDTF">2023-10-31T20:23:00Z</dcterms:modified>
</cp:coreProperties>
</file>