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A900" w14:textId="13196203" w:rsidR="00374E4E" w:rsidRDefault="00374E4E" w:rsidP="00374E4E">
      <w:pPr>
        <w:jc w:val="center"/>
      </w:pPr>
      <w:r>
        <w:t xml:space="preserve">Philosophy 4160 </w:t>
      </w:r>
      <w:r w:rsidR="000E41B7">
        <w:t xml:space="preserve">– 2020 </w:t>
      </w:r>
    </w:p>
    <w:p w14:paraId="296CC52C" w14:textId="62A576E6" w:rsidR="00374E4E" w:rsidRDefault="00374E4E" w:rsidP="00374E4E">
      <w:pPr>
        <w:jc w:val="center"/>
      </w:pPr>
      <w:r>
        <w:t>Philosophy Field Course Application form</w:t>
      </w:r>
    </w:p>
    <w:p w14:paraId="697A9486" w14:textId="2B7C9300" w:rsidR="00B1205B" w:rsidRDefault="00B1205B">
      <w:r>
        <w:t xml:space="preserve">Enrolment in the Philosophy Field Course </w:t>
      </w:r>
      <w:r w:rsidR="00374E4E">
        <w:t xml:space="preserve">is capped at 12 students. We aim to include </w:t>
      </w:r>
      <w:r>
        <w:t>participants</w:t>
      </w:r>
      <w:r w:rsidR="00374E4E">
        <w:t xml:space="preserve"> from a diversity of backgrounds. Students from any major may apply.  Preference will be given to students in senior </w:t>
      </w:r>
      <w:r>
        <w:t>(3</w:t>
      </w:r>
      <w:r w:rsidRPr="00B1205B">
        <w:rPr>
          <w:vertAlign w:val="superscript"/>
        </w:rPr>
        <w:t>rd</w:t>
      </w:r>
      <w:r>
        <w:t xml:space="preserve"> or 4</w:t>
      </w:r>
      <w:r w:rsidRPr="00B1205B">
        <w:rPr>
          <w:vertAlign w:val="superscript"/>
        </w:rPr>
        <w:t>th</w:t>
      </w:r>
      <w:r>
        <w:t xml:space="preserve">) years </w:t>
      </w:r>
      <w:r w:rsidR="00374E4E">
        <w:t xml:space="preserve">of study.  Students whose areas of academic interests, learning goals, or career ambitions </w:t>
      </w:r>
      <w:r w:rsidR="00222776">
        <w:t>overlap</w:t>
      </w:r>
      <w:r w:rsidR="00374E4E">
        <w:t xml:space="preserve"> with issues in the science or philosophy of environmental policy will be given special consideration. </w:t>
      </w:r>
      <w:r w:rsidR="00004A3B">
        <w:t xml:space="preserve"> Please email an unofficial transcript along with this form to Stefan Linquist (</w:t>
      </w:r>
      <w:hyperlink r:id="rId4" w:history="1">
        <w:r w:rsidR="00004A3B" w:rsidRPr="005F1A94">
          <w:rPr>
            <w:rStyle w:val="Hyperlink"/>
          </w:rPr>
          <w:t>linquist@uoguelph.ca</w:t>
        </w:r>
      </w:hyperlink>
      <w:r w:rsidR="00004A3B">
        <w:t>) by January 27</w:t>
      </w:r>
      <w:r w:rsidR="00004A3B" w:rsidRPr="00004A3B">
        <w:rPr>
          <w:vertAlign w:val="superscript"/>
        </w:rPr>
        <w:t>th</w:t>
      </w:r>
      <w:proofErr w:type="gramStart"/>
      <w:r w:rsidR="00004A3B">
        <w:rPr>
          <w:vertAlign w:val="superscript"/>
        </w:rPr>
        <w:t xml:space="preserve"> </w:t>
      </w:r>
      <w:r w:rsidR="00004A3B">
        <w:t>2020</w:t>
      </w:r>
      <w:proofErr w:type="gramEnd"/>
      <w:r w:rsidR="00004A3B">
        <w:t xml:space="preserve">.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1205B" w:rsidRPr="00C73029" w14:paraId="7F9CFCBC" w14:textId="77777777" w:rsidTr="00B1205B">
        <w:tc>
          <w:tcPr>
            <w:tcW w:w="4675" w:type="dxa"/>
          </w:tcPr>
          <w:p w14:paraId="3874FC10" w14:textId="2FDFEA44" w:rsidR="00B1205B" w:rsidRPr="00C73029" w:rsidRDefault="00B1205B" w:rsidP="00B1205B">
            <w:pPr>
              <w:rPr>
                <w:sz w:val="24"/>
                <w:szCs w:val="24"/>
              </w:rPr>
            </w:pPr>
            <w:r w:rsidRPr="00C730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Name"/>
                <w:tag w:val="Name"/>
                <w:id w:val="1696110101"/>
                <w:placeholder>
                  <w:docPart w:val="87660DB36FDD428C97BD7F2FB5ACBA9C"/>
                </w:placeholder>
                <w:showingPlcHdr/>
                <w15:color w:val="CCFFFF"/>
                <w:docPartList>
                  <w:docPartGallery w:val="Quick Parts"/>
                </w:docPartList>
              </w:sdtPr>
              <w:sdtContent>
                <w:r w:rsidR="000E41B7" w:rsidRPr="00C73029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  <w:p w14:paraId="7F20D885" w14:textId="77777777" w:rsidR="00B1205B" w:rsidRDefault="00B1205B" w:rsidP="00B1205B">
            <w:pPr>
              <w:rPr>
                <w:sz w:val="24"/>
                <w:szCs w:val="24"/>
              </w:rPr>
            </w:pPr>
          </w:p>
          <w:p w14:paraId="183F83C9" w14:textId="0DE757D2" w:rsidR="00C73029" w:rsidRPr="00C73029" w:rsidRDefault="00C73029" w:rsidP="00B1205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5" w:type="dxa"/>
          </w:tcPr>
          <w:p w14:paraId="0707B2F8" w14:textId="77777777" w:rsidR="000E41B7" w:rsidRPr="00C73029" w:rsidRDefault="000E41B7" w:rsidP="000E41B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Student number "/>
                <w:tag w:val="Student number "/>
                <w:id w:val="-426578845"/>
                <w:placeholder>
                  <w:docPart w:val="1843AE97FF9C46B9B0F8DAA9BBD1EC3E"/>
                </w:placeholder>
                <w:showingPlcHdr/>
                <w15:color w:val="CCFFFF"/>
                <w:docPartList>
                  <w:docPartGallery w:val="Quick Parts"/>
                </w:docPartList>
              </w:sdtPr>
              <w:sdtContent>
                <w:r w:rsidRPr="00C73029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  <w:p w14:paraId="57AF6AB1" w14:textId="4670DFE3" w:rsidR="00B1205B" w:rsidRPr="00C73029" w:rsidRDefault="00B1205B">
            <w:pPr>
              <w:rPr>
                <w:sz w:val="24"/>
                <w:szCs w:val="24"/>
              </w:rPr>
            </w:pPr>
          </w:p>
        </w:tc>
      </w:tr>
      <w:tr w:rsidR="00B1205B" w:rsidRPr="00C73029" w14:paraId="0B6BDE29" w14:textId="77777777" w:rsidTr="00B1205B">
        <w:tc>
          <w:tcPr>
            <w:tcW w:w="4675" w:type="dxa"/>
          </w:tcPr>
          <w:p w14:paraId="1A79FAAF" w14:textId="77777777" w:rsidR="000E41B7" w:rsidRPr="00C73029" w:rsidRDefault="000E41B7" w:rsidP="000E41B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jor and minor"/>
                <w:id w:val="2108382118"/>
                <w:placeholder>
                  <w:docPart w:val="F16061076333466BBF230FD534ADA5EB"/>
                </w:placeholder>
                <w:showingPlcHdr/>
                <w15:color w:val="CCFFFF"/>
                <w:docPartList>
                  <w:docPartGallery w:val="Quick Parts"/>
                </w:docPartList>
              </w:sdtPr>
              <w:sdtContent>
                <w:r w:rsidRPr="00C73029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  <w:p w14:paraId="4498C2D7" w14:textId="180F2B28" w:rsidR="00B1205B" w:rsidRPr="00C73029" w:rsidRDefault="00B1205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1825FAA" w14:textId="77777777" w:rsidR="000E41B7" w:rsidRPr="00C73029" w:rsidRDefault="000E41B7" w:rsidP="000E41B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urrent year of study"/>
                <w:id w:val="1585951091"/>
                <w:placeholder>
                  <w:docPart w:val="3ED42F040B6641FCAB8FF7972AC38F09"/>
                </w:placeholder>
                <w:showingPlcHdr/>
                <w15:color w:val="CCFFFF"/>
                <w:docPartList>
                  <w:docPartGallery w:val="Quick Parts"/>
                </w:docPartList>
              </w:sdtPr>
              <w:sdtContent>
                <w:r w:rsidRPr="00C73029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  <w:p w14:paraId="1BBBA1B6" w14:textId="48F16331" w:rsidR="00B1205B" w:rsidRPr="00C73029" w:rsidRDefault="00B1205B">
            <w:pPr>
              <w:rPr>
                <w:sz w:val="24"/>
                <w:szCs w:val="24"/>
              </w:rPr>
            </w:pPr>
          </w:p>
          <w:p w14:paraId="33778667" w14:textId="07B0911C" w:rsidR="00B1205B" w:rsidRPr="00C73029" w:rsidRDefault="00B1205B">
            <w:pPr>
              <w:rPr>
                <w:sz w:val="24"/>
                <w:szCs w:val="24"/>
              </w:rPr>
            </w:pPr>
          </w:p>
        </w:tc>
      </w:tr>
    </w:tbl>
    <w:p w14:paraId="1DB4E117" w14:textId="65E85D12" w:rsidR="000E41B7" w:rsidRPr="00C73029" w:rsidRDefault="000E41B7" w:rsidP="000E41B7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How did you hear about this course? "/>
          <w:id w:val="-683904769"/>
          <w:placeholder>
            <w:docPart w:val="437A49B363364E4685DE48DA10BF7B73"/>
          </w:placeholder>
          <w:showingPlcHdr/>
          <w15:color w:val="CCFFFF"/>
          <w:docPartList>
            <w:docPartGallery w:val="Quick Parts"/>
          </w:docPartList>
        </w:sdtPr>
        <w:sdtContent>
          <w:r w:rsidRPr="00C73029">
            <w:rPr>
              <w:sz w:val="24"/>
              <w:szCs w:val="24"/>
            </w:rPr>
            <w:t xml:space="preserve"> </w:t>
          </w:r>
        </w:sdtContent>
      </w:sdt>
    </w:p>
    <w:p w14:paraId="0C2E4A02" w14:textId="03ABA9D1" w:rsidR="00B1205B" w:rsidRDefault="00B1205B"/>
    <w:p w14:paraId="14625E73" w14:textId="3D07D103" w:rsidR="00E7671F" w:rsidRDefault="00B1205B">
      <w:r>
        <w:t xml:space="preserve">Please provide an expression of interest in this course. </w:t>
      </w:r>
      <w:r w:rsidR="000259BC">
        <w:t xml:space="preserve"> For instance, explain </w:t>
      </w:r>
      <w:r>
        <w:t>why you are interested in taking it</w:t>
      </w:r>
      <w:r w:rsidR="000259BC">
        <w:t>,</w:t>
      </w:r>
      <w:r>
        <w:t xml:space="preserve"> </w:t>
      </w:r>
      <w:r w:rsidR="000259BC">
        <w:t>h</w:t>
      </w:r>
      <w:r>
        <w:t>ow it fits with your interests</w:t>
      </w:r>
      <w:r w:rsidR="000259BC">
        <w:t>, or</w:t>
      </w:r>
      <w:r>
        <w:t xml:space="preserve"> </w:t>
      </w:r>
      <w:r w:rsidR="000259BC">
        <w:t>w</w:t>
      </w:r>
      <w:r>
        <w:t xml:space="preserve">hat </w:t>
      </w:r>
      <w:r w:rsidR="000259BC">
        <w:t xml:space="preserve">are your learning objectives. </w:t>
      </w:r>
    </w:p>
    <w:p w14:paraId="40573A3B" w14:textId="77777777" w:rsidR="00130CE4" w:rsidRDefault="00130CE4" w:rsidP="00130CE4">
      <w:sdt>
        <w:sdtPr>
          <w:alias w:val="I am interested in this course because...."/>
          <w:id w:val="-589616994"/>
          <w:placeholder>
            <w:docPart w:val="1D8F0E98694744AFA7BC709540D2AD0E"/>
          </w:placeholder>
          <w:showingPlcHdr/>
          <w15:color w:val="CCFFFF"/>
          <w:docPartList>
            <w:docPartGallery w:val="Quick Parts"/>
          </w:docPartList>
        </w:sdtPr>
        <w:sdtContent>
          <w:r>
            <w:t xml:space="preserve"> </w:t>
          </w:r>
        </w:sdtContent>
      </w:sdt>
    </w:p>
    <w:p w14:paraId="4366DB42" w14:textId="7A9CDA43" w:rsidR="000259BC" w:rsidRDefault="000259BC" w:rsidP="000259BC"/>
    <w:p w14:paraId="0D081257" w14:textId="5F1B6F67" w:rsidR="00B1205B" w:rsidRDefault="00B1205B"/>
    <w:p w14:paraId="3A8DB595" w14:textId="5A2CBD6C" w:rsidR="000259BC" w:rsidRDefault="000259BC"/>
    <w:p w14:paraId="016BC94E" w14:textId="1F166C7C" w:rsidR="000259BC" w:rsidRDefault="000259BC"/>
    <w:p w14:paraId="3A4C9EE6" w14:textId="2878B855" w:rsidR="000259BC" w:rsidRDefault="000259BC"/>
    <w:p w14:paraId="3A445DB6" w14:textId="6BCBD7DF" w:rsidR="000259BC" w:rsidRDefault="000259BC"/>
    <w:p w14:paraId="06256E2A" w14:textId="65000750" w:rsidR="000259BC" w:rsidRDefault="000259BC"/>
    <w:p w14:paraId="4D2581E5" w14:textId="77777777" w:rsidR="000259BC" w:rsidRDefault="000259BC"/>
    <w:p w14:paraId="51FD6A2E" w14:textId="09A62056" w:rsidR="00374E4E" w:rsidRDefault="00B1205B" w:rsidP="000259BC">
      <w:r>
        <w:t>Please provide contact information (email &amp; phone number) of a character reference.</w:t>
      </w:r>
      <w:r w:rsidR="000259BC">
        <w:t xml:space="preserve"> Please explain how you know them. </w:t>
      </w:r>
    </w:p>
    <w:p w14:paraId="1A96375F" w14:textId="77777777" w:rsidR="000259BC" w:rsidRDefault="000259BC" w:rsidP="000259BC">
      <w:sdt>
        <w:sdtPr>
          <w:alias w:val="Character reference"/>
          <w:id w:val="-1237713445"/>
          <w:placeholder>
            <w:docPart w:val="0E83C7657A3E4331BFA0DA3F3A5D9CFC"/>
          </w:placeholder>
          <w:showingPlcHdr/>
          <w15:color w:val="CCFFFF"/>
          <w:docPartList>
            <w:docPartGallery w:val="Quick Parts"/>
          </w:docPartList>
        </w:sdtPr>
        <w:sdtContent>
          <w:r>
            <w:t xml:space="preserve"> </w:t>
          </w:r>
        </w:sdtContent>
      </w:sdt>
    </w:p>
    <w:p w14:paraId="4533464E" w14:textId="77777777" w:rsidR="000259BC" w:rsidRDefault="000259BC" w:rsidP="000259BC"/>
    <w:sectPr w:rsidR="00025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4E"/>
    <w:rsid w:val="00004A3B"/>
    <w:rsid w:val="000259BC"/>
    <w:rsid w:val="000E41B7"/>
    <w:rsid w:val="00130CE4"/>
    <w:rsid w:val="00222776"/>
    <w:rsid w:val="00314E95"/>
    <w:rsid w:val="00374E4E"/>
    <w:rsid w:val="00531444"/>
    <w:rsid w:val="00B1205B"/>
    <w:rsid w:val="00C73029"/>
    <w:rsid w:val="00DF5965"/>
    <w:rsid w:val="00E7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2CA8"/>
  <w15:chartTrackingRefBased/>
  <w15:docId w15:val="{74B7B2D4-2819-4C04-89A4-904FB7ED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A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6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linquist@uoguelph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660DB36FDD428C97BD7F2FB5ACB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3DBD-07BF-4F07-8803-DF307831E334}"/>
      </w:docPartPr>
      <w:docPartBody>
        <w:p w:rsidR="00000000" w:rsidRDefault="00382186" w:rsidP="00382186">
          <w:pPr>
            <w:pStyle w:val="87660DB36FDD428C97BD7F2FB5ACBA9C"/>
          </w:pPr>
          <w:r w:rsidRPr="005F1A94">
            <w:rPr>
              <w:rStyle w:val="PlaceholderText"/>
            </w:rPr>
            <w:t>Choose a building block.</w:t>
          </w:r>
        </w:p>
      </w:docPartBody>
    </w:docPart>
    <w:docPart>
      <w:docPartPr>
        <w:name w:val="1843AE97FF9C46B9B0F8DAA9BBD1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C8E1-AF82-47E0-BFCD-144E8771256D}"/>
      </w:docPartPr>
      <w:docPartBody>
        <w:p w:rsidR="00000000" w:rsidRDefault="00382186" w:rsidP="00382186">
          <w:pPr>
            <w:pStyle w:val="1843AE97FF9C46B9B0F8DAA9BBD1EC3E"/>
          </w:pPr>
          <w:r w:rsidRPr="005F1A94">
            <w:rPr>
              <w:rStyle w:val="PlaceholderText"/>
            </w:rPr>
            <w:t>Choose a building block.</w:t>
          </w:r>
        </w:p>
      </w:docPartBody>
    </w:docPart>
    <w:docPart>
      <w:docPartPr>
        <w:name w:val="F16061076333466BBF230FD534ADA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EBB6-9FF0-4850-9177-D23AEF24324B}"/>
      </w:docPartPr>
      <w:docPartBody>
        <w:p w:rsidR="00000000" w:rsidRDefault="00382186" w:rsidP="00382186">
          <w:pPr>
            <w:pStyle w:val="F16061076333466BBF230FD534ADA5EB"/>
          </w:pPr>
          <w:r w:rsidRPr="005F1A94">
            <w:rPr>
              <w:rStyle w:val="PlaceholderText"/>
            </w:rPr>
            <w:t>Choose a building block.</w:t>
          </w:r>
        </w:p>
      </w:docPartBody>
    </w:docPart>
    <w:docPart>
      <w:docPartPr>
        <w:name w:val="3ED42F040B6641FCAB8FF7972AC38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6265-7E9A-4EF0-AFAF-10CDEB5F802C}"/>
      </w:docPartPr>
      <w:docPartBody>
        <w:p w:rsidR="00000000" w:rsidRDefault="00382186" w:rsidP="00382186">
          <w:pPr>
            <w:pStyle w:val="3ED42F040B6641FCAB8FF7972AC38F09"/>
          </w:pPr>
          <w:r w:rsidRPr="005F1A94">
            <w:rPr>
              <w:rStyle w:val="PlaceholderText"/>
            </w:rPr>
            <w:t>Choose a building block.</w:t>
          </w:r>
        </w:p>
      </w:docPartBody>
    </w:docPart>
    <w:docPart>
      <w:docPartPr>
        <w:name w:val="437A49B363364E4685DE48DA10BF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FD37-534E-492B-B442-AA9D65C16F48}"/>
      </w:docPartPr>
      <w:docPartBody>
        <w:p w:rsidR="00000000" w:rsidRDefault="00382186" w:rsidP="00382186">
          <w:pPr>
            <w:pStyle w:val="437A49B363364E4685DE48DA10BF7B73"/>
          </w:pPr>
          <w:r w:rsidRPr="005F1A94">
            <w:rPr>
              <w:rStyle w:val="PlaceholderText"/>
            </w:rPr>
            <w:t>Choose a building block.</w:t>
          </w:r>
        </w:p>
      </w:docPartBody>
    </w:docPart>
    <w:docPart>
      <w:docPartPr>
        <w:name w:val="0E83C7657A3E4331BFA0DA3F3A5D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9CB2-DD16-48DA-B94B-17F3CEAB28F1}"/>
      </w:docPartPr>
      <w:docPartBody>
        <w:p w:rsidR="00000000" w:rsidRDefault="00382186" w:rsidP="00382186">
          <w:pPr>
            <w:pStyle w:val="0E83C7657A3E4331BFA0DA3F3A5D9CFC"/>
          </w:pPr>
          <w:r w:rsidRPr="005F1A94">
            <w:rPr>
              <w:rStyle w:val="PlaceholderText"/>
            </w:rPr>
            <w:t>Choose a building block.</w:t>
          </w:r>
        </w:p>
      </w:docPartBody>
    </w:docPart>
    <w:docPart>
      <w:docPartPr>
        <w:name w:val="1D8F0E98694744AFA7BC709540D2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8981-C141-4672-9132-72334F14763C}"/>
      </w:docPartPr>
      <w:docPartBody>
        <w:p w:rsidR="00000000" w:rsidRDefault="00382186" w:rsidP="00382186">
          <w:pPr>
            <w:pStyle w:val="1D8F0E98694744AFA7BC709540D2AD0E"/>
          </w:pPr>
          <w:r w:rsidRPr="005F1A94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6"/>
    <w:rsid w:val="003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186"/>
    <w:rPr>
      <w:color w:val="808080"/>
    </w:rPr>
  </w:style>
  <w:style w:type="paragraph" w:customStyle="1" w:styleId="9DF6E4C5023841D19658A7A6F1D75BAB">
    <w:name w:val="9DF6E4C5023841D19658A7A6F1D75BAB"/>
    <w:rsid w:val="00382186"/>
  </w:style>
  <w:style w:type="paragraph" w:customStyle="1" w:styleId="D66A59E1849B47E28E56A71F57E77401">
    <w:name w:val="D66A59E1849B47E28E56A71F57E77401"/>
    <w:rsid w:val="00382186"/>
    <w:rPr>
      <w:rFonts w:eastAsiaTheme="minorHAnsi"/>
    </w:rPr>
  </w:style>
  <w:style w:type="paragraph" w:customStyle="1" w:styleId="2F851F4846AD4552A900E894B12A3A5B">
    <w:name w:val="2F851F4846AD4552A900E894B12A3A5B"/>
    <w:rsid w:val="00382186"/>
    <w:rPr>
      <w:rFonts w:eastAsiaTheme="minorHAnsi"/>
    </w:rPr>
  </w:style>
  <w:style w:type="paragraph" w:customStyle="1" w:styleId="BEFD980C819F48278EE9FFAE0C345395">
    <w:name w:val="BEFD980C819F48278EE9FFAE0C345395"/>
    <w:rsid w:val="00382186"/>
    <w:rPr>
      <w:rFonts w:eastAsiaTheme="minorHAnsi"/>
    </w:rPr>
  </w:style>
  <w:style w:type="paragraph" w:customStyle="1" w:styleId="A4DC0B0DE7324B93B51EDD659BCBD8E1">
    <w:name w:val="A4DC0B0DE7324B93B51EDD659BCBD8E1"/>
    <w:rsid w:val="00382186"/>
    <w:rPr>
      <w:rFonts w:eastAsiaTheme="minorHAnsi"/>
    </w:rPr>
  </w:style>
  <w:style w:type="paragraph" w:customStyle="1" w:styleId="F022C0616F67449F82CBC178C1E163EA">
    <w:name w:val="F022C0616F67449F82CBC178C1E163EA"/>
    <w:rsid w:val="00382186"/>
    <w:rPr>
      <w:rFonts w:eastAsiaTheme="minorHAnsi"/>
    </w:rPr>
  </w:style>
  <w:style w:type="paragraph" w:customStyle="1" w:styleId="5086A142AEE74BBEB08640159B95A09C">
    <w:name w:val="5086A142AEE74BBEB08640159B95A09C"/>
    <w:rsid w:val="00382186"/>
  </w:style>
  <w:style w:type="paragraph" w:customStyle="1" w:styleId="87660DB36FDD428C97BD7F2FB5ACBA9C">
    <w:name w:val="87660DB36FDD428C97BD7F2FB5ACBA9C"/>
    <w:rsid w:val="00382186"/>
    <w:rPr>
      <w:rFonts w:eastAsiaTheme="minorHAnsi"/>
    </w:rPr>
  </w:style>
  <w:style w:type="paragraph" w:customStyle="1" w:styleId="55DDD2BE440D460CAED78BD19660D18C">
    <w:name w:val="55DDD2BE440D460CAED78BD19660D18C"/>
    <w:rsid w:val="00382186"/>
  </w:style>
  <w:style w:type="paragraph" w:customStyle="1" w:styleId="CC5E59D448524612B60CD1F20FCE2614">
    <w:name w:val="CC5E59D448524612B60CD1F20FCE2614"/>
    <w:rsid w:val="00382186"/>
  </w:style>
  <w:style w:type="paragraph" w:customStyle="1" w:styleId="F3197BCEC0184FAF92BFBE9D4AAC56DB">
    <w:name w:val="F3197BCEC0184FAF92BFBE9D4AAC56DB"/>
    <w:rsid w:val="00382186"/>
  </w:style>
  <w:style w:type="paragraph" w:customStyle="1" w:styleId="1843AE97FF9C46B9B0F8DAA9BBD1EC3E">
    <w:name w:val="1843AE97FF9C46B9B0F8DAA9BBD1EC3E"/>
    <w:rsid w:val="00382186"/>
  </w:style>
  <w:style w:type="paragraph" w:customStyle="1" w:styleId="DE5A212762BA4B7FB84230ADE1DD5602">
    <w:name w:val="DE5A212762BA4B7FB84230ADE1DD5602"/>
    <w:rsid w:val="00382186"/>
  </w:style>
  <w:style w:type="paragraph" w:customStyle="1" w:styleId="095D5CEAD0C5489D87D8E54D4F5F963D">
    <w:name w:val="095D5CEAD0C5489D87D8E54D4F5F963D"/>
    <w:rsid w:val="00382186"/>
  </w:style>
  <w:style w:type="paragraph" w:customStyle="1" w:styleId="F16061076333466BBF230FD534ADA5EB">
    <w:name w:val="F16061076333466BBF230FD534ADA5EB"/>
    <w:rsid w:val="00382186"/>
  </w:style>
  <w:style w:type="paragraph" w:customStyle="1" w:styleId="3ED42F040B6641FCAB8FF7972AC38F09">
    <w:name w:val="3ED42F040B6641FCAB8FF7972AC38F09"/>
    <w:rsid w:val="00382186"/>
  </w:style>
  <w:style w:type="paragraph" w:customStyle="1" w:styleId="437A49B363364E4685DE48DA10BF7B73">
    <w:name w:val="437A49B363364E4685DE48DA10BF7B73"/>
    <w:rsid w:val="00382186"/>
  </w:style>
  <w:style w:type="paragraph" w:customStyle="1" w:styleId="63D61B3565A747C593F288625AB9C761">
    <w:name w:val="63D61B3565A747C593F288625AB9C761"/>
    <w:rsid w:val="00382186"/>
  </w:style>
  <w:style w:type="paragraph" w:customStyle="1" w:styleId="0E83C7657A3E4331BFA0DA3F3A5D9CFC">
    <w:name w:val="0E83C7657A3E4331BFA0DA3F3A5D9CFC"/>
    <w:rsid w:val="00382186"/>
  </w:style>
  <w:style w:type="paragraph" w:customStyle="1" w:styleId="1D8F0E98694744AFA7BC709540D2AD0E">
    <w:name w:val="1D8F0E98694744AFA7BC709540D2AD0E"/>
    <w:rsid w:val="00382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Linquist</dc:creator>
  <cp:keywords/>
  <dc:description/>
  <cp:lastModifiedBy>Stefan Linquist</cp:lastModifiedBy>
  <cp:revision>5</cp:revision>
  <cp:lastPrinted>2019-11-26T20:51:00Z</cp:lastPrinted>
  <dcterms:created xsi:type="dcterms:W3CDTF">2019-11-26T20:46:00Z</dcterms:created>
  <dcterms:modified xsi:type="dcterms:W3CDTF">2019-11-26T20:55:00Z</dcterms:modified>
</cp:coreProperties>
</file>