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3707" w14:textId="6AE66C57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00:00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 w:rsidR="00FD2963">
        <w:rPr>
          <w:rFonts w:eastAsia="Times New Roman" w:cstheme="minorHAnsi"/>
          <w:color w:val="888888"/>
          <w:sz w:val="24"/>
          <w:szCs w:val="24"/>
        </w:rPr>
        <w:t>10</w:t>
      </w:r>
    </w:p>
    <w:p w14:paraId="5EFD00A0" w14:textId="6C1CAC5B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>
        <w:rPr>
          <w:rFonts w:eastAsia="Times New Roman" w:cstheme="minorHAnsi"/>
          <w:color w:val="000000"/>
          <w:sz w:val="24"/>
          <w:szCs w:val="24"/>
        </w:rPr>
        <w:t>; text comes onto screen reading “</w:t>
      </w:r>
      <w:r w:rsidR="00FD2963">
        <w:rPr>
          <w:rFonts w:eastAsia="Times New Roman" w:cstheme="minorHAnsi"/>
          <w:color w:val="000000"/>
          <w:sz w:val="24"/>
          <w:szCs w:val="24"/>
        </w:rPr>
        <w:t xml:space="preserve">Gamification is the application </w:t>
      </w:r>
      <w:r w:rsidR="00F653EF">
        <w:rPr>
          <w:rFonts w:eastAsia="Times New Roman" w:cstheme="minorHAnsi"/>
          <w:color w:val="000000"/>
          <w:sz w:val="24"/>
          <w:szCs w:val="24"/>
        </w:rPr>
        <w:t>game mechanics</w:t>
      </w:r>
      <w:r w:rsidR="00FD2963">
        <w:rPr>
          <w:rFonts w:eastAsia="Times New Roman" w:cstheme="minorHAnsi"/>
          <w:color w:val="000000"/>
          <w:sz w:val="24"/>
          <w:szCs w:val="24"/>
        </w:rPr>
        <w:t xml:space="preserve"> in non-game co</w:t>
      </w:r>
      <w:bookmarkStart w:id="0" w:name="_GoBack"/>
      <w:bookmarkEnd w:id="0"/>
      <w:r w:rsidR="00FD2963">
        <w:rPr>
          <w:rFonts w:eastAsia="Times New Roman" w:cstheme="minorHAnsi"/>
          <w:color w:val="000000"/>
          <w:sz w:val="24"/>
          <w:szCs w:val="24"/>
        </w:rPr>
        <w:t>ntexts. Sandy wants to investigate how this concept can be used in tourism, hospitality or the workplace.”]</w:t>
      </w:r>
    </w:p>
    <w:p w14:paraId="02FA520E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2B0DE859" w14:textId="638B8E2A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 w:rsidR="00FD2963">
        <w:rPr>
          <w:rFonts w:eastAsia="Times New Roman" w:cstheme="minorHAnsi"/>
          <w:color w:val="888888"/>
          <w:sz w:val="24"/>
          <w:szCs w:val="24"/>
        </w:rPr>
        <w:t>10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 w:rsidR="00FD2963">
        <w:rPr>
          <w:rFonts w:eastAsia="Times New Roman" w:cstheme="minorHAnsi"/>
          <w:color w:val="888888"/>
          <w:sz w:val="24"/>
          <w:szCs w:val="24"/>
        </w:rPr>
        <w:t>20</w:t>
      </w:r>
    </w:p>
    <w:p w14:paraId="705588AA" w14:textId="69EFF1EC" w:rsidR="00FD2963" w:rsidRPr="00FD2963" w:rsidRDefault="00CC50E2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</w:t>
      </w:r>
      <w:r w:rsidR="00FD2963">
        <w:rPr>
          <w:rFonts w:eastAsia="Times New Roman" w:cstheme="minorHAnsi"/>
          <w:color w:val="000000"/>
          <w:sz w:val="24"/>
          <w:szCs w:val="24"/>
        </w:rPr>
        <w:t xml:space="preserve">Sandy </w:t>
      </w:r>
      <w:r>
        <w:rPr>
          <w:rFonts w:eastAsia="Times New Roman" w:cstheme="minorHAnsi"/>
          <w:color w:val="000000"/>
          <w:sz w:val="24"/>
          <w:szCs w:val="24"/>
        </w:rPr>
        <w:t>sitting in chair]</w:t>
      </w:r>
    </w:p>
    <w:p w14:paraId="287EAEA6" w14:textId="0D214540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</w:t>
      </w:r>
      <w:r w:rsidRPr="00FD2963">
        <w:rPr>
          <w:rFonts w:eastAsia="Times New Roman" w:cstheme="minorHAnsi"/>
          <w:color w:val="000000"/>
          <w:sz w:val="24"/>
          <w:szCs w:val="24"/>
        </w:rPr>
        <w:t>amification is a concept of applying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game design thinking to non-game context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to make them more fun and engaging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506A72CE" w14:textId="4A08D4AF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A3F763" w14:textId="3DEFAA5C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21 – 00:23</w:t>
      </w:r>
    </w:p>
    <w:p w14:paraId="4FD42533" w14:textId="58D87B72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teacher in a classroom]</w:t>
      </w:r>
    </w:p>
    <w:p w14:paraId="29F4D3FE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</w:t>
      </w:r>
      <w:r w:rsidRPr="00FD2963">
        <w:rPr>
          <w:rFonts w:eastAsia="Times New Roman" w:cstheme="minorHAnsi"/>
          <w:color w:val="000000"/>
          <w:sz w:val="24"/>
          <w:szCs w:val="24"/>
        </w:rPr>
        <w:t>amification has been applied in diverse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contexts including educatio</w:t>
      </w:r>
      <w:r>
        <w:rPr>
          <w:rFonts w:eastAsia="Times New Roman" w:cstheme="minorHAnsi"/>
          <w:color w:val="000000"/>
          <w:sz w:val="24"/>
          <w:szCs w:val="24"/>
        </w:rPr>
        <w:t>n,</w:t>
      </w:r>
    </w:p>
    <w:p w14:paraId="28588234" w14:textId="6687BCEF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46AF003" w14:textId="1B8EDB7E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23 – 00:25</w:t>
      </w:r>
    </w:p>
    <w:p w14:paraId="006817F0" w14:textId="04EC0B80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tourists taking photos]</w:t>
      </w:r>
    </w:p>
    <w:p w14:paraId="1085A649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D2963">
        <w:rPr>
          <w:rFonts w:eastAsia="Times New Roman" w:cstheme="minorHAnsi"/>
          <w:color w:val="000000"/>
          <w:sz w:val="24"/>
          <w:szCs w:val="24"/>
        </w:rPr>
        <w:t>Marketing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FD2963">
        <w:rPr>
          <w:rFonts w:eastAsia="Times New Roman" w:cstheme="minorHAnsi"/>
          <w:color w:val="000000"/>
          <w:sz w:val="24"/>
          <w:szCs w:val="24"/>
        </w:rPr>
        <w:t>tourism and hospitality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2CE1A88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5E5E55BE" w14:textId="049840B8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25 – 00:32</w:t>
      </w:r>
    </w:p>
    <w:p w14:paraId="73675615" w14:textId="640C4C70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[Sandy sitting in chair]</w:t>
      </w:r>
    </w:p>
    <w:p w14:paraId="3B679139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FD2963">
        <w:rPr>
          <w:rFonts w:eastAsia="Times New Roman" w:cstheme="minorHAnsi"/>
          <w:color w:val="000000"/>
          <w:sz w:val="24"/>
          <w:szCs w:val="24"/>
        </w:rPr>
        <w:t>y research wil</w:t>
      </w:r>
      <w:r>
        <w:rPr>
          <w:rFonts w:eastAsia="Times New Roman" w:cstheme="minorHAnsi"/>
          <w:color w:val="000000"/>
          <w:sz w:val="24"/>
          <w:szCs w:val="24"/>
        </w:rPr>
        <w:t xml:space="preserve">l </w:t>
      </w:r>
      <w:r w:rsidRPr="00FD2963">
        <w:rPr>
          <w:rFonts w:eastAsia="Times New Roman" w:cstheme="minorHAnsi"/>
          <w:color w:val="000000"/>
          <w:sz w:val="24"/>
          <w:szCs w:val="24"/>
        </w:rPr>
        <w:t>have both theoretical and practical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impacts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6717654C" w14:textId="14BC3B22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7A059E3" w14:textId="6A172555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33 – 00:42</w:t>
      </w:r>
    </w:p>
    <w:p w14:paraId="143530DD" w14:textId="02BDCB02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tourists taking photos]</w:t>
      </w:r>
    </w:p>
    <w:p w14:paraId="6337CABA" w14:textId="0AA18B00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</w:t>
      </w:r>
      <w:r w:rsidRPr="00FD2963">
        <w:rPr>
          <w:rFonts w:eastAsia="Times New Roman" w:cstheme="minorHAnsi"/>
          <w:color w:val="000000"/>
          <w:sz w:val="24"/>
          <w:szCs w:val="24"/>
        </w:rPr>
        <w:t>rom a practical perspective I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investigated the motivations to play or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to use a gamified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context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55B42A1F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BC0BC9A" w14:textId="253AB5E9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43 – 00:48</w:t>
      </w:r>
    </w:p>
    <w:p w14:paraId="64EAC42B" w14:textId="523A6E0D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[Someone designing a blue print at a desk]</w:t>
      </w:r>
      <w:r w:rsidRPr="00FD296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15EEA32" w14:textId="77777777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Therefore, </w:t>
      </w:r>
      <w:r w:rsidRPr="00FD2963">
        <w:rPr>
          <w:rFonts w:eastAsia="Times New Roman" w:cstheme="minorHAnsi"/>
          <w:color w:val="000000"/>
          <w:sz w:val="24"/>
          <w:szCs w:val="24"/>
        </w:rPr>
        <w:t>it will let the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designers know why they should create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gamify the context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23F67C75" w14:textId="4211632E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0A78642" w14:textId="1E918E46" w:rsidR="00FD2963" w:rsidRPr="00CC50E2" w:rsidRDefault="00FD2963" w:rsidP="00FD2963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49 – 01:11</w:t>
      </w:r>
    </w:p>
    <w:p w14:paraId="3016AAE9" w14:textId="65D6751B" w:rsid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[Sandy sitting in chair]</w:t>
      </w:r>
    </w:p>
    <w:p w14:paraId="1098919D" w14:textId="7D4D2584" w:rsidR="00FD2963" w:rsidRPr="00FD2963" w:rsidRDefault="00FD2963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Pr="00FD2963">
        <w:rPr>
          <w:rFonts w:eastAsia="Times New Roman" w:cstheme="minorHAnsi"/>
          <w:color w:val="000000"/>
          <w:sz w:val="24"/>
          <w:szCs w:val="24"/>
        </w:rPr>
        <w:t>nd how to create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 xml:space="preserve">this kind of context to </w:t>
      </w:r>
      <w:r>
        <w:rPr>
          <w:rFonts w:eastAsia="Times New Roman" w:cstheme="minorHAnsi"/>
          <w:color w:val="000000"/>
          <w:sz w:val="24"/>
          <w:szCs w:val="24"/>
        </w:rPr>
        <w:t>satisfy</w:t>
      </w:r>
      <w:r w:rsidRPr="00FD2963">
        <w:rPr>
          <w:rFonts w:eastAsia="Times New Roman" w:cstheme="minorHAnsi"/>
          <w:color w:val="000000"/>
          <w:sz w:val="24"/>
          <w:szCs w:val="24"/>
        </w:rPr>
        <w:t xml:space="preserve"> people's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motivation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FD2963">
        <w:rPr>
          <w:rFonts w:eastAsia="Times New Roman" w:cstheme="minorHAnsi"/>
          <w:color w:val="000000"/>
          <w:sz w:val="24"/>
          <w:szCs w:val="24"/>
        </w:rPr>
        <w:t xml:space="preserve"> I think gamification is 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good trend and I want to contribute b</w:t>
      </w:r>
      <w:r>
        <w:rPr>
          <w:rFonts w:eastAsia="Times New Roman" w:cstheme="minorHAnsi"/>
          <w:color w:val="000000"/>
          <w:sz w:val="24"/>
          <w:szCs w:val="24"/>
        </w:rPr>
        <w:t xml:space="preserve">y </w:t>
      </w:r>
      <w:r w:rsidRPr="00FD2963">
        <w:rPr>
          <w:rFonts w:eastAsia="Times New Roman" w:cstheme="minorHAnsi"/>
          <w:color w:val="000000"/>
          <w:sz w:val="24"/>
          <w:szCs w:val="24"/>
        </w:rPr>
        <w:t>looking at the theoretical foundations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and looking at the previous practices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 xml:space="preserve">provide some implications for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</w:rPr>
        <w:t>it’s</w:t>
      </w:r>
      <w:proofErr w:type="spellEnd"/>
      <w:proofErr w:type="gramEnd"/>
      <w:r w:rsidRPr="00FD2963">
        <w:rPr>
          <w:rFonts w:eastAsia="Times New Roman" w:cstheme="minorHAnsi"/>
          <w:color w:val="000000"/>
          <w:sz w:val="24"/>
          <w:szCs w:val="24"/>
        </w:rPr>
        <w:t xml:space="preserve"> future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2963">
        <w:rPr>
          <w:rFonts w:eastAsia="Times New Roman" w:cstheme="minorHAnsi"/>
          <w:color w:val="000000"/>
          <w:sz w:val="24"/>
          <w:szCs w:val="24"/>
        </w:rPr>
        <w:t>development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3C02FC0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033A6CC0" w14:textId="0D73E47E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01:1</w:t>
      </w:r>
      <w:r w:rsidR="00FD2963">
        <w:rPr>
          <w:rFonts w:eastAsia="Times New Roman" w:cstheme="minorHAnsi"/>
          <w:color w:val="888888"/>
          <w:sz w:val="24"/>
          <w:szCs w:val="24"/>
        </w:rPr>
        <w:t>2</w:t>
      </w:r>
      <w:r w:rsidR="004B32DC">
        <w:rPr>
          <w:rFonts w:eastAsia="Times New Roman" w:cstheme="minorHAnsi"/>
          <w:color w:val="888888"/>
          <w:sz w:val="24"/>
          <w:szCs w:val="24"/>
        </w:rPr>
        <w:t xml:space="preserve"> – 01:</w:t>
      </w:r>
      <w:r w:rsidR="00FD2963">
        <w:rPr>
          <w:rFonts w:eastAsia="Times New Roman" w:cstheme="minorHAnsi"/>
          <w:color w:val="888888"/>
          <w:sz w:val="24"/>
          <w:szCs w:val="24"/>
        </w:rPr>
        <w:t>16</w:t>
      </w:r>
    </w:p>
    <w:p w14:paraId="5F2A6A14" w14:textId="74009A6C" w:rsidR="00D33D1D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 w:rsidR="004B32DC">
        <w:rPr>
          <w:rFonts w:eastAsia="Times New Roman" w:cstheme="minorHAnsi"/>
          <w:color w:val="000000"/>
          <w:sz w:val="24"/>
          <w:szCs w:val="24"/>
        </w:rPr>
        <w:t>; screen fades to red with University of Guelph logo appearing; College of Business and Economics logo appears</w:t>
      </w:r>
      <w:r w:rsidRPr="00CC50E2">
        <w:rPr>
          <w:rFonts w:eastAsia="Times New Roman" w:cstheme="minorHAnsi"/>
          <w:color w:val="000000"/>
          <w:sz w:val="24"/>
          <w:szCs w:val="24"/>
        </w:rPr>
        <w:t>]</w:t>
      </w:r>
    </w:p>
    <w:sectPr w:rsidR="00D33D1D" w:rsidRPr="00CC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2"/>
    <w:rsid w:val="004B32DC"/>
    <w:rsid w:val="00CC50E2"/>
    <w:rsid w:val="00D33D1D"/>
    <w:rsid w:val="00F653EF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444C"/>
  <w15:chartTrackingRefBased/>
  <w15:docId w15:val="{65AAC98F-0812-4EBF-8B35-D6E1333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6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1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2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8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7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8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3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7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9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4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4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3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6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1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5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3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1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6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2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0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9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3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6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0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4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3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3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6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5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0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Boughen</dc:creator>
  <cp:keywords/>
  <dc:description/>
  <cp:lastModifiedBy>Alex Boughen</cp:lastModifiedBy>
  <cp:revision>2</cp:revision>
  <dcterms:created xsi:type="dcterms:W3CDTF">2019-01-21T19:54:00Z</dcterms:created>
  <dcterms:modified xsi:type="dcterms:W3CDTF">2019-01-21T19:54:00Z</dcterms:modified>
</cp:coreProperties>
</file>