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6B" w:rsidRDefault="005F486B" w:rsidP="005F486B">
      <w:pPr>
        <w:pStyle w:val="DocumentLabel"/>
        <w:spacing w:after="120"/>
        <w:ind w:left="806"/>
      </w:pPr>
      <w:bookmarkStart w:id="0" w:name="xgraphic"/>
      <w:r>
        <w:rPr>
          <w:noProof/>
          <w:lang w:val="en-CA" w:eastAsia="en-CA"/>
        </w:rPr>
        <w:drawing>
          <wp:anchor distT="0" distB="0" distL="114300" distR="114300" simplePos="0" relativeHeight="251660288" behindDoc="0" locked="0" layoutInCell="1" allowOverlap="1">
            <wp:simplePos x="0" y="0"/>
            <wp:positionH relativeFrom="column">
              <wp:align>right</wp:align>
            </wp:positionH>
            <wp:positionV relativeFrom="paragraph">
              <wp:posOffset>0</wp:posOffset>
            </wp:positionV>
            <wp:extent cx="1571625" cy="66675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429" r="-429"/>
                    <a:stretch>
                      <a:fillRect/>
                    </a:stretch>
                  </pic:blipFill>
                  <pic:spPr bwMode="auto">
                    <a:xfrm>
                      <a:off x="0" y="0"/>
                      <a:ext cx="15716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br w:type="textWrapping" w:clear="all"/>
      </w:r>
    </w:p>
    <w:p w:rsidR="005F486B" w:rsidRDefault="005F486B" w:rsidP="005F486B">
      <w:pPr>
        <w:pStyle w:val="DocumentLabel"/>
        <w:spacing w:after="120"/>
        <w:ind w:left="806"/>
      </w:pPr>
      <w:r>
        <w:rPr>
          <w:noProof/>
          <w:lang w:val="en-CA" w:eastAsia="en-CA"/>
        </w:rPr>
        <mc:AlternateContent>
          <mc:Choice Requires="wps">
            <w:drawing>
              <wp:anchor distT="0" distB="0" distL="114300" distR="114300" simplePos="0" relativeHeight="251659264" behindDoc="1" locked="1" layoutInCell="1" allowOverlap="1">
                <wp:simplePos x="0" y="0"/>
                <wp:positionH relativeFrom="page">
                  <wp:posOffset>5495925</wp:posOffset>
                </wp:positionH>
                <wp:positionV relativeFrom="page">
                  <wp:posOffset>1259840</wp:posOffset>
                </wp:positionV>
                <wp:extent cx="1032510" cy="45085"/>
                <wp:effectExtent l="9525" t="12065" r="571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45085"/>
                        </a:xfrm>
                        <a:prstGeom prst="rect">
                          <a:avLst/>
                        </a:prstGeom>
                        <a:solidFill>
                          <a:srgbClr val="DFDFDF"/>
                        </a:solidFill>
                        <a:ln w="317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32.75pt;margin-top:99.2pt;width:81.3pt;height: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" fillcolor="#dfdfdf" strokecolor="white" strokeweight=".25pt">
                <w10:wrap anchorx="page" anchory="page"/>
                <w10:anchorlock/>
              </v:rect>
            </w:pict>
          </mc:Fallback>
        </mc:AlternateContent>
      </w:r>
      <w:bookmarkEnd w:id="0"/>
      <w:r>
        <w:t>Memorandum</w:t>
      </w:r>
      <w:r>
        <w:tab/>
      </w:r>
    </w:p>
    <w:p w:rsidR="005F486B" w:rsidRPr="00D336CF" w:rsidRDefault="005F486B" w:rsidP="005F486B">
      <w:pPr>
        <w:spacing w:after="240"/>
        <w:ind w:left="835" w:right="-1080"/>
        <w:rPr>
          <w:b/>
          <w:bCs/>
          <w:sz w:val="20"/>
          <w:szCs w:val="20"/>
        </w:rPr>
      </w:pPr>
      <w:r w:rsidRPr="00D336CF">
        <w:rPr>
          <w:b/>
          <w:bCs/>
          <w:sz w:val="20"/>
          <w:szCs w:val="20"/>
        </w:rPr>
        <w:t xml:space="preserve">FROM THE </w:t>
      </w:r>
      <w:r w:rsidR="001860B7">
        <w:rPr>
          <w:b/>
          <w:bCs/>
          <w:sz w:val="20"/>
          <w:szCs w:val="20"/>
        </w:rPr>
        <w:t>CHAIR, CODE OF ETHICAL CONDUCT ADVISORY COMMITTEE</w:t>
      </w:r>
    </w:p>
    <w:p w:rsidR="005F486B" w:rsidRDefault="005F486B" w:rsidP="005F486B"/>
    <w:p w:rsidR="005F486B" w:rsidRPr="005F486B" w:rsidRDefault="005F486B" w:rsidP="005F486B">
      <w:pPr>
        <w:rPr>
          <w:rStyle w:val="MessageHeaderLabel"/>
          <w:bCs/>
          <w:sz w:val="24"/>
        </w:rPr>
      </w:pPr>
      <w:r w:rsidRPr="005F486B">
        <w:rPr>
          <w:rStyle w:val="MessageHeaderLabel"/>
          <w:bCs/>
          <w:spacing w:val="-20"/>
          <w:sz w:val="24"/>
        </w:rPr>
        <w:t>T</w:t>
      </w:r>
      <w:r w:rsidRPr="005F486B">
        <w:rPr>
          <w:rStyle w:val="MessageHeaderLabel"/>
          <w:bCs/>
          <w:sz w:val="24"/>
        </w:rPr>
        <w:t>o:</w:t>
      </w:r>
      <w:r w:rsidR="001860B7">
        <w:rPr>
          <w:rStyle w:val="MessageHeaderLabel"/>
          <w:bCs/>
          <w:sz w:val="24"/>
        </w:rPr>
        <w:tab/>
      </w:r>
      <w:r w:rsidR="001860B7">
        <w:rPr>
          <w:rStyle w:val="MessageHeaderLabel"/>
          <w:bCs/>
          <w:sz w:val="24"/>
        </w:rPr>
        <w:tab/>
      </w:r>
      <w:r w:rsidR="001860B7" w:rsidRPr="001860B7">
        <w:rPr>
          <w:rStyle w:val="MessageHeaderLabel"/>
          <w:b w:val="0"/>
          <w:bCs/>
          <w:sz w:val="24"/>
        </w:rPr>
        <w:t>Don O’Leary, VP (Finance, Administration &amp; Risk)</w:t>
      </w:r>
      <w:r w:rsidRPr="005F486B">
        <w:rPr>
          <w:rStyle w:val="MessageHeaderLabel"/>
          <w:bCs/>
          <w:sz w:val="24"/>
        </w:rPr>
        <w:tab/>
      </w:r>
      <w:r w:rsidRPr="005F486B">
        <w:rPr>
          <w:rStyle w:val="MessageHeaderLabel"/>
          <w:bCs/>
          <w:sz w:val="24"/>
        </w:rPr>
        <w:tab/>
      </w:r>
    </w:p>
    <w:p w:rsidR="005F486B" w:rsidRPr="005F486B" w:rsidRDefault="005F486B" w:rsidP="005F486B">
      <w:pPr>
        <w:rPr>
          <w:rStyle w:val="MessageHeaderLabel"/>
          <w:sz w:val="24"/>
        </w:rPr>
      </w:pPr>
      <w:r w:rsidRPr="005F486B">
        <w:rPr>
          <w:rStyle w:val="MessageHeaderLabel"/>
          <w:bCs/>
          <w:sz w:val="24"/>
        </w:rPr>
        <w:tab/>
      </w:r>
    </w:p>
    <w:p w:rsidR="005F486B" w:rsidRPr="001860B7" w:rsidRDefault="005F486B" w:rsidP="005F486B">
      <w:r w:rsidRPr="005F486B">
        <w:rPr>
          <w:rStyle w:val="MessageHeaderLabel"/>
          <w:bCs/>
          <w:sz w:val="24"/>
        </w:rPr>
        <w:t>From:</w:t>
      </w:r>
      <w:r w:rsidRPr="005F486B">
        <w:rPr>
          <w:b/>
        </w:rPr>
        <w:tab/>
        <w:t xml:space="preserve">     </w:t>
      </w:r>
      <w:r w:rsidRPr="005F486B">
        <w:rPr>
          <w:b/>
        </w:rPr>
        <w:tab/>
      </w:r>
      <w:r w:rsidR="001860B7" w:rsidRPr="001860B7">
        <w:t>Lisa Li, Chair (Code of Ethical Conduct Advisory Committee)</w:t>
      </w:r>
    </w:p>
    <w:p w:rsidR="005F486B" w:rsidRPr="005F486B" w:rsidRDefault="005F486B" w:rsidP="005F486B">
      <w:pPr>
        <w:contextualSpacing/>
        <w:rPr>
          <w:b/>
        </w:rPr>
      </w:pPr>
    </w:p>
    <w:p w:rsidR="005F486B" w:rsidRPr="005F486B" w:rsidRDefault="005F486B" w:rsidP="005F486B">
      <w:pPr>
        <w:rPr>
          <w:b/>
          <w:lang w:val="en-CA"/>
        </w:rPr>
      </w:pPr>
      <w:r w:rsidRPr="005F486B">
        <w:rPr>
          <w:rStyle w:val="MessageHeaderLabel"/>
          <w:bCs/>
          <w:sz w:val="24"/>
          <w:lang w:val="en-CA"/>
        </w:rPr>
        <w:t>Date:</w:t>
      </w:r>
      <w:r w:rsidR="009D2876">
        <w:rPr>
          <w:b/>
          <w:lang w:val="en-CA"/>
        </w:rPr>
        <w:tab/>
        <w:t xml:space="preserve">   </w:t>
      </w:r>
      <w:r w:rsidR="009D2876">
        <w:rPr>
          <w:b/>
          <w:lang w:val="en-CA"/>
        </w:rPr>
        <w:tab/>
      </w:r>
      <w:r w:rsidR="001860B7" w:rsidRPr="001860B7">
        <w:rPr>
          <w:lang w:val="en-CA"/>
        </w:rPr>
        <w:t>May 6, 2016</w:t>
      </w:r>
    </w:p>
    <w:p w:rsidR="005F486B" w:rsidRPr="005F486B" w:rsidRDefault="005F486B" w:rsidP="005F486B">
      <w:pPr>
        <w:rPr>
          <w:lang w:val="en-CA"/>
        </w:rPr>
      </w:pPr>
      <w:r w:rsidRPr="005F486B">
        <w:rPr>
          <w:lang w:val="en-CA"/>
        </w:rPr>
        <w:t xml:space="preserve">  </w:t>
      </w:r>
    </w:p>
    <w:p w:rsidR="005F486B" w:rsidRPr="005F486B" w:rsidRDefault="005F486B" w:rsidP="005F486B">
      <w:pPr>
        <w:rPr>
          <w:lang w:val="en-CA"/>
        </w:rPr>
      </w:pPr>
      <w:r w:rsidRPr="005F486B">
        <w:rPr>
          <w:rStyle w:val="MessageHeaderLabel"/>
          <w:bCs/>
          <w:sz w:val="24"/>
          <w:lang w:val="en-CA"/>
        </w:rPr>
        <w:t xml:space="preserve">Subject:  </w:t>
      </w:r>
      <w:r w:rsidRPr="005F486B">
        <w:rPr>
          <w:rStyle w:val="MessageHeaderLabel"/>
          <w:bCs/>
          <w:sz w:val="24"/>
          <w:lang w:val="en-CA"/>
        </w:rPr>
        <w:tab/>
      </w:r>
      <w:r w:rsidR="001860B7">
        <w:rPr>
          <w:rStyle w:val="MessageHeaderLabel"/>
          <w:bCs/>
          <w:sz w:val="24"/>
          <w:lang w:val="en-CA"/>
        </w:rPr>
        <w:t>Annual Report</w:t>
      </w:r>
      <w:r w:rsidR="003B64C1">
        <w:rPr>
          <w:rStyle w:val="MessageHeaderLabel"/>
          <w:bCs/>
          <w:sz w:val="24"/>
          <w:lang w:val="en-CA"/>
        </w:rPr>
        <w:t xml:space="preserve"> – Code of Conduct for Suppliers</w:t>
      </w:r>
    </w:p>
    <w:p w:rsidR="005F486B" w:rsidRDefault="005F486B" w:rsidP="005F486B">
      <w:pPr>
        <w:pBdr>
          <w:bottom w:val="single" w:sz="4" w:space="1" w:color="auto"/>
        </w:pBdr>
        <w:rPr>
          <w:b/>
          <w:u w:val="single"/>
        </w:rPr>
      </w:pPr>
    </w:p>
    <w:p w:rsidR="005F486B" w:rsidRDefault="005F486B" w:rsidP="005F486B"/>
    <w:p w:rsidR="003B64C1" w:rsidRDefault="003B64C1" w:rsidP="003B64C1">
      <w:r>
        <w:t>During this academic year, the committee has met four times. During these meetings, the committee reviewed the current practices around purchasing apparel products within the university. The committee also discussed the current procurement process and procedures in relation to the implementation of the Code.</w:t>
      </w:r>
    </w:p>
    <w:p w:rsidR="003B64C1" w:rsidRDefault="003B64C1" w:rsidP="003B64C1"/>
    <w:p w:rsidR="003B64C1" w:rsidRDefault="003B64C1" w:rsidP="003B64C1">
      <w:r>
        <w:t>Based on the review and discussion, the committee made two recommendations on how to improve the implementation of the Code.  The recommendation to expand the use of Supplier Compliance Form and establish a live supplier database has been accepted and is in the process of implementation.  The other recommendation is in consultation with stakeholders.</w:t>
      </w:r>
    </w:p>
    <w:p w:rsidR="003B64C1" w:rsidRDefault="003B64C1" w:rsidP="003B64C1"/>
    <w:p w:rsidR="003B64C1" w:rsidRDefault="003B64C1" w:rsidP="003B64C1">
      <w:r>
        <w:t xml:space="preserve">The committee also is working on an initiative of public relations and education to broaden the awareness of the Code within the university community. </w:t>
      </w:r>
    </w:p>
    <w:p w:rsidR="003B64C1" w:rsidRDefault="003B64C1" w:rsidP="003B64C1"/>
    <w:p w:rsidR="003B64C1" w:rsidRDefault="003B64C1" w:rsidP="003B64C1">
      <w:r>
        <w:t xml:space="preserve">Same as last year, the committee has not identified any concerns with the suppliers the University is currently using. However, the committee hopes these recommendations will strengthen the University’s position in enforcing the Code and bring about a broader and bigger influence for improving business practices around working conditions.  </w:t>
      </w:r>
    </w:p>
    <w:p w:rsidR="00060321" w:rsidRDefault="00060321"/>
    <w:p w:rsidR="00060321" w:rsidRDefault="00060321"/>
    <w:p w:rsidR="003C2A2D" w:rsidRDefault="003C2A2D"/>
    <w:p w:rsidR="003C2A2D" w:rsidRDefault="003C2A2D">
      <w:bookmarkStart w:id="1" w:name="_GoBack"/>
      <w:bookmarkEnd w:id="1"/>
    </w:p>
    <w:p w:rsidR="003C2A2D" w:rsidRDefault="003C2A2D"/>
    <w:p w:rsidR="003C2A2D" w:rsidRDefault="003C2A2D"/>
    <w:p w:rsidR="003C2A2D" w:rsidRDefault="003C2A2D"/>
    <w:p w:rsidR="003C2A2D" w:rsidRDefault="003C2A2D"/>
    <w:p w:rsidR="003C2A2D" w:rsidRDefault="003C2A2D"/>
    <w:p w:rsidR="003C2A2D" w:rsidRDefault="003C2A2D"/>
    <w:sectPr w:rsidR="003C2A2D" w:rsidSect="00B123E1">
      <w:headerReference w:type="default" r:id="rId9"/>
      <w:pgSz w:w="12240" w:h="15840"/>
      <w:pgMar w:top="1080" w:right="1440" w:bottom="90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160" w:rsidRDefault="009D2876">
      <w:r>
        <w:separator/>
      </w:r>
    </w:p>
  </w:endnote>
  <w:endnote w:type="continuationSeparator" w:id="0">
    <w:p w:rsidR="003F1160" w:rsidRDefault="009D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160" w:rsidRDefault="009D2876">
      <w:r>
        <w:separator/>
      </w:r>
    </w:p>
  </w:footnote>
  <w:footnote w:type="continuationSeparator" w:id="0">
    <w:p w:rsidR="003F1160" w:rsidRDefault="009D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627" w:rsidRPr="00F541CB" w:rsidRDefault="005F486B" w:rsidP="00A4047B">
    <w:pPr>
      <w:pStyle w:val="Header"/>
      <w:framePr w:wrap="auto" w:vAnchor="text" w:hAnchor="margin" w:xAlign="center" w:y="1"/>
      <w:rPr>
        <w:rStyle w:val="PageNumber"/>
        <w:sz w:val="18"/>
        <w:szCs w:val="18"/>
      </w:rPr>
    </w:pPr>
    <w:r w:rsidRPr="00F541CB">
      <w:rPr>
        <w:rStyle w:val="PageNumber"/>
        <w:sz w:val="18"/>
        <w:szCs w:val="18"/>
      </w:rPr>
      <w:fldChar w:fldCharType="begin"/>
    </w:r>
    <w:r w:rsidRPr="00F541CB">
      <w:rPr>
        <w:rStyle w:val="PageNumber"/>
        <w:sz w:val="18"/>
        <w:szCs w:val="18"/>
      </w:rPr>
      <w:instrText xml:space="preserve">PAGE  </w:instrText>
    </w:r>
    <w:r w:rsidRPr="00F541CB">
      <w:rPr>
        <w:rStyle w:val="PageNumber"/>
        <w:sz w:val="18"/>
        <w:szCs w:val="18"/>
      </w:rPr>
      <w:fldChar w:fldCharType="separate"/>
    </w:r>
    <w:r w:rsidR="00FD4A0E">
      <w:rPr>
        <w:rStyle w:val="PageNumber"/>
        <w:noProof/>
        <w:sz w:val="18"/>
        <w:szCs w:val="18"/>
      </w:rPr>
      <w:t>2</w:t>
    </w:r>
    <w:r w:rsidRPr="00F541CB">
      <w:rPr>
        <w:rStyle w:val="PageNumber"/>
        <w:sz w:val="18"/>
        <w:szCs w:val="18"/>
      </w:rPr>
      <w:fldChar w:fldCharType="end"/>
    </w:r>
  </w:p>
  <w:p w:rsidR="00F541CB" w:rsidRPr="00F541CB" w:rsidRDefault="00FD4A0E" w:rsidP="001A001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D6C01"/>
    <w:multiLevelType w:val="hybridMultilevel"/>
    <w:tmpl w:val="6A22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0E372E"/>
    <w:multiLevelType w:val="hybridMultilevel"/>
    <w:tmpl w:val="2050E4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3E7CAC"/>
    <w:multiLevelType w:val="hybridMultilevel"/>
    <w:tmpl w:val="5DC255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BE291B"/>
    <w:multiLevelType w:val="hybridMultilevel"/>
    <w:tmpl w:val="78141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6B"/>
    <w:rsid w:val="000140C5"/>
    <w:rsid w:val="00060321"/>
    <w:rsid w:val="00162527"/>
    <w:rsid w:val="001860B7"/>
    <w:rsid w:val="00282275"/>
    <w:rsid w:val="002D5ED3"/>
    <w:rsid w:val="003B64C1"/>
    <w:rsid w:val="003C2A2D"/>
    <w:rsid w:val="003C33E4"/>
    <w:rsid w:val="003F1160"/>
    <w:rsid w:val="00493EA1"/>
    <w:rsid w:val="004D71DA"/>
    <w:rsid w:val="005F486B"/>
    <w:rsid w:val="00706A7E"/>
    <w:rsid w:val="0076385C"/>
    <w:rsid w:val="00794227"/>
    <w:rsid w:val="009C3FA8"/>
    <w:rsid w:val="009D2876"/>
    <w:rsid w:val="00B841FF"/>
    <w:rsid w:val="00DD3F8C"/>
    <w:rsid w:val="00E40D68"/>
    <w:rsid w:val="00E90CBE"/>
    <w:rsid w:val="00FD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6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uiPriority w:val="99"/>
    <w:rsid w:val="005F486B"/>
    <w:pPr>
      <w:spacing w:before="140" w:after="540" w:line="600" w:lineRule="atLeast"/>
      <w:ind w:left="840"/>
    </w:pPr>
    <w:rPr>
      <w:rFonts w:ascii="Arial" w:eastAsia="Times New Roman" w:hAnsi="Arial" w:cs="Arial"/>
      <w:spacing w:val="-38"/>
      <w:sz w:val="60"/>
      <w:szCs w:val="60"/>
    </w:rPr>
  </w:style>
  <w:style w:type="character" w:customStyle="1" w:styleId="MessageHeaderLabel">
    <w:name w:val="Message Header Label"/>
    <w:uiPriority w:val="99"/>
    <w:rsid w:val="005F486B"/>
    <w:rPr>
      <w:rFonts w:ascii="Arial" w:hAnsi="Arial"/>
      <w:b/>
      <w:spacing w:val="-4"/>
      <w:sz w:val="18"/>
      <w:vertAlign w:val="baseline"/>
    </w:rPr>
  </w:style>
  <w:style w:type="paragraph" w:styleId="Header">
    <w:name w:val="header"/>
    <w:basedOn w:val="Normal"/>
    <w:link w:val="HeaderChar"/>
    <w:uiPriority w:val="99"/>
    <w:rsid w:val="005F486B"/>
    <w:pPr>
      <w:tabs>
        <w:tab w:val="center" w:pos="4320"/>
        <w:tab w:val="right" w:pos="8640"/>
      </w:tabs>
    </w:pPr>
  </w:style>
  <w:style w:type="character" w:customStyle="1" w:styleId="HeaderChar">
    <w:name w:val="Header Char"/>
    <w:basedOn w:val="DefaultParagraphFont"/>
    <w:link w:val="Header"/>
    <w:uiPriority w:val="99"/>
    <w:rsid w:val="005F486B"/>
    <w:rPr>
      <w:rFonts w:ascii="Arial" w:eastAsia="Times New Roman" w:hAnsi="Arial" w:cs="Arial"/>
      <w:sz w:val="24"/>
      <w:szCs w:val="24"/>
    </w:rPr>
  </w:style>
  <w:style w:type="character" w:styleId="PageNumber">
    <w:name w:val="page number"/>
    <w:basedOn w:val="DefaultParagraphFont"/>
    <w:uiPriority w:val="99"/>
    <w:rsid w:val="005F486B"/>
    <w:rPr>
      <w:rFonts w:cs="Times New Roman"/>
    </w:rPr>
  </w:style>
  <w:style w:type="paragraph" w:styleId="ListParagraph">
    <w:name w:val="List Paragraph"/>
    <w:basedOn w:val="Normal"/>
    <w:uiPriority w:val="34"/>
    <w:qFormat/>
    <w:rsid w:val="0076385C"/>
    <w:pPr>
      <w:ind w:left="720"/>
      <w:contextualSpacing/>
    </w:pPr>
  </w:style>
  <w:style w:type="table" w:styleId="TableGrid">
    <w:name w:val="Table Grid"/>
    <w:basedOn w:val="TableNormal"/>
    <w:uiPriority w:val="59"/>
    <w:rsid w:val="00060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86B"/>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uiPriority w:val="99"/>
    <w:rsid w:val="005F486B"/>
    <w:pPr>
      <w:spacing w:before="140" w:after="540" w:line="600" w:lineRule="atLeast"/>
      <w:ind w:left="840"/>
    </w:pPr>
    <w:rPr>
      <w:rFonts w:ascii="Arial" w:eastAsia="Times New Roman" w:hAnsi="Arial" w:cs="Arial"/>
      <w:spacing w:val="-38"/>
      <w:sz w:val="60"/>
      <w:szCs w:val="60"/>
    </w:rPr>
  </w:style>
  <w:style w:type="character" w:customStyle="1" w:styleId="MessageHeaderLabel">
    <w:name w:val="Message Header Label"/>
    <w:uiPriority w:val="99"/>
    <w:rsid w:val="005F486B"/>
    <w:rPr>
      <w:rFonts w:ascii="Arial" w:hAnsi="Arial"/>
      <w:b/>
      <w:spacing w:val="-4"/>
      <w:sz w:val="18"/>
      <w:vertAlign w:val="baseline"/>
    </w:rPr>
  </w:style>
  <w:style w:type="paragraph" w:styleId="Header">
    <w:name w:val="header"/>
    <w:basedOn w:val="Normal"/>
    <w:link w:val="HeaderChar"/>
    <w:uiPriority w:val="99"/>
    <w:rsid w:val="005F486B"/>
    <w:pPr>
      <w:tabs>
        <w:tab w:val="center" w:pos="4320"/>
        <w:tab w:val="right" w:pos="8640"/>
      </w:tabs>
    </w:pPr>
  </w:style>
  <w:style w:type="character" w:customStyle="1" w:styleId="HeaderChar">
    <w:name w:val="Header Char"/>
    <w:basedOn w:val="DefaultParagraphFont"/>
    <w:link w:val="Header"/>
    <w:uiPriority w:val="99"/>
    <w:rsid w:val="005F486B"/>
    <w:rPr>
      <w:rFonts w:ascii="Arial" w:eastAsia="Times New Roman" w:hAnsi="Arial" w:cs="Arial"/>
      <w:sz w:val="24"/>
      <w:szCs w:val="24"/>
    </w:rPr>
  </w:style>
  <w:style w:type="character" w:styleId="PageNumber">
    <w:name w:val="page number"/>
    <w:basedOn w:val="DefaultParagraphFont"/>
    <w:uiPriority w:val="99"/>
    <w:rsid w:val="005F486B"/>
    <w:rPr>
      <w:rFonts w:cs="Times New Roman"/>
    </w:rPr>
  </w:style>
  <w:style w:type="paragraph" w:styleId="ListParagraph">
    <w:name w:val="List Paragraph"/>
    <w:basedOn w:val="Normal"/>
    <w:uiPriority w:val="34"/>
    <w:qFormat/>
    <w:rsid w:val="0076385C"/>
    <w:pPr>
      <w:ind w:left="720"/>
      <w:contextualSpacing/>
    </w:pPr>
  </w:style>
  <w:style w:type="table" w:styleId="TableGrid">
    <w:name w:val="Table Grid"/>
    <w:basedOn w:val="TableNormal"/>
    <w:uiPriority w:val="59"/>
    <w:rsid w:val="00060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8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Allen</dc:creator>
  <cp:lastModifiedBy>Don O'Leary</cp:lastModifiedBy>
  <cp:revision>3</cp:revision>
  <cp:lastPrinted>2016-05-06T18:13:00Z</cp:lastPrinted>
  <dcterms:created xsi:type="dcterms:W3CDTF">2016-05-06T18:13:00Z</dcterms:created>
  <dcterms:modified xsi:type="dcterms:W3CDTF">2016-05-06T18:14:00Z</dcterms:modified>
</cp:coreProperties>
</file>