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4DFEF" w14:textId="77777777" w:rsidR="00FB227E" w:rsidRPr="00F54279" w:rsidRDefault="00FB227E" w:rsidP="00F54279">
      <w:pPr>
        <w:pStyle w:val="NoSpacing"/>
        <w:jc w:val="center"/>
        <w:rPr>
          <w:rFonts w:ascii="Arial" w:hAnsi="Arial" w:cs="Arial"/>
          <w:b/>
          <w:sz w:val="24"/>
          <w:szCs w:val="24"/>
        </w:rPr>
      </w:pPr>
      <w:r w:rsidRPr="00F54279">
        <w:rPr>
          <w:rFonts w:ascii="Arial" w:hAnsi="Arial" w:cs="Arial"/>
          <w:b/>
          <w:sz w:val="24"/>
          <w:szCs w:val="24"/>
        </w:rPr>
        <w:t xml:space="preserve">2019-2020 </w:t>
      </w:r>
      <w:r w:rsidR="008D53E3" w:rsidRPr="00F54279">
        <w:rPr>
          <w:rFonts w:ascii="Arial" w:hAnsi="Arial" w:cs="Arial"/>
          <w:b/>
          <w:sz w:val="24"/>
          <w:szCs w:val="24"/>
        </w:rPr>
        <w:t>Annual Report</w:t>
      </w:r>
    </w:p>
    <w:p w14:paraId="0F6F9F6E" w14:textId="77777777" w:rsidR="00FB227E" w:rsidRPr="00F54279" w:rsidRDefault="00FB227E" w:rsidP="00F54279">
      <w:pPr>
        <w:pStyle w:val="NoSpacing"/>
        <w:jc w:val="center"/>
        <w:rPr>
          <w:rFonts w:ascii="Arial" w:hAnsi="Arial" w:cs="Arial"/>
          <w:b/>
          <w:sz w:val="24"/>
          <w:szCs w:val="24"/>
        </w:rPr>
      </w:pPr>
      <w:r w:rsidRPr="00F54279">
        <w:rPr>
          <w:rFonts w:ascii="Arial" w:hAnsi="Arial" w:cs="Arial"/>
          <w:b/>
          <w:sz w:val="24"/>
          <w:szCs w:val="24"/>
        </w:rPr>
        <w:t>Suppliers Code of Conduct Advisory Committee</w:t>
      </w:r>
    </w:p>
    <w:p w14:paraId="4843FD00" w14:textId="77777777" w:rsidR="00FB227E" w:rsidRPr="00F54279" w:rsidRDefault="00FB227E" w:rsidP="00F54279">
      <w:pPr>
        <w:pStyle w:val="NoSpacing"/>
        <w:jc w:val="center"/>
        <w:rPr>
          <w:rFonts w:ascii="Arial" w:hAnsi="Arial" w:cs="Arial"/>
          <w:b/>
          <w:sz w:val="24"/>
          <w:szCs w:val="24"/>
        </w:rPr>
      </w:pPr>
      <w:r w:rsidRPr="00F54279">
        <w:rPr>
          <w:rFonts w:ascii="Arial" w:hAnsi="Arial" w:cs="Arial"/>
          <w:b/>
          <w:sz w:val="24"/>
          <w:szCs w:val="24"/>
        </w:rPr>
        <w:t>April 2020</w:t>
      </w:r>
    </w:p>
    <w:p w14:paraId="734DD21F" w14:textId="77777777" w:rsidR="00FB227E" w:rsidRPr="00F54279" w:rsidRDefault="00FB227E" w:rsidP="00FB227E">
      <w:pPr>
        <w:pStyle w:val="NoSpacing"/>
        <w:rPr>
          <w:rFonts w:ascii="Arial" w:hAnsi="Arial" w:cs="Arial"/>
          <w:sz w:val="24"/>
          <w:szCs w:val="24"/>
        </w:rPr>
      </w:pPr>
    </w:p>
    <w:p w14:paraId="0B82E966" w14:textId="77777777" w:rsidR="008D53E3" w:rsidRPr="00F54279" w:rsidRDefault="00366213">
      <w:pPr>
        <w:rPr>
          <w:rFonts w:ascii="Arial" w:hAnsi="Arial" w:cs="Arial"/>
          <w:sz w:val="24"/>
          <w:szCs w:val="24"/>
        </w:rPr>
      </w:pPr>
      <w:r w:rsidRPr="00F54279">
        <w:rPr>
          <w:rFonts w:ascii="Arial" w:hAnsi="Arial" w:cs="Arial"/>
          <w:sz w:val="24"/>
          <w:szCs w:val="24"/>
        </w:rPr>
        <w:t>To: The University of Guelph Finance Committee,</w:t>
      </w:r>
    </w:p>
    <w:p w14:paraId="3840A487" w14:textId="77777777" w:rsidR="008D53E3" w:rsidRPr="00F54279" w:rsidRDefault="008D53E3">
      <w:pPr>
        <w:rPr>
          <w:rFonts w:ascii="Arial" w:hAnsi="Arial" w:cs="Arial"/>
          <w:sz w:val="24"/>
          <w:szCs w:val="24"/>
        </w:rPr>
      </w:pPr>
      <w:r w:rsidRPr="00F54279">
        <w:rPr>
          <w:rFonts w:ascii="Arial" w:hAnsi="Arial" w:cs="Arial"/>
          <w:sz w:val="24"/>
          <w:szCs w:val="24"/>
        </w:rPr>
        <w:t>During this academic y</w:t>
      </w:r>
      <w:r w:rsidR="008942BB" w:rsidRPr="00F54279">
        <w:rPr>
          <w:rFonts w:ascii="Arial" w:hAnsi="Arial" w:cs="Arial"/>
          <w:sz w:val="24"/>
          <w:szCs w:val="24"/>
        </w:rPr>
        <w:t xml:space="preserve">ear, the Committee has met </w:t>
      </w:r>
      <w:r w:rsidR="00F7444C">
        <w:rPr>
          <w:rFonts w:ascii="Arial" w:hAnsi="Arial" w:cs="Arial"/>
          <w:sz w:val="24"/>
          <w:szCs w:val="24"/>
        </w:rPr>
        <w:t>three</w:t>
      </w:r>
      <w:r w:rsidRPr="00F54279">
        <w:rPr>
          <w:rFonts w:ascii="Arial" w:hAnsi="Arial" w:cs="Arial"/>
          <w:sz w:val="24"/>
          <w:szCs w:val="24"/>
        </w:rPr>
        <w:t xml:space="preserve"> times</w:t>
      </w:r>
      <w:r w:rsidR="008942BB" w:rsidRPr="00F54279">
        <w:rPr>
          <w:rFonts w:ascii="Arial" w:hAnsi="Arial" w:cs="Arial"/>
          <w:sz w:val="24"/>
          <w:szCs w:val="24"/>
        </w:rPr>
        <w:t xml:space="preserve"> (</w:t>
      </w:r>
      <w:r w:rsidR="00C77DB4" w:rsidRPr="00F54279">
        <w:rPr>
          <w:rFonts w:ascii="Arial" w:hAnsi="Arial" w:cs="Arial"/>
          <w:sz w:val="24"/>
          <w:szCs w:val="24"/>
        </w:rPr>
        <w:t>October 24</w:t>
      </w:r>
      <w:r w:rsidR="00C77DB4" w:rsidRPr="00F54279">
        <w:rPr>
          <w:rFonts w:ascii="Arial" w:hAnsi="Arial" w:cs="Arial"/>
          <w:sz w:val="24"/>
          <w:szCs w:val="24"/>
          <w:vertAlign w:val="superscript"/>
        </w:rPr>
        <w:t>th</w:t>
      </w:r>
      <w:r w:rsidR="00C77DB4" w:rsidRPr="00F54279">
        <w:rPr>
          <w:rFonts w:ascii="Arial" w:hAnsi="Arial" w:cs="Arial"/>
          <w:sz w:val="24"/>
          <w:szCs w:val="24"/>
        </w:rPr>
        <w:t xml:space="preserve">, </w:t>
      </w:r>
      <w:r w:rsidR="00142F46" w:rsidRPr="00F54279">
        <w:rPr>
          <w:rFonts w:ascii="Arial" w:hAnsi="Arial" w:cs="Arial"/>
          <w:sz w:val="24"/>
          <w:szCs w:val="24"/>
        </w:rPr>
        <w:t>January 23</w:t>
      </w:r>
      <w:r w:rsidR="00142F46" w:rsidRPr="00F54279">
        <w:rPr>
          <w:rFonts w:ascii="Arial" w:hAnsi="Arial" w:cs="Arial"/>
          <w:sz w:val="24"/>
          <w:szCs w:val="24"/>
          <w:vertAlign w:val="superscript"/>
        </w:rPr>
        <w:t>rd</w:t>
      </w:r>
      <w:r w:rsidR="00142F46" w:rsidRPr="00F54279">
        <w:rPr>
          <w:rFonts w:ascii="Arial" w:hAnsi="Arial" w:cs="Arial"/>
          <w:sz w:val="24"/>
          <w:szCs w:val="24"/>
        </w:rPr>
        <w:t xml:space="preserve">, </w:t>
      </w:r>
      <w:r w:rsidR="008942BB" w:rsidRPr="00F54279">
        <w:rPr>
          <w:rFonts w:ascii="Arial" w:hAnsi="Arial" w:cs="Arial"/>
          <w:sz w:val="24"/>
          <w:szCs w:val="24"/>
        </w:rPr>
        <w:t>April 2</w:t>
      </w:r>
      <w:r w:rsidR="008942BB" w:rsidRPr="00F54279">
        <w:rPr>
          <w:rFonts w:ascii="Arial" w:hAnsi="Arial" w:cs="Arial"/>
          <w:sz w:val="24"/>
          <w:szCs w:val="24"/>
          <w:vertAlign w:val="superscript"/>
        </w:rPr>
        <w:t>nd</w:t>
      </w:r>
      <w:r w:rsidR="00F54279" w:rsidRPr="00F54279">
        <w:rPr>
          <w:rFonts w:ascii="Arial" w:hAnsi="Arial" w:cs="Arial"/>
          <w:sz w:val="24"/>
          <w:szCs w:val="24"/>
        </w:rPr>
        <w:t>).</w:t>
      </w:r>
      <w:r w:rsidRPr="00F54279">
        <w:rPr>
          <w:rFonts w:ascii="Arial" w:hAnsi="Arial" w:cs="Arial"/>
          <w:sz w:val="24"/>
          <w:szCs w:val="24"/>
        </w:rPr>
        <w:t xml:space="preserve"> During these </w:t>
      </w:r>
      <w:r w:rsidR="008942BB" w:rsidRPr="00F54279">
        <w:rPr>
          <w:rFonts w:ascii="Arial" w:hAnsi="Arial" w:cs="Arial"/>
          <w:sz w:val="24"/>
          <w:szCs w:val="24"/>
        </w:rPr>
        <w:t>meetings,</w:t>
      </w:r>
      <w:r w:rsidRPr="00F54279">
        <w:rPr>
          <w:rFonts w:ascii="Arial" w:hAnsi="Arial" w:cs="Arial"/>
          <w:sz w:val="24"/>
          <w:szCs w:val="24"/>
        </w:rPr>
        <w:t xml:space="preserve"> the Committee </w:t>
      </w:r>
      <w:r w:rsidR="00E35279">
        <w:rPr>
          <w:rFonts w:ascii="Arial" w:hAnsi="Arial" w:cs="Arial"/>
          <w:sz w:val="24"/>
          <w:szCs w:val="24"/>
        </w:rPr>
        <w:t xml:space="preserve">covered the </w:t>
      </w:r>
      <w:r w:rsidR="00760C9B" w:rsidRPr="00F54279">
        <w:rPr>
          <w:rFonts w:ascii="Arial" w:hAnsi="Arial" w:cs="Arial"/>
          <w:sz w:val="24"/>
          <w:szCs w:val="24"/>
        </w:rPr>
        <w:t>following:</w:t>
      </w:r>
    </w:p>
    <w:p w14:paraId="22F4AAE8" w14:textId="77777777" w:rsidR="008D53E3" w:rsidRPr="00F7444C" w:rsidRDefault="00E35279" w:rsidP="008D53E3">
      <w:pPr>
        <w:pStyle w:val="ListParagraph"/>
        <w:numPr>
          <w:ilvl w:val="0"/>
          <w:numId w:val="1"/>
        </w:numPr>
        <w:rPr>
          <w:rFonts w:ascii="Arial" w:hAnsi="Arial" w:cs="Arial"/>
          <w:sz w:val="24"/>
          <w:szCs w:val="24"/>
        </w:rPr>
      </w:pPr>
      <w:r>
        <w:rPr>
          <w:rFonts w:ascii="Arial" w:hAnsi="Arial" w:cs="Arial"/>
          <w:sz w:val="24"/>
          <w:szCs w:val="24"/>
        </w:rPr>
        <w:t>Election of</w:t>
      </w:r>
      <w:r w:rsidR="008D53E3" w:rsidRPr="00F54279">
        <w:rPr>
          <w:rFonts w:ascii="Arial" w:hAnsi="Arial" w:cs="Arial"/>
          <w:sz w:val="24"/>
          <w:szCs w:val="24"/>
        </w:rPr>
        <w:t xml:space="preserve"> a new Chair</w:t>
      </w:r>
      <w:r w:rsidR="00366213" w:rsidRPr="00F54279">
        <w:rPr>
          <w:rFonts w:ascii="Arial" w:hAnsi="Arial" w:cs="Arial"/>
          <w:sz w:val="24"/>
          <w:szCs w:val="24"/>
        </w:rPr>
        <w:t xml:space="preserve"> </w:t>
      </w:r>
      <w:r w:rsidRPr="00F7444C">
        <w:rPr>
          <w:rFonts w:ascii="Arial" w:hAnsi="Arial" w:cs="Arial"/>
          <w:sz w:val="24"/>
          <w:szCs w:val="24"/>
        </w:rPr>
        <w:t>–</w:t>
      </w:r>
      <w:r w:rsidR="00366213" w:rsidRPr="00F7444C">
        <w:rPr>
          <w:rFonts w:ascii="Arial" w:hAnsi="Arial" w:cs="Arial"/>
          <w:sz w:val="24"/>
          <w:szCs w:val="24"/>
        </w:rPr>
        <w:t xml:space="preserve"> </w:t>
      </w:r>
      <w:proofErr w:type="spellStart"/>
      <w:r w:rsidR="00366213" w:rsidRPr="00F7444C">
        <w:rPr>
          <w:rFonts w:ascii="Arial" w:hAnsi="Arial" w:cs="Arial"/>
          <w:sz w:val="24"/>
          <w:szCs w:val="24"/>
        </w:rPr>
        <w:t>Horeen</w:t>
      </w:r>
      <w:proofErr w:type="spellEnd"/>
      <w:r w:rsidR="00366213" w:rsidRPr="00F7444C">
        <w:rPr>
          <w:rFonts w:ascii="Arial" w:hAnsi="Arial" w:cs="Arial"/>
          <w:sz w:val="24"/>
          <w:szCs w:val="24"/>
        </w:rPr>
        <w:t xml:space="preserve"> Hassan, CSA VP External </w:t>
      </w:r>
    </w:p>
    <w:p w14:paraId="1F4D5449" w14:textId="77777777" w:rsidR="008D53E3" w:rsidRPr="00F54279" w:rsidRDefault="008D53E3" w:rsidP="008D53E3">
      <w:pPr>
        <w:pStyle w:val="ListParagraph"/>
        <w:numPr>
          <w:ilvl w:val="0"/>
          <w:numId w:val="1"/>
        </w:numPr>
        <w:rPr>
          <w:rFonts w:ascii="Arial" w:hAnsi="Arial" w:cs="Arial"/>
          <w:sz w:val="24"/>
          <w:szCs w:val="24"/>
        </w:rPr>
      </w:pPr>
      <w:r w:rsidRPr="00F54279">
        <w:rPr>
          <w:rFonts w:ascii="Arial" w:hAnsi="Arial" w:cs="Arial"/>
          <w:sz w:val="24"/>
          <w:szCs w:val="24"/>
        </w:rPr>
        <w:t>Orientation for new members</w:t>
      </w:r>
    </w:p>
    <w:p w14:paraId="74A72B5D" w14:textId="77777777" w:rsidR="008D53E3" w:rsidRPr="00F54279" w:rsidRDefault="008D53E3" w:rsidP="008D53E3">
      <w:pPr>
        <w:pStyle w:val="ListParagraph"/>
        <w:numPr>
          <w:ilvl w:val="0"/>
          <w:numId w:val="1"/>
        </w:numPr>
        <w:rPr>
          <w:rFonts w:ascii="Arial" w:hAnsi="Arial" w:cs="Arial"/>
          <w:sz w:val="24"/>
          <w:szCs w:val="24"/>
        </w:rPr>
      </w:pPr>
      <w:r w:rsidRPr="00F54279">
        <w:rPr>
          <w:rFonts w:ascii="Arial" w:hAnsi="Arial" w:cs="Arial"/>
          <w:sz w:val="24"/>
          <w:szCs w:val="24"/>
        </w:rPr>
        <w:t>Reviewed the purpose code:</w:t>
      </w:r>
    </w:p>
    <w:p w14:paraId="4C378D7D" w14:textId="77777777" w:rsidR="008D53E3" w:rsidRPr="00F54279" w:rsidRDefault="00760C9B" w:rsidP="008D53E3">
      <w:pPr>
        <w:pStyle w:val="ListParagraph"/>
        <w:numPr>
          <w:ilvl w:val="1"/>
          <w:numId w:val="1"/>
        </w:numPr>
        <w:rPr>
          <w:rFonts w:ascii="Arial" w:hAnsi="Arial" w:cs="Arial"/>
          <w:sz w:val="24"/>
          <w:szCs w:val="24"/>
        </w:rPr>
      </w:pPr>
      <w:r w:rsidRPr="00F54279">
        <w:rPr>
          <w:rFonts w:ascii="Arial" w:hAnsi="Arial" w:cs="Arial"/>
          <w:sz w:val="24"/>
          <w:szCs w:val="24"/>
        </w:rPr>
        <w:t>e</w:t>
      </w:r>
      <w:r w:rsidR="008D53E3" w:rsidRPr="00F54279">
        <w:rPr>
          <w:rFonts w:ascii="Arial" w:hAnsi="Arial" w:cs="Arial"/>
          <w:sz w:val="24"/>
          <w:szCs w:val="24"/>
        </w:rPr>
        <w:t xml:space="preserve">nsure that the University does its utmost to have a positive impact on working conditions and to minimize the possibility of its contributing to oppressive working conditions. </w:t>
      </w:r>
      <w:r w:rsidR="006E31B2" w:rsidRPr="00F54279">
        <w:rPr>
          <w:rFonts w:ascii="Arial" w:hAnsi="Arial" w:cs="Arial"/>
          <w:sz w:val="24"/>
          <w:szCs w:val="24"/>
        </w:rPr>
        <w:t xml:space="preserve">Therefore, the </w:t>
      </w:r>
      <w:r w:rsidR="008D53E3" w:rsidRPr="00F54279">
        <w:rPr>
          <w:rFonts w:ascii="Arial" w:hAnsi="Arial" w:cs="Arial"/>
          <w:sz w:val="24"/>
          <w:szCs w:val="24"/>
        </w:rPr>
        <w:t xml:space="preserve">University </w:t>
      </w:r>
      <w:r w:rsidR="006E31B2" w:rsidRPr="00F54279">
        <w:rPr>
          <w:rFonts w:ascii="Arial" w:hAnsi="Arial" w:cs="Arial"/>
          <w:sz w:val="24"/>
          <w:szCs w:val="24"/>
        </w:rPr>
        <w:t>requires suppliers and subcontractors with which it does business and who fall within scope of this Code of Conduct their business and uphold workplace standards in adherence to this code.</w:t>
      </w:r>
    </w:p>
    <w:p w14:paraId="0A3BD43F" w14:textId="77777777" w:rsidR="006E31B2" w:rsidRPr="00F54279" w:rsidRDefault="006E31B2" w:rsidP="006E31B2">
      <w:pPr>
        <w:pStyle w:val="ListParagraph"/>
        <w:numPr>
          <w:ilvl w:val="0"/>
          <w:numId w:val="2"/>
        </w:numPr>
        <w:rPr>
          <w:rFonts w:ascii="Arial" w:hAnsi="Arial" w:cs="Arial"/>
          <w:sz w:val="24"/>
          <w:szCs w:val="24"/>
        </w:rPr>
      </w:pPr>
      <w:r w:rsidRPr="00F54279">
        <w:rPr>
          <w:rFonts w:ascii="Arial" w:hAnsi="Arial" w:cs="Arial"/>
          <w:sz w:val="24"/>
          <w:szCs w:val="24"/>
        </w:rPr>
        <w:t>Athletics now has updated their bookings arrangements to include the Compliance clause as of 2019-20.</w:t>
      </w:r>
    </w:p>
    <w:p w14:paraId="344A3494" w14:textId="77777777" w:rsidR="006E31B2" w:rsidRPr="00F54279" w:rsidRDefault="006E31B2" w:rsidP="006E31B2">
      <w:pPr>
        <w:pStyle w:val="ListParagraph"/>
        <w:numPr>
          <w:ilvl w:val="0"/>
          <w:numId w:val="2"/>
        </w:numPr>
        <w:rPr>
          <w:rFonts w:ascii="Arial" w:hAnsi="Arial" w:cs="Arial"/>
          <w:sz w:val="24"/>
          <w:szCs w:val="24"/>
        </w:rPr>
      </w:pPr>
      <w:r w:rsidRPr="00F54279">
        <w:rPr>
          <w:rFonts w:ascii="Arial" w:hAnsi="Arial" w:cs="Arial"/>
          <w:sz w:val="24"/>
          <w:szCs w:val="24"/>
        </w:rPr>
        <w:t>We are still currently looking for a Student Representative from the University Centre. A student nomination will be put forward in September.</w:t>
      </w:r>
    </w:p>
    <w:p w14:paraId="1DCFD461" w14:textId="77777777" w:rsidR="006E31B2" w:rsidRPr="00F54279" w:rsidRDefault="006E31B2" w:rsidP="006E31B2">
      <w:pPr>
        <w:pStyle w:val="ListParagraph"/>
        <w:numPr>
          <w:ilvl w:val="0"/>
          <w:numId w:val="2"/>
        </w:numPr>
        <w:rPr>
          <w:rFonts w:ascii="Arial" w:hAnsi="Arial" w:cs="Arial"/>
          <w:sz w:val="24"/>
          <w:szCs w:val="24"/>
        </w:rPr>
      </w:pPr>
      <w:r w:rsidRPr="00F54279">
        <w:rPr>
          <w:rFonts w:ascii="Arial" w:hAnsi="Arial" w:cs="Arial"/>
          <w:sz w:val="24"/>
          <w:szCs w:val="24"/>
        </w:rPr>
        <w:t>The Committee continued to talk about the importance of</w:t>
      </w:r>
      <w:r w:rsidR="0057229A" w:rsidRPr="00F54279">
        <w:rPr>
          <w:rFonts w:ascii="Arial" w:hAnsi="Arial" w:cs="Arial"/>
          <w:sz w:val="24"/>
          <w:szCs w:val="24"/>
        </w:rPr>
        <w:t xml:space="preserve"> communication strategies to educate the University Community on the Code of Conduct.</w:t>
      </w:r>
    </w:p>
    <w:p w14:paraId="49135312" w14:textId="77777777" w:rsidR="0057229A" w:rsidRPr="00F54279" w:rsidRDefault="0057229A" w:rsidP="0057229A">
      <w:pPr>
        <w:pStyle w:val="ListParagraph"/>
        <w:numPr>
          <w:ilvl w:val="1"/>
          <w:numId w:val="2"/>
        </w:numPr>
        <w:rPr>
          <w:rFonts w:ascii="Arial" w:hAnsi="Arial" w:cs="Arial"/>
          <w:sz w:val="24"/>
          <w:szCs w:val="24"/>
        </w:rPr>
      </w:pPr>
      <w:r w:rsidRPr="00F54279">
        <w:rPr>
          <w:rFonts w:ascii="Arial" w:hAnsi="Arial" w:cs="Arial"/>
          <w:sz w:val="24"/>
          <w:szCs w:val="24"/>
        </w:rPr>
        <w:t xml:space="preserve">Committee members </w:t>
      </w:r>
      <w:r w:rsidR="00760C9B" w:rsidRPr="00F54279">
        <w:rPr>
          <w:rFonts w:ascii="Arial" w:hAnsi="Arial" w:cs="Arial"/>
          <w:sz w:val="24"/>
          <w:szCs w:val="24"/>
        </w:rPr>
        <w:t xml:space="preserve">will </w:t>
      </w:r>
      <w:r w:rsidRPr="00F54279">
        <w:rPr>
          <w:rFonts w:ascii="Arial" w:hAnsi="Arial" w:cs="Arial"/>
          <w:sz w:val="24"/>
          <w:szCs w:val="24"/>
        </w:rPr>
        <w:t>continue to educate the</w:t>
      </w:r>
      <w:r w:rsidR="00760C9B" w:rsidRPr="00F54279">
        <w:rPr>
          <w:rFonts w:ascii="Arial" w:hAnsi="Arial" w:cs="Arial"/>
          <w:sz w:val="24"/>
          <w:szCs w:val="24"/>
        </w:rPr>
        <w:t>ir</w:t>
      </w:r>
      <w:r w:rsidRPr="00F54279">
        <w:rPr>
          <w:rFonts w:ascii="Arial" w:hAnsi="Arial" w:cs="Arial"/>
          <w:sz w:val="24"/>
          <w:szCs w:val="24"/>
        </w:rPr>
        <w:t xml:space="preserve"> departments.</w:t>
      </w:r>
    </w:p>
    <w:p w14:paraId="0566BE79" w14:textId="77777777" w:rsidR="00E35279" w:rsidRDefault="0057229A" w:rsidP="0057229A">
      <w:pPr>
        <w:pStyle w:val="ListParagraph"/>
        <w:numPr>
          <w:ilvl w:val="1"/>
          <w:numId w:val="2"/>
        </w:numPr>
        <w:rPr>
          <w:rFonts w:ascii="Arial" w:hAnsi="Arial" w:cs="Arial"/>
          <w:sz w:val="24"/>
          <w:szCs w:val="24"/>
        </w:rPr>
      </w:pPr>
      <w:r w:rsidRPr="00F54279">
        <w:rPr>
          <w:rFonts w:ascii="Arial" w:hAnsi="Arial" w:cs="Arial"/>
          <w:sz w:val="24"/>
          <w:szCs w:val="24"/>
        </w:rPr>
        <w:t>Reviewed the PowerPoint we have in place. This is lo</w:t>
      </w:r>
      <w:r w:rsidR="00E35279">
        <w:rPr>
          <w:rFonts w:ascii="Arial" w:hAnsi="Arial" w:cs="Arial"/>
          <w:sz w:val="24"/>
          <w:szCs w:val="24"/>
        </w:rPr>
        <w:t>cated on the DHR website to use.</w:t>
      </w:r>
    </w:p>
    <w:p w14:paraId="7D33A8A1" w14:textId="77777777" w:rsidR="00294083" w:rsidRDefault="00E35279" w:rsidP="000B21F4">
      <w:pPr>
        <w:pStyle w:val="ListParagraph"/>
        <w:numPr>
          <w:ilvl w:val="0"/>
          <w:numId w:val="2"/>
        </w:numPr>
        <w:rPr>
          <w:rFonts w:ascii="Arial" w:hAnsi="Arial" w:cs="Arial"/>
          <w:sz w:val="24"/>
          <w:szCs w:val="24"/>
        </w:rPr>
      </w:pPr>
      <w:r>
        <w:rPr>
          <w:rFonts w:ascii="Arial" w:hAnsi="Arial" w:cs="Arial"/>
          <w:sz w:val="24"/>
          <w:szCs w:val="24"/>
        </w:rPr>
        <w:t xml:space="preserve">The Committee also discussed the need to expand </w:t>
      </w:r>
      <w:r w:rsidR="00245FEA">
        <w:rPr>
          <w:rFonts w:ascii="Arial" w:hAnsi="Arial" w:cs="Arial"/>
          <w:sz w:val="24"/>
          <w:szCs w:val="24"/>
        </w:rPr>
        <w:t xml:space="preserve">its mandate </w:t>
      </w:r>
      <w:r>
        <w:rPr>
          <w:rFonts w:ascii="Arial" w:hAnsi="Arial" w:cs="Arial"/>
          <w:sz w:val="24"/>
          <w:szCs w:val="24"/>
        </w:rPr>
        <w:t>to encompass other issues</w:t>
      </w:r>
      <w:r w:rsidR="00B80B7E">
        <w:rPr>
          <w:rFonts w:ascii="Arial" w:hAnsi="Arial" w:cs="Arial"/>
          <w:sz w:val="24"/>
          <w:szCs w:val="24"/>
        </w:rPr>
        <w:t xml:space="preserve"> that </w:t>
      </w:r>
      <w:r w:rsidR="00F7444C">
        <w:rPr>
          <w:rFonts w:ascii="Arial" w:hAnsi="Arial" w:cs="Arial"/>
          <w:sz w:val="24"/>
          <w:szCs w:val="24"/>
        </w:rPr>
        <w:t>relate</w:t>
      </w:r>
      <w:r w:rsidR="00B80B7E">
        <w:rPr>
          <w:rFonts w:ascii="Arial" w:hAnsi="Arial" w:cs="Arial"/>
          <w:sz w:val="24"/>
          <w:szCs w:val="24"/>
        </w:rPr>
        <w:t xml:space="preserve"> to our ethical purchasing principles and values.</w:t>
      </w:r>
      <w:r w:rsidR="00294083">
        <w:rPr>
          <w:rFonts w:ascii="Arial" w:hAnsi="Arial" w:cs="Arial"/>
          <w:sz w:val="24"/>
          <w:szCs w:val="24"/>
        </w:rPr>
        <w:t xml:space="preserve">  This committee plays an important role on campus and has a lot of potential in tackling issues such as environmental justice and human rights.  The scope of this committee should expand beyond </w:t>
      </w:r>
      <w:proofErr w:type="gramStart"/>
      <w:r w:rsidR="00294083">
        <w:rPr>
          <w:rFonts w:ascii="Arial" w:hAnsi="Arial" w:cs="Arial"/>
          <w:sz w:val="24"/>
          <w:szCs w:val="24"/>
        </w:rPr>
        <w:t>apparel, and</w:t>
      </w:r>
      <w:proofErr w:type="gramEnd"/>
      <w:r w:rsidR="00294083">
        <w:rPr>
          <w:rFonts w:ascii="Arial" w:hAnsi="Arial" w:cs="Arial"/>
          <w:sz w:val="24"/>
          <w:szCs w:val="24"/>
        </w:rPr>
        <w:t xml:space="preserve"> target any company the University of Guelph does business with that does not abide by ethical practices.  </w:t>
      </w:r>
    </w:p>
    <w:p w14:paraId="3FE16CA0" w14:textId="335B16B6" w:rsidR="00294083" w:rsidRDefault="00294083" w:rsidP="00294083">
      <w:pPr>
        <w:pStyle w:val="ListParagraph"/>
        <w:numPr>
          <w:ilvl w:val="0"/>
          <w:numId w:val="2"/>
        </w:numPr>
        <w:rPr>
          <w:rFonts w:ascii="Arial" w:hAnsi="Arial" w:cs="Arial"/>
          <w:sz w:val="24"/>
          <w:szCs w:val="24"/>
        </w:rPr>
      </w:pPr>
      <w:r>
        <w:rPr>
          <w:rFonts w:ascii="Arial" w:hAnsi="Arial" w:cs="Arial"/>
          <w:sz w:val="24"/>
          <w:szCs w:val="24"/>
        </w:rPr>
        <w:t xml:space="preserve">The Committee also plans to update the Code of Conduct Policy and the Code of Conduct Procedures.  </w:t>
      </w:r>
      <w:proofErr w:type="gramStart"/>
      <w:r>
        <w:rPr>
          <w:rFonts w:ascii="Arial" w:hAnsi="Arial" w:cs="Arial"/>
          <w:sz w:val="24"/>
          <w:szCs w:val="24"/>
        </w:rPr>
        <w:t>Both of these</w:t>
      </w:r>
      <w:proofErr w:type="gramEnd"/>
      <w:r>
        <w:rPr>
          <w:rFonts w:ascii="Arial" w:hAnsi="Arial" w:cs="Arial"/>
          <w:sz w:val="24"/>
          <w:szCs w:val="24"/>
        </w:rPr>
        <w:t xml:space="preserve"> documents were last updated and approved by the Board of Governors in 2012.  We hope to update these documents as often as needed.  The Committee will be striking a work group to take these task</w:t>
      </w:r>
      <w:r w:rsidR="00397A3C">
        <w:rPr>
          <w:rFonts w:ascii="Arial" w:hAnsi="Arial" w:cs="Arial"/>
          <w:sz w:val="24"/>
          <w:szCs w:val="24"/>
        </w:rPr>
        <w:t>s</w:t>
      </w:r>
      <w:r>
        <w:rPr>
          <w:rFonts w:ascii="Arial" w:hAnsi="Arial" w:cs="Arial"/>
          <w:sz w:val="24"/>
          <w:szCs w:val="24"/>
        </w:rPr>
        <w:t xml:space="preserve"> on.   </w:t>
      </w:r>
    </w:p>
    <w:p w14:paraId="762ED4E4" w14:textId="0A1FF581" w:rsidR="00463482" w:rsidRDefault="00463482" w:rsidP="00294083">
      <w:pPr>
        <w:pStyle w:val="ListParagraph"/>
        <w:numPr>
          <w:ilvl w:val="0"/>
          <w:numId w:val="2"/>
        </w:numPr>
        <w:rPr>
          <w:rFonts w:ascii="Arial" w:hAnsi="Arial" w:cs="Arial"/>
          <w:sz w:val="24"/>
          <w:szCs w:val="24"/>
        </w:rPr>
      </w:pPr>
      <w:r>
        <w:rPr>
          <w:rFonts w:ascii="Arial" w:hAnsi="Arial" w:cs="Arial"/>
          <w:sz w:val="24"/>
          <w:szCs w:val="24"/>
        </w:rPr>
        <w:t xml:space="preserve">The Committee is also in need of a well-defined Terms of Reference Document.  A work group will be struck to take on this task.  </w:t>
      </w:r>
    </w:p>
    <w:p w14:paraId="450531AD" w14:textId="77777777" w:rsidR="00565386" w:rsidRDefault="00294083" w:rsidP="00294083">
      <w:pPr>
        <w:pStyle w:val="ListParagraph"/>
        <w:numPr>
          <w:ilvl w:val="0"/>
          <w:numId w:val="2"/>
        </w:numPr>
        <w:rPr>
          <w:rFonts w:ascii="Arial" w:hAnsi="Arial" w:cs="Arial"/>
          <w:sz w:val="24"/>
          <w:szCs w:val="24"/>
        </w:rPr>
      </w:pPr>
      <w:r>
        <w:rPr>
          <w:rFonts w:ascii="Arial" w:hAnsi="Arial" w:cs="Arial"/>
          <w:sz w:val="24"/>
          <w:szCs w:val="24"/>
        </w:rPr>
        <w:t xml:space="preserve">The group will also be working to update the content </w:t>
      </w:r>
      <w:r w:rsidR="00565386">
        <w:rPr>
          <w:rFonts w:ascii="Arial" w:hAnsi="Arial" w:cs="Arial"/>
          <w:sz w:val="24"/>
          <w:szCs w:val="24"/>
        </w:rPr>
        <w:t xml:space="preserve">pertaining to the Code of Ethical Conduct – Policy Advisory Group </w:t>
      </w:r>
      <w:r>
        <w:rPr>
          <w:rFonts w:ascii="Arial" w:hAnsi="Arial" w:cs="Arial"/>
          <w:sz w:val="24"/>
          <w:szCs w:val="24"/>
        </w:rPr>
        <w:t xml:space="preserve">on the Diversity and Human Rights </w:t>
      </w:r>
      <w:r w:rsidR="00565386">
        <w:rPr>
          <w:rFonts w:ascii="Arial" w:hAnsi="Arial" w:cs="Arial"/>
          <w:sz w:val="24"/>
          <w:szCs w:val="24"/>
        </w:rPr>
        <w:t xml:space="preserve">(DHR) page on the University of Guelph’s website.  </w:t>
      </w:r>
    </w:p>
    <w:p w14:paraId="63C336C9" w14:textId="35A006E8" w:rsidR="00397A3C" w:rsidRDefault="00565386" w:rsidP="00397A3C">
      <w:pPr>
        <w:pStyle w:val="ListParagraph"/>
        <w:numPr>
          <w:ilvl w:val="0"/>
          <w:numId w:val="2"/>
        </w:numPr>
        <w:rPr>
          <w:rFonts w:ascii="Arial" w:hAnsi="Arial" w:cs="Arial"/>
          <w:sz w:val="24"/>
          <w:szCs w:val="24"/>
        </w:rPr>
      </w:pPr>
      <w:r>
        <w:rPr>
          <w:rFonts w:ascii="Arial" w:hAnsi="Arial" w:cs="Arial"/>
          <w:sz w:val="24"/>
          <w:szCs w:val="24"/>
        </w:rPr>
        <w:lastRenderedPageBreak/>
        <w:t xml:space="preserve"> The University of Guelph has formed a new committee known as the Sustainability Advisory Committee.  We hope to have a member from the Ethical Purchasing Committee to sit on th</w:t>
      </w:r>
      <w:r w:rsidR="00397A3C">
        <w:rPr>
          <w:rFonts w:ascii="Arial" w:hAnsi="Arial" w:cs="Arial"/>
          <w:sz w:val="24"/>
          <w:szCs w:val="24"/>
        </w:rPr>
        <w:t xml:space="preserve">is </w:t>
      </w:r>
      <w:r>
        <w:rPr>
          <w:rFonts w:ascii="Arial" w:hAnsi="Arial" w:cs="Arial"/>
          <w:sz w:val="24"/>
          <w:szCs w:val="24"/>
        </w:rPr>
        <w:t xml:space="preserve">Committee.   </w:t>
      </w:r>
    </w:p>
    <w:p w14:paraId="5735B3FE" w14:textId="6F8C5892" w:rsidR="00397A3C" w:rsidRPr="00397A3C" w:rsidRDefault="00463482" w:rsidP="00397A3C">
      <w:pPr>
        <w:rPr>
          <w:rFonts w:ascii="Arial" w:hAnsi="Arial" w:cs="Arial"/>
          <w:sz w:val="24"/>
          <w:szCs w:val="24"/>
        </w:rPr>
      </w:pPr>
      <w:r>
        <w:rPr>
          <w:rFonts w:ascii="Arial" w:hAnsi="Arial" w:cs="Arial"/>
          <w:sz w:val="24"/>
          <w:szCs w:val="24"/>
        </w:rPr>
        <w:t xml:space="preserve">This </w:t>
      </w:r>
      <w:r w:rsidR="00397A3C" w:rsidRPr="00397A3C">
        <w:rPr>
          <w:rFonts w:ascii="Arial" w:hAnsi="Arial" w:cs="Arial"/>
          <w:sz w:val="24"/>
          <w:szCs w:val="24"/>
        </w:rPr>
        <w:t>year</w:t>
      </w:r>
      <w:r>
        <w:rPr>
          <w:rFonts w:ascii="Arial" w:hAnsi="Arial" w:cs="Arial"/>
          <w:sz w:val="24"/>
          <w:szCs w:val="24"/>
        </w:rPr>
        <w:t>,</w:t>
      </w:r>
      <w:r w:rsidR="00397A3C" w:rsidRPr="00397A3C">
        <w:rPr>
          <w:rFonts w:ascii="Arial" w:hAnsi="Arial" w:cs="Arial"/>
          <w:sz w:val="24"/>
          <w:szCs w:val="24"/>
        </w:rPr>
        <w:t xml:space="preserve"> the Advisory Committee has not identified any concerns with the suppliers we are currently using. However, the Committee going forward recommends continuing to increase awareness to strengthen the University’s position in enforcing the Code and bringing about a broader &amp; bigger influence for improving business practices around working conditions.  </w:t>
      </w:r>
      <w:r>
        <w:rPr>
          <w:rFonts w:ascii="Arial" w:hAnsi="Arial" w:cs="Arial"/>
          <w:sz w:val="24"/>
          <w:szCs w:val="24"/>
        </w:rPr>
        <w:t xml:space="preserve">The Committee hopes to expand its mandate to encompass other issues pertaining to the Ethical Code of Conduct and to update its policies and procedures.  </w:t>
      </w:r>
      <w:r w:rsidR="00397A3C" w:rsidRPr="00397A3C">
        <w:rPr>
          <w:rFonts w:ascii="Arial" w:hAnsi="Arial" w:cs="Arial"/>
          <w:sz w:val="24"/>
          <w:szCs w:val="24"/>
        </w:rPr>
        <w:t xml:space="preserve">The committee hopes to continue this work and take on other projects to </w:t>
      </w:r>
      <w:proofErr w:type="gramStart"/>
      <w:r>
        <w:rPr>
          <w:rFonts w:ascii="Arial" w:hAnsi="Arial" w:cs="Arial"/>
          <w:sz w:val="24"/>
          <w:szCs w:val="24"/>
        </w:rPr>
        <w:t xml:space="preserve">also </w:t>
      </w:r>
      <w:r w:rsidR="00397A3C" w:rsidRPr="00397A3C">
        <w:rPr>
          <w:rFonts w:ascii="Arial" w:hAnsi="Arial" w:cs="Arial"/>
          <w:sz w:val="24"/>
          <w:szCs w:val="24"/>
        </w:rPr>
        <w:t>better engage the broader university community</w:t>
      </w:r>
      <w:proofErr w:type="gramEnd"/>
      <w:r w:rsidR="00397A3C" w:rsidRPr="00397A3C">
        <w:rPr>
          <w:rFonts w:ascii="Arial" w:hAnsi="Arial" w:cs="Arial"/>
          <w:sz w:val="24"/>
          <w:szCs w:val="24"/>
        </w:rPr>
        <w:t xml:space="preserve">.  </w:t>
      </w:r>
    </w:p>
    <w:sectPr w:rsidR="00397A3C" w:rsidRPr="00397A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07DD9"/>
    <w:multiLevelType w:val="hybridMultilevel"/>
    <w:tmpl w:val="C520F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A5A46EC"/>
    <w:multiLevelType w:val="hybridMultilevel"/>
    <w:tmpl w:val="086096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3E3"/>
    <w:rsid w:val="000B21F4"/>
    <w:rsid w:val="00142F46"/>
    <w:rsid w:val="00245FEA"/>
    <w:rsid w:val="00294083"/>
    <w:rsid w:val="00366213"/>
    <w:rsid w:val="00397A3C"/>
    <w:rsid w:val="00463482"/>
    <w:rsid w:val="004B7A30"/>
    <w:rsid w:val="00565386"/>
    <w:rsid w:val="0057229A"/>
    <w:rsid w:val="006E31B2"/>
    <w:rsid w:val="00760C9B"/>
    <w:rsid w:val="008942BB"/>
    <w:rsid w:val="008D53E3"/>
    <w:rsid w:val="00B07EF1"/>
    <w:rsid w:val="00B80B7E"/>
    <w:rsid w:val="00C77DB4"/>
    <w:rsid w:val="00E35279"/>
    <w:rsid w:val="00F54279"/>
    <w:rsid w:val="00F71A82"/>
    <w:rsid w:val="00F7444C"/>
    <w:rsid w:val="00FB2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A301"/>
  <w15:chartTrackingRefBased/>
  <w15:docId w15:val="{82E36C23-1F0A-4DE1-BDFA-A6846E0A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3E3"/>
    <w:pPr>
      <w:ind w:left="720"/>
      <w:contextualSpacing/>
    </w:pPr>
  </w:style>
  <w:style w:type="paragraph" w:styleId="NoSpacing">
    <w:name w:val="No Spacing"/>
    <w:uiPriority w:val="1"/>
    <w:qFormat/>
    <w:rsid w:val="00FB22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Duby</dc:creator>
  <cp:keywords/>
  <dc:description/>
  <cp:lastModifiedBy>Sharon Duby</cp:lastModifiedBy>
  <cp:revision>2</cp:revision>
  <dcterms:created xsi:type="dcterms:W3CDTF">2020-07-23T17:40:00Z</dcterms:created>
  <dcterms:modified xsi:type="dcterms:W3CDTF">2020-07-23T17:40:00Z</dcterms:modified>
</cp:coreProperties>
</file>