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84" w:rsidRDefault="00541884" w:rsidP="00330CC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Suppl</w:t>
      </w:r>
      <w:r w:rsidR="004B1B7A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er’s </w:t>
      </w:r>
      <w:r w:rsidR="00C20F0D">
        <w:rPr>
          <w:b/>
          <w:sz w:val="24"/>
          <w:szCs w:val="24"/>
          <w:u w:val="single"/>
        </w:rPr>
        <w:t xml:space="preserve">site </w:t>
      </w:r>
      <w:r>
        <w:rPr>
          <w:b/>
          <w:sz w:val="24"/>
          <w:szCs w:val="24"/>
          <w:u w:val="single"/>
        </w:rPr>
        <w:t>address</w:t>
      </w:r>
      <w:r w:rsidR="00C20F0D">
        <w:rPr>
          <w:b/>
          <w:sz w:val="24"/>
          <w:szCs w:val="24"/>
          <w:u w:val="single"/>
        </w:rPr>
        <w:t xml:space="preserve"> information </w:t>
      </w:r>
      <w:r>
        <w:rPr>
          <w:b/>
          <w:sz w:val="24"/>
          <w:szCs w:val="24"/>
          <w:u w:val="single"/>
        </w:rPr>
        <w:t>now can be viewed in iProcurement</w:t>
      </w:r>
    </w:p>
    <w:p w:rsidR="00541884" w:rsidRPr="00541884" w:rsidRDefault="00C20F0D" w:rsidP="00330CC3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541884">
        <w:rPr>
          <w:sz w:val="24"/>
          <w:szCs w:val="24"/>
        </w:rPr>
        <w:t>ou can view a supplier’s sites with their address info in iProcurement</w:t>
      </w:r>
      <w:r>
        <w:rPr>
          <w:sz w:val="24"/>
          <w:szCs w:val="24"/>
        </w:rPr>
        <w:t xml:space="preserve"> now</w:t>
      </w:r>
      <w:r w:rsidR="00541884">
        <w:rPr>
          <w:sz w:val="24"/>
          <w:szCs w:val="24"/>
        </w:rPr>
        <w:t>.  For detail</w:t>
      </w:r>
      <w:r>
        <w:rPr>
          <w:sz w:val="24"/>
          <w:szCs w:val="24"/>
        </w:rPr>
        <w:t>s on how to do this</w:t>
      </w:r>
      <w:r w:rsidR="00541884">
        <w:rPr>
          <w:sz w:val="24"/>
          <w:szCs w:val="24"/>
        </w:rPr>
        <w:t>, please s</w:t>
      </w:r>
      <w:r w:rsidR="00541884" w:rsidRPr="00541884">
        <w:rPr>
          <w:sz w:val="24"/>
          <w:szCs w:val="24"/>
        </w:rPr>
        <w:t xml:space="preserve">ee the </w:t>
      </w:r>
      <w:r w:rsidR="00541884">
        <w:rPr>
          <w:sz w:val="24"/>
          <w:szCs w:val="24"/>
        </w:rPr>
        <w:t>attached</w:t>
      </w:r>
      <w:r w:rsidR="004B1B7A">
        <w:rPr>
          <w:sz w:val="24"/>
          <w:szCs w:val="24"/>
        </w:rPr>
        <w:t xml:space="preserve"> </w:t>
      </w:r>
      <w:r w:rsidR="00541884" w:rsidRPr="00541884">
        <w:rPr>
          <w:sz w:val="24"/>
          <w:szCs w:val="24"/>
        </w:rPr>
        <w:t>How to View Supplie</w:t>
      </w:r>
      <w:r w:rsidR="004B1B7A">
        <w:rPr>
          <w:sz w:val="24"/>
          <w:szCs w:val="24"/>
        </w:rPr>
        <w:t xml:space="preserve">r Site Address in iProcurement </w:t>
      </w:r>
      <w:r w:rsidR="00541884" w:rsidRPr="00541884">
        <w:rPr>
          <w:sz w:val="24"/>
          <w:szCs w:val="24"/>
        </w:rPr>
        <w:t>.</w:t>
      </w:r>
    </w:p>
    <w:p w:rsidR="008224AF" w:rsidRPr="008224AF" w:rsidRDefault="008224AF" w:rsidP="00330CC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March 31, 2015 is the Year End of </w:t>
      </w:r>
      <w:r w:rsidRPr="008224AF">
        <w:rPr>
          <w:b/>
          <w:sz w:val="24"/>
          <w:szCs w:val="24"/>
          <w:u w:val="single"/>
        </w:rPr>
        <w:t>CFI</w:t>
      </w:r>
      <w:r>
        <w:rPr>
          <w:b/>
          <w:sz w:val="24"/>
          <w:szCs w:val="24"/>
          <w:u w:val="single"/>
        </w:rPr>
        <w:t xml:space="preserve">, CRC, </w:t>
      </w:r>
      <w:r w:rsidRPr="008224AF">
        <w:rPr>
          <w:b/>
          <w:sz w:val="24"/>
          <w:szCs w:val="24"/>
          <w:u w:val="single"/>
        </w:rPr>
        <w:t xml:space="preserve">and SOWC </w:t>
      </w:r>
      <w:r>
        <w:rPr>
          <w:b/>
          <w:sz w:val="24"/>
          <w:szCs w:val="24"/>
          <w:u w:val="single"/>
        </w:rPr>
        <w:t>P</w:t>
      </w:r>
      <w:r w:rsidRPr="008224AF">
        <w:rPr>
          <w:b/>
          <w:sz w:val="24"/>
          <w:szCs w:val="24"/>
          <w:u w:val="single"/>
        </w:rPr>
        <w:t>roject</w:t>
      </w:r>
      <w:r>
        <w:rPr>
          <w:b/>
          <w:sz w:val="24"/>
          <w:szCs w:val="24"/>
          <w:u w:val="single"/>
        </w:rPr>
        <w:t xml:space="preserve"> Completion</w:t>
      </w:r>
    </w:p>
    <w:p w:rsidR="00F4261B" w:rsidRDefault="008224AF" w:rsidP="00330CC3">
      <w:pPr>
        <w:jc w:val="both"/>
        <w:rPr>
          <w:sz w:val="24"/>
          <w:szCs w:val="24"/>
        </w:rPr>
      </w:pPr>
      <w:r w:rsidRPr="008224AF">
        <w:rPr>
          <w:sz w:val="24"/>
          <w:szCs w:val="24"/>
        </w:rPr>
        <w:t xml:space="preserve">Please submit </w:t>
      </w:r>
      <w:r w:rsidR="00F4261B">
        <w:rPr>
          <w:sz w:val="24"/>
          <w:szCs w:val="24"/>
        </w:rPr>
        <w:t>your</w:t>
      </w:r>
      <w:r w:rsidRPr="008224AF">
        <w:rPr>
          <w:sz w:val="24"/>
          <w:szCs w:val="24"/>
        </w:rPr>
        <w:t xml:space="preserve"> requisitions for CFI, CRC and SOWC project as early as you can. </w:t>
      </w:r>
      <w:r w:rsidR="00E03BFA">
        <w:rPr>
          <w:sz w:val="24"/>
          <w:szCs w:val="24"/>
        </w:rPr>
        <w:t xml:space="preserve"> </w:t>
      </w:r>
      <w:r w:rsidRPr="008224AF">
        <w:rPr>
          <w:sz w:val="24"/>
          <w:szCs w:val="24"/>
        </w:rPr>
        <w:t xml:space="preserve">If there is </w:t>
      </w:r>
      <w:r w:rsidR="00F4261B">
        <w:rPr>
          <w:sz w:val="24"/>
          <w:szCs w:val="24"/>
        </w:rPr>
        <w:t xml:space="preserve">any </w:t>
      </w:r>
      <w:r w:rsidRPr="008224AF">
        <w:rPr>
          <w:sz w:val="24"/>
          <w:szCs w:val="24"/>
        </w:rPr>
        <w:t xml:space="preserve">grant to be closed and any open POs </w:t>
      </w:r>
      <w:r w:rsidR="00E03BFA">
        <w:rPr>
          <w:sz w:val="24"/>
          <w:szCs w:val="24"/>
        </w:rPr>
        <w:t xml:space="preserve">under the grant </w:t>
      </w:r>
      <w:r w:rsidRPr="008224AF">
        <w:rPr>
          <w:sz w:val="24"/>
          <w:szCs w:val="24"/>
        </w:rPr>
        <w:t xml:space="preserve">need to </w:t>
      </w:r>
      <w:r w:rsidR="00F4261B">
        <w:rPr>
          <w:sz w:val="24"/>
          <w:szCs w:val="24"/>
        </w:rPr>
        <w:t xml:space="preserve">be </w:t>
      </w:r>
      <w:r w:rsidRPr="008224AF">
        <w:rPr>
          <w:sz w:val="24"/>
          <w:szCs w:val="24"/>
        </w:rPr>
        <w:t xml:space="preserve">revised or cancelled, please </w:t>
      </w:r>
      <w:r w:rsidR="00F4261B">
        <w:rPr>
          <w:sz w:val="24"/>
          <w:szCs w:val="24"/>
        </w:rPr>
        <w:t xml:space="preserve">advise the </w:t>
      </w:r>
      <w:r w:rsidR="00E03BFA">
        <w:rPr>
          <w:sz w:val="24"/>
          <w:szCs w:val="24"/>
        </w:rPr>
        <w:t>buyer</w:t>
      </w:r>
      <w:r w:rsidR="00F4261B">
        <w:rPr>
          <w:sz w:val="24"/>
          <w:szCs w:val="24"/>
        </w:rPr>
        <w:t xml:space="preserve"> for the purchase </w:t>
      </w:r>
      <w:r w:rsidR="00E03BFA">
        <w:rPr>
          <w:sz w:val="24"/>
          <w:szCs w:val="24"/>
        </w:rPr>
        <w:t>as soon as possible</w:t>
      </w:r>
      <w:r w:rsidR="00F4261B">
        <w:rPr>
          <w:sz w:val="24"/>
          <w:szCs w:val="24"/>
        </w:rPr>
        <w:t xml:space="preserve">. </w:t>
      </w:r>
    </w:p>
    <w:p w:rsidR="008224AF" w:rsidRDefault="0046253E" w:rsidP="00330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always, we expect </w:t>
      </w:r>
      <w:r w:rsidR="00F4261B">
        <w:rPr>
          <w:sz w:val="24"/>
          <w:szCs w:val="24"/>
        </w:rPr>
        <w:t xml:space="preserve">high volume of requisitions and requests </w:t>
      </w:r>
      <w:r w:rsidR="00117431">
        <w:rPr>
          <w:sz w:val="24"/>
          <w:szCs w:val="24"/>
        </w:rPr>
        <w:t xml:space="preserve">during the last </w:t>
      </w:r>
      <w:r>
        <w:rPr>
          <w:sz w:val="24"/>
          <w:szCs w:val="24"/>
        </w:rPr>
        <w:t xml:space="preserve">couple of weeks approaching March 31. If you could, please act on these purchases as early as </w:t>
      </w:r>
      <w:r w:rsidR="00117431">
        <w:rPr>
          <w:sz w:val="24"/>
          <w:szCs w:val="24"/>
        </w:rPr>
        <w:t>possible</w:t>
      </w:r>
      <w:r>
        <w:rPr>
          <w:sz w:val="24"/>
          <w:szCs w:val="24"/>
        </w:rPr>
        <w:t>.  Your efforts will help us to meet your deadline and would be highly appreciated</w:t>
      </w:r>
      <w:r w:rsidR="00F426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261B">
        <w:rPr>
          <w:sz w:val="24"/>
          <w:szCs w:val="24"/>
        </w:rPr>
        <w:t xml:space="preserve"> </w:t>
      </w:r>
      <w:r w:rsidR="00E03BFA">
        <w:rPr>
          <w:sz w:val="24"/>
          <w:szCs w:val="24"/>
        </w:rPr>
        <w:t xml:space="preserve"> </w:t>
      </w:r>
    </w:p>
    <w:p w:rsidR="00C20F0D" w:rsidRPr="008224AF" w:rsidRDefault="00F4261B" w:rsidP="00330CC3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20F0D">
        <w:rPr>
          <w:sz w:val="24"/>
          <w:szCs w:val="24"/>
        </w:rPr>
        <w:t>ll invoices of $3000 and over must be paid against HVPOs</w:t>
      </w:r>
      <w:r>
        <w:rPr>
          <w:sz w:val="24"/>
          <w:szCs w:val="24"/>
        </w:rPr>
        <w:t>; Orders of $10,000 and over must have 3 quotes or a valid Single/Sole Source form.  Orders of $100,000 and over via Single/Sole Source must also have a Conflict of Interest Form signed by the supplier.</w:t>
      </w:r>
    </w:p>
    <w:p w:rsidR="00E03BFA" w:rsidRDefault="00E03BFA" w:rsidP="00330CC3">
      <w:pPr>
        <w:spacing w:line="240" w:lineRule="auto"/>
        <w:rPr>
          <w:b/>
          <w:sz w:val="24"/>
          <w:szCs w:val="24"/>
          <w:u w:val="single"/>
        </w:rPr>
      </w:pPr>
      <w:r w:rsidRPr="0064580A">
        <w:rPr>
          <w:b/>
          <w:sz w:val="24"/>
          <w:szCs w:val="24"/>
          <w:u w:val="single"/>
        </w:rPr>
        <w:t>Radioactive Material Purchase</w:t>
      </w:r>
    </w:p>
    <w:p w:rsidR="0046253E" w:rsidRDefault="0046253E" w:rsidP="00330CC3">
      <w:pPr>
        <w:jc w:val="both"/>
        <w:rPr>
          <w:sz w:val="24"/>
          <w:szCs w:val="24"/>
        </w:rPr>
      </w:pPr>
      <w:r w:rsidRPr="0064580A">
        <w:rPr>
          <w:sz w:val="24"/>
          <w:szCs w:val="24"/>
        </w:rPr>
        <w:t>All requisit</w:t>
      </w:r>
      <w:r>
        <w:rPr>
          <w:sz w:val="24"/>
          <w:szCs w:val="24"/>
        </w:rPr>
        <w:t>i</w:t>
      </w:r>
      <w:r w:rsidRPr="0064580A">
        <w:rPr>
          <w:sz w:val="24"/>
          <w:szCs w:val="24"/>
        </w:rPr>
        <w:t xml:space="preserve">ons for Radioactive </w:t>
      </w:r>
      <w:r>
        <w:rPr>
          <w:sz w:val="24"/>
          <w:szCs w:val="24"/>
        </w:rPr>
        <w:t>M</w:t>
      </w:r>
      <w:r w:rsidRPr="0064580A">
        <w:rPr>
          <w:sz w:val="24"/>
          <w:szCs w:val="24"/>
        </w:rPr>
        <w:t xml:space="preserve">aterial </w:t>
      </w:r>
      <w:r>
        <w:rPr>
          <w:sz w:val="24"/>
          <w:szCs w:val="24"/>
        </w:rPr>
        <w:t xml:space="preserve">are required to </w:t>
      </w:r>
      <w:r w:rsidRPr="0064580A">
        <w:rPr>
          <w:sz w:val="24"/>
          <w:szCs w:val="24"/>
        </w:rPr>
        <w:t xml:space="preserve">be routed to Environmental Health and </w:t>
      </w:r>
      <w:r>
        <w:rPr>
          <w:sz w:val="24"/>
          <w:szCs w:val="24"/>
        </w:rPr>
        <w:t xml:space="preserve">Safety Department for approval prior to being processed by Purchasing Services. </w:t>
      </w:r>
    </w:p>
    <w:p w:rsidR="00E03BFA" w:rsidRDefault="0046253E" w:rsidP="00330CC3">
      <w:pPr>
        <w:jc w:val="both"/>
        <w:rPr>
          <w:sz w:val="24"/>
          <w:szCs w:val="24"/>
        </w:rPr>
      </w:pPr>
      <w:r>
        <w:rPr>
          <w:sz w:val="24"/>
          <w:szCs w:val="24"/>
        </w:rPr>
        <w:t>Please make sure t</w:t>
      </w:r>
      <w:r w:rsidR="00E03BFA" w:rsidRPr="0064580A">
        <w:rPr>
          <w:sz w:val="24"/>
          <w:szCs w:val="24"/>
        </w:rPr>
        <w:t>he commodity code</w:t>
      </w:r>
      <w:r w:rsidR="00E03BFA">
        <w:rPr>
          <w:sz w:val="24"/>
          <w:szCs w:val="24"/>
        </w:rPr>
        <w:t xml:space="preserve"> for R</w:t>
      </w:r>
      <w:r w:rsidR="00E03BFA" w:rsidRPr="0064580A">
        <w:rPr>
          <w:sz w:val="24"/>
          <w:szCs w:val="24"/>
        </w:rPr>
        <w:t xml:space="preserve">adioactive </w:t>
      </w:r>
      <w:r w:rsidR="00E03BFA">
        <w:rPr>
          <w:sz w:val="24"/>
          <w:szCs w:val="24"/>
        </w:rPr>
        <w:t>M</w:t>
      </w:r>
      <w:r w:rsidR="00E03BFA" w:rsidRPr="0064580A">
        <w:rPr>
          <w:sz w:val="24"/>
          <w:szCs w:val="24"/>
        </w:rPr>
        <w:t xml:space="preserve">aterial </w:t>
      </w:r>
      <w:r w:rsidR="00F4261B">
        <w:rPr>
          <w:sz w:val="24"/>
          <w:szCs w:val="24"/>
        </w:rPr>
        <w:t>is</w:t>
      </w:r>
      <w:r w:rsidR="00E03BFA" w:rsidRPr="0064580A">
        <w:rPr>
          <w:sz w:val="24"/>
          <w:szCs w:val="24"/>
        </w:rPr>
        <w:t xml:space="preserve"> CHEM4.SUPP</w:t>
      </w:r>
      <w:r>
        <w:rPr>
          <w:sz w:val="24"/>
          <w:szCs w:val="24"/>
        </w:rPr>
        <w:t xml:space="preserve"> on your requisitions</w:t>
      </w:r>
      <w:r w:rsidR="00E03BFA" w:rsidRPr="0064580A">
        <w:rPr>
          <w:sz w:val="24"/>
          <w:szCs w:val="24"/>
        </w:rPr>
        <w:t xml:space="preserve">. </w:t>
      </w:r>
      <w:r w:rsidR="00E03BFA">
        <w:rPr>
          <w:sz w:val="24"/>
          <w:szCs w:val="24"/>
        </w:rPr>
        <w:t>Any requisitions for Radioactive Material that’s not using the correct commodity code will be returned.</w:t>
      </w:r>
    </w:p>
    <w:p w:rsidR="00D0007F" w:rsidRDefault="00073989" w:rsidP="00330CC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</w:t>
      </w:r>
      <w:r w:rsidR="00D0007F">
        <w:rPr>
          <w:b/>
          <w:sz w:val="24"/>
          <w:szCs w:val="24"/>
          <w:u w:val="single"/>
        </w:rPr>
        <w:t xml:space="preserve"> to </w:t>
      </w:r>
      <w:r>
        <w:rPr>
          <w:b/>
          <w:sz w:val="24"/>
          <w:szCs w:val="24"/>
          <w:u w:val="single"/>
        </w:rPr>
        <w:t xml:space="preserve">request to </w:t>
      </w:r>
      <w:r w:rsidR="00D0007F">
        <w:rPr>
          <w:b/>
          <w:sz w:val="24"/>
          <w:szCs w:val="24"/>
          <w:u w:val="single"/>
        </w:rPr>
        <w:t>make change</w:t>
      </w:r>
      <w:r>
        <w:rPr>
          <w:b/>
          <w:sz w:val="24"/>
          <w:szCs w:val="24"/>
          <w:u w:val="single"/>
        </w:rPr>
        <w:t>s</w:t>
      </w:r>
      <w:r w:rsidR="00D0007F">
        <w:rPr>
          <w:b/>
          <w:sz w:val="24"/>
          <w:szCs w:val="24"/>
          <w:u w:val="single"/>
        </w:rPr>
        <w:t xml:space="preserve"> to</w:t>
      </w:r>
      <w:r>
        <w:rPr>
          <w:b/>
          <w:sz w:val="24"/>
          <w:szCs w:val="24"/>
          <w:u w:val="single"/>
        </w:rPr>
        <w:t xml:space="preserve"> existing</w:t>
      </w:r>
      <w:r w:rsidR="00D0007F">
        <w:rPr>
          <w:b/>
          <w:sz w:val="24"/>
          <w:szCs w:val="24"/>
          <w:u w:val="single"/>
        </w:rPr>
        <w:t xml:space="preserve"> order</w:t>
      </w:r>
      <w:r>
        <w:rPr>
          <w:b/>
          <w:sz w:val="24"/>
          <w:szCs w:val="24"/>
          <w:u w:val="single"/>
        </w:rPr>
        <w:t>s</w:t>
      </w:r>
      <w:r w:rsidR="00D0007F">
        <w:rPr>
          <w:b/>
          <w:sz w:val="24"/>
          <w:szCs w:val="24"/>
          <w:u w:val="single"/>
        </w:rPr>
        <w:t>?</w:t>
      </w:r>
    </w:p>
    <w:p w:rsidR="00D0007F" w:rsidRDefault="00D0007F" w:rsidP="00330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Purchasing </w:t>
      </w:r>
      <w:r w:rsidRPr="00D0007F">
        <w:rPr>
          <w:sz w:val="24"/>
          <w:szCs w:val="24"/>
        </w:rPr>
        <w:t xml:space="preserve">Services </w:t>
      </w:r>
      <w:r>
        <w:rPr>
          <w:sz w:val="24"/>
          <w:szCs w:val="24"/>
        </w:rPr>
        <w:t xml:space="preserve">currently accepts the following </w:t>
      </w:r>
      <w:r w:rsidR="00073989">
        <w:rPr>
          <w:sz w:val="24"/>
          <w:szCs w:val="24"/>
        </w:rPr>
        <w:t>types of O</w:t>
      </w:r>
      <w:r>
        <w:rPr>
          <w:sz w:val="24"/>
          <w:szCs w:val="24"/>
        </w:rPr>
        <w:t xml:space="preserve">rder </w:t>
      </w:r>
      <w:r w:rsidR="00073989">
        <w:rPr>
          <w:sz w:val="24"/>
          <w:szCs w:val="24"/>
        </w:rPr>
        <w:t>C</w:t>
      </w:r>
      <w:r>
        <w:rPr>
          <w:sz w:val="24"/>
          <w:szCs w:val="24"/>
        </w:rPr>
        <w:t xml:space="preserve">hange </w:t>
      </w:r>
      <w:r w:rsidR="00073989">
        <w:rPr>
          <w:sz w:val="24"/>
          <w:szCs w:val="24"/>
        </w:rPr>
        <w:t>R</w:t>
      </w:r>
      <w:r>
        <w:rPr>
          <w:sz w:val="24"/>
          <w:szCs w:val="24"/>
        </w:rPr>
        <w:t>equests via email:</w:t>
      </w:r>
    </w:p>
    <w:p w:rsidR="00D0007F" w:rsidRPr="00330CC3" w:rsidRDefault="00D0007F" w:rsidP="00330CC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30CC3">
        <w:rPr>
          <w:sz w:val="24"/>
          <w:szCs w:val="24"/>
        </w:rPr>
        <w:t xml:space="preserve">Order </w:t>
      </w:r>
      <w:r w:rsidR="00073989" w:rsidRPr="00330CC3">
        <w:rPr>
          <w:sz w:val="24"/>
          <w:szCs w:val="24"/>
        </w:rPr>
        <w:t>C</w:t>
      </w:r>
      <w:r w:rsidRPr="00330CC3">
        <w:rPr>
          <w:sz w:val="24"/>
          <w:szCs w:val="24"/>
        </w:rPr>
        <w:t xml:space="preserve">ancellation </w:t>
      </w:r>
    </w:p>
    <w:p w:rsidR="00D0007F" w:rsidRPr="00330CC3" w:rsidRDefault="00D0007F" w:rsidP="00330CC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30CC3">
        <w:rPr>
          <w:sz w:val="24"/>
          <w:szCs w:val="24"/>
        </w:rPr>
        <w:t xml:space="preserve">Order </w:t>
      </w:r>
      <w:r w:rsidR="00073989" w:rsidRPr="00330CC3">
        <w:rPr>
          <w:sz w:val="24"/>
          <w:szCs w:val="24"/>
        </w:rPr>
        <w:t>A</w:t>
      </w:r>
      <w:r w:rsidRPr="00330CC3">
        <w:rPr>
          <w:sz w:val="24"/>
          <w:szCs w:val="24"/>
        </w:rPr>
        <w:t xml:space="preserve">mount </w:t>
      </w:r>
      <w:r w:rsidR="00073989" w:rsidRPr="00330CC3">
        <w:rPr>
          <w:sz w:val="24"/>
          <w:szCs w:val="24"/>
        </w:rPr>
        <w:t>D</w:t>
      </w:r>
      <w:r w:rsidRPr="00330CC3">
        <w:rPr>
          <w:sz w:val="24"/>
          <w:szCs w:val="24"/>
        </w:rPr>
        <w:t>ecrease</w:t>
      </w:r>
    </w:p>
    <w:p w:rsidR="00D0007F" w:rsidRPr="00330CC3" w:rsidRDefault="00073989" w:rsidP="00330CC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30CC3">
        <w:rPr>
          <w:sz w:val="24"/>
          <w:szCs w:val="24"/>
        </w:rPr>
        <w:t>GL C</w:t>
      </w:r>
      <w:r w:rsidR="00D0007F" w:rsidRPr="00330CC3">
        <w:rPr>
          <w:sz w:val="24"/>
          <w:szCs w:val="24"/>
        </w:rPr>
        <w:t xml:space="preserve">oding </w:t>
      </w:r>
      <w:r w:rsidRPr="00330CC3">
        <w:rPr>
          <w:sz w:val="24"/>
          <w:szCs w:val="24"/>
        </w:rPr>
        <w:t>C</w:t>
      </w:r>
      <w:r w:rsidR="00D0007F" w:rsidRPr="00330CC3">
        <w:rPr>
          <w:sz w:val="24"/>
          <w:szCs w:val="24"/>
        </w:rPr>
        <w:t>hange</w:t>
      </w:r>
    </w:p>
    <w:p w:rsidR="00D0007F" w:rsidRPr="00330CC3" w:rsidRDefault="00D0007F" w:rsidP="00330CC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30CC3">
        <w:rPr>
          <w:sz w:val="24"/>
          <w:szCs w:val="24"/>
        </w:rPr>
        <w:t xml:space="preserve">Order </w:t>
      </w:r>
      <w:r w:rsidR="00073989" w:rsidRPr="00330CC3">
        <w:rPr>
          <w:sz w:val="24"/>
          <w:szCs w:val="24"/>
        </w:rPr>
        <w:t>A</w:t>
      </w:r>
      <w:r w:rsidRPr="00330CC3">
        <w:rPr>
          <w:sz w:val="24"/>
          <w:szCs w:val="24"/>
        </w:rPr>
        <w:t xml:space="preserve">mount </w:t>
      </w:r>
      <w:r w:rsidR="00073989" w:rsidRPr="00330CC3">
        <w:rPr>
          <w:sz w:val="24"/>
          <w:szCs w:val="24"/>
        </w:rPr>
        <w:t>I</w:t>
      </w:r>
      <w:r w:rsidRPr="00330CC3">
        <w:rPr>
          <w:sz w:val="24"/>
          <w:szCs w:val="24"/>
        </w:rPr>
        <w:t xml:space="preserve">ncrease </w:t>
      </w:r>
      <w:r w:rsidR="00073989" w:rsidRPr="00330CC3">
        <w:rPr>
          <w:sz w:val="24"/>
          <w:szCs w:val="24"/>
        </w:rPr>
        <w:t>Below</w:t>
      </w:r>
      <w:r w:rsidRPr="00330CC3">
        <w:rPr>
          <w:sz w:val="24"/>
          <w:szCs w:val="24"/>
        </w:rPr>
        <w:t xml:space="preserve"> $3000</w:t>
      </w:r>
    </w:p>
    <w:p w:rsidR="00D0007F" w:rsidRDefault="00D0007F" w:rsidP="00330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order amount increase that’s over $3000, Purchasing Services requires users to initiate </w:t>
      </w:r>
      <w:r w:rsidR="00117431">
        <w:rPr>
          <w:sz w:val="24"/>
          <w:szCs w:val="24"/>
        </w:rPr>
        <w:t xml:space="preserve">online </w:t>
      </w:r>
      <w:r>
        <w:rPr>
          <w:sz w:val="24"/>
          <w:szCs w:val="24"/>
        </w:rPr>
        <w:t>requisition</w:t>
      </w:r>
      <w:r w:rsidR="00073989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117431">
        <w:rPr>
          <w:sz w:val="24"/>
          <w:szCs w:val="24"/>
        </w:rPr>
        <w:t xml:space="preserve">  </w:t>
      </w:r>
      <w:r w:rsidR="00681A6D">
        <w:rPr>
          <w:sz w:val="24"/>
          <w:szCs w:val="24"/>
        </w:rPr>
        <w:t>This is to ensure the accuracy of order revisions and a consistent process is followed in the area of issuing high value purchase orders.</w:t>
      </w:r>
      <w:r>
        <w:rPr>
          <w:sz w:val="24"/>
          <w:szCs w:val="24"/>
        </w:rPr>
        <w:t xml:space="preserve">  </w:t>
      </w:r>
    </w:p>
    <w:p w:rsidR="00B90032" w:rsidRPr="00B90032" w:rsidRDefault="00B90032" w:rsidP="00330CC3">
      <w:pPr>
        <w:jc w:val="both"/>
        <w:rPr>
          <w:sz w:val="24"/>
          <w:szCs w:val="24"/>
        </w:rPr>
      </w:pPr>
      <w:r w:rsidRPr="00B90032">
        <w:rPr>
          <w:sz w:val="24"/>
          <w:szCs w:val="24"/>
        </w:rPr>
        <w:t xml:space="preserve">We </w:t>
      </w:r>
      <w:r w:rsidR="00073989">
        <w:rPr>
          <w:sz w:val="24"/>
          <w:szCs w:val="24"/>
        </w:rPr>
        <w:t>w</w:t>
      </w:r>
      <w:r w:rsidR="00073989" w:rsidRPr="00B90032">
        <w:rPr>
          <w:sz w:val="24"/>
          <w:szCs w:val="24"/>
        </w:rPr>
        <w:t xml:space="preserve">ill continue to seek opportunity to improve the process </w:t>
      </w:r>
      <w:r w:rsidR="00073989">
        <w:rPr>
          <w:sz w:val="24"/>
          <w:szCs w:val="24"/>
        </w:rPr>
        <w:t>and will be</w:t>
      </w:r>
      <w:r w:rsidRPr="00B90032">
        <w:rPr>
          <w:sz w:val="24"/>
          <w:szCs w:val="24"/>
        </w:rPr>
        <w:t xml:space="preserve"> investigating the system capacity in </w:t>
      </w:r>
      <w:r>
        <w:rPr>
          <w:sz w:val="24"/>
          <w:szCs w:val="24"/>
        </w:rPr>
        <w:t xml:space="preserve">the area of accepting </w:t>
      </w:r>
      <w:r w:rsidR="00073989">
        <w:rPr>
          <w:sz w:val="24"/>
          <w:szCs w:val="24"/>
        </w:rPr>
        <w:t>O</w:t>
      </w:r>
      <w:r w:rsidRPr="00B90032">
        <w:rPr>
          <w:sz w:val="24"/>
          <w:szCs w:val="24"/>
        </w:rPr>
        <w:t xml:space="preserve">rder </w:t>
      </w:r>
      <w:r w:rsidR="00073989">
        <w:rPr>
          <w:sz w:val="24"/>
          <w:szCs w:val="24"/>
        </w:rPr>
        <w:t>C</w:t>
      </w:r>
      <w:r w:rsidRPr="00B90032">
        <w:rPr>
          <w:sz w:val="24"/>
          <w:szCs w:val="24"/>
        </w:rPr>
        <w:t xml:space="preserve">hange </w:t>
      </w:r>
      <w:r w:rsidR="00073989">
        <w:rPr>
          <w:sz w:val="24"/>
          <w:szCs w:val="24"/>
        </w:rPr>
        <w:t>R</w:t>
      </w:r>
      <w:r w:rsidRPr="00B90032">
        <w:rPr>
          <w:sz w:val="24"/>
          <w:szCs w:val="24"/>
        </w:rPr>
        <w:t>equests</w:t>
      </w:r>
      <w:r>
        <w:rPr>
          <w:sz w:val="24"/>
          <w:szCs w:val="24"/>
        </w:rPr>
        <w:t xml:space="preserve"> electronically</w:t>
      </w:r>
      <w:r w:rsidRPr="00B90032">
        <w:rPr>
          <w:sz w:val="24"/>
          <w:szCs w:val="24"/>
        </w:rPr>
        <w:t>.</w:t>
      </w:r>
    </w:p>
    <w:p w:rsidR="004B1B7A" w:rsidRDefault="004B1B7A" w:rsidP="00330CC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Why are my requisitions returned?</w:t>
      </w:r>
    </w:p>
    <w:p w:rsidR="00402311" w:rsidRDefault="004B1B7A" w:rsidP="00330CC3">
      <w:pPr>
        <w:spacing w:after="0"/>
        <w:jc w:val="both"/>
        <w:rPr>
          <w:sz w:val="24"/>
          <w:szCs w:val="24"/>
        </w:rPr>
      </w:pPr>
      <w:r w:rsidRPr="004B1B7A">
        <w:rPr>
          <w:sz w:val="24"/>
          <w:szCs w:val="24"/>
        </w:rPr>
        <w:t xml:space="preserve">A requisition may be returned for </w:t>
      </w:r>
      <w:r w:rsidR="00AA1BA6">
        <w:rPr>
          <w:sz w:val="24"/>
          <w:szCs w:val="24"/>
        </w:rPr>
        <w:t>vari</w:t>
      </w:r>
      <w:r w:rsidR="00906E9C">
        <w:rPr>
          <w:sz w:val="24"/>
          <w:szCs w:val="24"/>
        </w:rPr>
        <w:t>ous reasons</w:t>
      </w:r>
      <w:r w:rsidR="00402311">
        <w:rPr>
          <w:sz w:val="24"/>
          <w:szCs w:val="24"/>
        </w:rPr>
        <w:t xml:space="preserve">.  Please refer to the comments by buyer in the email notification to you for the specific reasons for the return. </w:t>
      </w:r>
    </w:p>
    <w:p w:rsidR="004B1B7A" w:rsidRDefault="00402311" w:rsidP="00330C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of the </w:t>
      </w:r>
      <w:r w:rsidR="00906E9C">
        <w:rPr>
          <w:sz w:val="24"/>
          <w:szCs w:val="24"/>
        </w:rPr>
        <w:t>most common</w:t>
      </w:r>
      <w:r>
        <w:rPr>
          <w:sz w:val="24"/>
          <w:szCs w:val="24"/>
        </w:rPr>
        <w:t xml:space="preserve"> reasons for requisition returns are</w:t>
      </w:r>
      <w:r w:rsidR="004B1B7A" w:rsidRPr="004B1B7A">
        <w:rPr>
          <w:sz w:val="24"/>
          <w:szCs w:val="24"/>
        </w:rPr>
        <w:t>:</w:t>
      </w:r>
    </w:p>
    <w:p w:rsidR="004B1B7A" w:rsidRDefault="004B1B7A" w:rsidP="00330C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Missing backup document such as quote(s) or Single/Sole Source</w:t>
      </w:r>
    </w:p>
    <w:p w:rsidR="004B1B7A" w:rsidRPr="004B1B7A" w:rsidRDefault="004B1B7A" w:rsidP="00330C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Please do not send these documents via email.  We require all back up documentation being attached with the requisition.</w:t>
      </w:r>
    </w:p>
    <w:p w:rsidR="004B1B7A" w:rsidRDefault="004B1B7A" w:rsidP="00330C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Didn’t select a proper P-site</w:t>
      </w:r>
    </w:p>
    <w:p w:rsidR="004B1B7A" w:rsidRPr="00402311" w:rsidRDefault="004B1B7A" w:rsidP="00330CC3">
      <w:pPr>
        <w:spacing w:after="0"/>
        <w:ind w:left="360"/>
        <w:jc w:val="both"/>
        <w:rPr>
          <w:sz w:val="24"/>
          <w:szCs w:val="24"/>
        </w:rPr>
      </w:pPr>
      <w:r w:rsidRPr="00402311">
        <w:rPr>
          <w:sz w:val="24"/>
          <w:szCs w:val="24"/>
        </w:rPr>
        <w:t xml:space="preserve">All iProcurement supplier sites should begin with “P”. </w:t>
      </w:r>
      <w:r w:rsidR="00402311">
        <w:rPr>
          <w:sz w:val="24"/>
          <w:szCs w:val="24"/>
        </w:rPr>
        <w:t xml:space="preserve">  </w:t>
      </w:r>
      <w:r w:rsidRPr="00402311">
        <w:rPr>
          <w:sz w:val="24"/>
          <w:szCs w:val="24"/>
        </w:rPr>
        <w:t xml:space="preserve">If the site you use is not a P- site or is not set up in the system, stop the requisition process, email </w:t>
      </w:r>
      <w:hyperlink r:id="rId8" w:history="1">
        <w:r w:rsidRPr="00402311">
          <w:rPr>
            <w:sz w:val="24"/>
            <w:szCs w:val="24"/>
          </w:rPr>
          <w:t>myreq@uoguelph.ca</w:t>
        </w:r>
      </w:hyperlink>
      <w:r w:rsidRPr="00402311">
        <w:rPr>
          <w:sz w:val="24"/>
          <w:szCs w:val="24"/>
        </w:rPr>
        <w:t xml:space="preserve"> to have the site revised to P-site or set up, then resume the requisition process.</w:t>
      </w:r>
    </w:p>
    <w:p w:rsidR="00402311" w:rsidRDefault="004B1B7A" w:rsidP="00330C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02311">
        <w:rPr>
          <w:sz w:val="24"/>
          <w:szCs w:val="24"/>
        </w:rPr>
        <w:t>Didn’t select a proper Ship-To address</w:t>
      </w:r>
    </w:p>
    <w:p w:rsidR="00906E9C" w:rsidRDefault="00AA1BA6" w:rsidP="00330CC3">
      <w:pPr>
        <w:spacing w:after="0"/>
        <w:ind w:left="360"/>
        <w:jc w:val="both"/>
        <w:rPr>
          <w:sz w:val="24"/>
          <w:szCs w:val="24"/>
        </w:rPr>
      </w:pPr>
      <w:r w:rsidRPr="00402311">
        <w:rPr>
          <w:sz w:val="24"/>
          <w:szCs w:val="24"/>
        </w:rPr>
        <w:t xml:space="preserve">All Ship-To address should </w:t>
      </w:r>
      <w:r w:rsidR="00E03BFA" w:rsidRPr="00402311">
        <w:rPr>
          <w:sz w:val="24"/>
          <w:szCs w:val="24"/>
        </w:rPr>
        <w:t>being with the</w:t>
      </w:r>
      <w:r w:rsidRPr="00402311">
        <w:rPr>
          <w:sz w:val="24"/>
          <w:szCs w:val="24"/>
        </w:rPr>
        <w:t xml:space="preserve"> four digit unit number followed by a sequence number</w:t>
      </w:r>
      <w:r w:rsidR="00E03BFA" w:rsidRPr="00402311">
        <w:rPr>
          <w:sz w:val="24"/>
          <w:szCs w:val="24"/>
        </w:rPr>
        <w:t>, such as 1234-01.</w:t>
      </w:r>
      <w:r w:rsidRPr="00402311">
        <w:rPr>
          <w:sz w:val="24"/>
          <w:szCs w:val="24"/>
        </w:rPr>
        <w:t xml:space="preserve">  </w:t>
      </w:r>
      <w:r w:rsidR="00E03BFA" w:rsidRPr="00402311">
        <w:rPr>
          <w:sz w:val="24"/>
          <w:szCs w:val="24"/>
        </w:rPr>
        <w:t>C</w:t>
      </w:r>
      <w:r w:rsidRPr="00402311">
        <w:rPr>
          <w:sz w:val="24"/>
          <w:szCs w:val="24"/>
        </w:rPr>
        <w:t>orrect Ship-To</w:t>
      </w:r>
      <w:r w:rsidR="00E03BFA" w:rsidRPr="00402311">
        <w:rPr>
          <w:sz w:val="24"/>
          <w:szCs w:val="24"/>
        </w:rPr>
        <w:t xml:space="preserve"> address ensures that your</w:t>
      </w:r>
      <w:r w:rsidRPr="00402311">
        <w:rPr>
          <w:sz w:val="24"/>
          <w:szCs w:val="24"/>
        </w:rPr>
        <w:t xml:space="preserve"> department receive</w:t>
      </w:r>
      <w:r w:rsidR="00E03BFA" w:rsidRPr="00402311">
        <w:rPr>
          <w:sz w:val="24"/>
          <w:szCs w:val="24"/>
        </w:rPr>
        <w:t>s a copy of the PO and suppliers can ship your</w:t>
      </w:r>
      <w:r w:rsidRPr="00402311">
        <w:rPr>
          <w:sz w:val="24"/>
          <w:szCs w:val="24"/>
        </w:rPr>
        <w:t xml:space="preserve"> order to the right receiving address.</w:t>
      </w:r>
    </w:p>
    <w:p w:rsidR="00906E9C" w:rsidRDefault="00906E9C" w:rsidP="00330C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Items with different taxes being entered in the same line</w:t>
      </w:r>
    </w:p>
    <w:p w:rsidR="00906E9C" w:rsidRDefault="00906E9C" w:rsidP="00330C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 PO line can only </w:t>
      </w:r>
      <w:r w:rsidR="00E03BFA">
        <w:rPr>
          <w:sz w:val="24"/>
          <w:szCs w:val="24"/>
        </w:rPr>
        <w:t xml:space="preserve">be </w:t>
      </w:r>
      <w:r>
        <w:rPr>
          <w:sz w:val="24"/>
          <w:szCs w:val="24"/>
        </w:rPr>
        <w:t>appl</w:t>
      </w:r>
      <w:r w:rsidR="00E03BFA">
        <w:rPr>
          <w:sz w:val="24"/>
          <w:szCs w:val="24"/>
        </w:rPr>
        <w:t>ied with</w:t>
      </w:r>
      <w:r>
        <w:rPr>
          <w:sz w:val="24"/>
          <w:szCs w:val="24"/>
        </w:rPr>
        <w:t xml:space="preserve"> one tax treatment.  If different items </w:t>
      </w:r>
      <w:r w:rsidR="00E03BFA">
        <w:rPr>
          <w:sz w:val="24"/>
          <w:szCs w:val="24"/>
        </w:rPr>
        <w:t>are taxed differently, they have to be entered in</w:t>
      </w:r>
      <w:r>
        <w:rPr>
          <w:sz w:val="24"/>
          <w:szCs w:val="24"/>
        </w:rPr>
        <w:t xml:space="preserve"> different </w:t>
      </w:r>
      <w:r w:rsidR="00E03BFA">
        <w:rPr>
          <w:sz w:val="24"/>
          <w:szCs w:val="24"/>
        </w:rPr>
        <w:t>lines</w:t>
      </w:r>
      <w:r>
        <w:rPr>
          <w:sz w:val="24"/>
          <w:szCs w:val="24"/>
        </w:rPr>
        <w:t>.  For example:</w:t>
      </w:r>
      <w:r w:rsidR="00E03BFA">
        <w:rPr>
          <w:sz w:val="24"/>
          <w:szCs w:val="24"/>
        </w:rPr>
        <w:t xml:space="preserve">  p</w:t>
      </w:r>
      <w:r>
        <w:rPr>
          <w:sz w:val="24"/>
          <w:szCs w:val="24"/>
        </w:rPr>
        <w:t xml:space="preserve">rofessional </w:t>
      </w:r>
      <w:r w:rsidR="00E03BFA">
        <w:rPr>
          <w:sz w:val="24"/>
          <w:szCs w:val="24"/>
        </w:rPr>
        <w:t>s</w:t>
      </w:r>
      <w:r>
        <w:rPr>
          <w:sz w:val="24"/>
          <w:szCs w:val="24"/>
        </w:rPr>
        <w:t xml:space="preserve">ervices are HST </w:t>
      </w:r>
      <w:r w:rsidR="00E03BFA">
        <w:rPr>
          <w:sz w:val="24"/>
          <w:szCs w:val="24"/>
        </w:rPr>
        <w:t>taxable</w:t>
      </w:r>
      <w:r>
        <w:rPr>
          <w:sz w:val="24"/>
          <w:szCs w:val="24"/>
        </w:rPr>
        <w:t xml:space="preserve">.  </w:t>
      </w:r>
      <w:r w:rsidR="00E03BFA">
        <w:rPr>
          <w:sz w:val="24"/>
          <w:szCs w:val="24"/>
        </w:rPr>
        <w:t>Reimbursed</w:t>
      </w:r>
      <w:r>
        <w:rPr>
          <w:sz w:val="24"/>
          <w:szCs w:val="24"/>
        </w:rPr>
        <w:t xml:space="preserve"> </w:t>
      </w:r>
      <w:r w:rsidR="00E03BFA">
        <w:rPr>
          <w:sz w:val="24"/>
          <w:szCs w:val="24"/>
        </w:rPr>
        <w:t xml:space="preserve">travel </w:t>
      </w:r>
      <w:r>
        <w:rPr>
          <w:sz w:val="24"/>
          <w:szCs w:val="24"/>
        </w:rPr>
        <w:t xml:space="preserve">expenses are tax exempt.  If one </w:t>
      </w:r>
      <w:r w:rsidR="00E03BFA">
        <w:rPr>
          <w:sz w:val="24"/>
          <w:szCs w:val="24"/>
        </w:rPr>
        <w:t>requisition</w:t>
      </w:r>
      <w:r>
        <w:rPr>
          <w:sz w:val="24"/>
          <w:szCs w:val="24"/>
        </w:rPr>
        <w:t xml:space="preserve"> has both</w:t>
      </w:r>
      <w:r w:rsidR="00E03BFA">
        <w:rPr>
          <w:sz w:val="24"/>
          <w:szCs w:val="24"/>
        </w:rPr>
        <w:t xml:space="preserve"> items</w:t>
      </w:r>
      <w:r>
        <w:rPr>
          <w:sz w:val="24"/>
          <w:szCs w:val="24"/>
        </w:rPr>
        <w:t>, they must be entered on two different lines.</w:t>
      </w:r>
    </w:p>
    <w:p w:rsidR="00330CC3" w:rsidRDefault="00330CC3" w:rsidP="00330CC3">
      <w:pPr>
        <w:spacing w:after="0"/>
        <w:rPr>
          <w:sz w:val="24"/>
          <w:szCs w:val="24"/>
        </w:rPr>
      </w:pPr>
    </w:p>
    <w:p w:rsidR="008224AF" w:rsidRDefault="00117431" w:rsidP="00330CC3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</w:t>
      </w:r>
      <w:r w:rsidR="0064580A">
        <w:rPr>
          <w:sz w:val="24"/>
          <w:szCs w:val="24"/>
        </w:rPr>
        <w:t xml:space="preserve"> other questions?  Email </w:t>
      </w:r>
      <w:hyperlink r:id="rId9" w:history="1">
        <w:r w:rsidR="0064580A" w:rsidRPr="00394F68">
          <w:rPr>
            <w:rStyle w:val="Hyperlink"/>
            <w:sz w:val="24"/>
            <w:szCs w:val="24"/>
          </w:rPr>
          <w:t>myreq@uoguelph.ca</w:t>
        </w:r>
      </w:hyperlink>
      <w:r w:rsidR="00402311">
        <w:rPr>
          <w:sz w:val="24"/>
          <w:szCs w:val="24"/>
        </w:rPr>
        <w:t>.</w:t>
      </w:r>
      <w:r w:rsidR="00E03BFA">
        <w:rPr>
          <w:sz w:val="24"/>
          <w:szCs w:val="24"/>
        </w:rPr>
        <w:t xml:space="preserve"> </w:t>
      </w:r>
      <w:r w:rsidR="00BE087B">
        <w:rPr>
          <w:sz w:val="24"/>
          <w:szCs w:val="24"/>
        </w:rPr>
        <w:t>We</w:t>
      </w:r>
      <w:r w:rsidR="00402311">
        <w:rPr>
          <w:sz w:val="24"/>
          <w:szCs w:val="24"/>
        </w:rPr>
        <w:t xml:space="preserve">’ll be happy </w:t>
      </w:r>
      <w:r>
        <w:rPr>
          <w:sz w:val="24"/>
          <w:szCs w:val="24"/>
        </w:rPr>
        <w:t>to answer any</w:t>
      </w:r>
      <w:r w:rsidR="00BE087B">
        <w:rPr>
          <w:sz w:val="24"/>
          <w:szCs w:val="24"/>
        </w:rPr>
        <w:t xml:space="preserve"> questions</w:t>
      </w:r>
      <w:r>
        <w:rPr>
          <w:sz w:val="24"/>
          <w:szCs w:val="24"/>
        </w:rPr>
        <w:t xml:space="preserve"> you may have</w:t>
      </w:r>
      <w:r w:rsidR="00BE087B">
        <w:rPr>
          <w:sz w:val="24"/>
          <w:szCs w:val="24"/>
        </w:rPr>
        <w:t>.</w:t>
      </w:r>
    </w:p>
    <w:p w:rsidR="00330CC3" w:rsidRDefault="00330CC3" w:rsidP="00EC1A06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BE087B" w:rsidRDefault="00BE087B" w:rsidP="00EC1A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Attachment</w:t>
      </w:r>
    </w:p>
    <w:p w:rsidR="00EC1A06" w:rsidRPr="00541884" w:rsidRDefault="00541884" w:rsidP="00EC1A06">
      <w:pPr>
        <w:rPr>
          <w:b/>
          <w:sz w:val="24"/>
          <w:szCs w:val="24"/>
          <w:u w:val="single"/>
        </w:rPr>
      </w:pPr>
      <w:r w:rsidRPr="00541884">
        <w:rPr>
          <w:b/>
          <w:sz w:val="24"/>
          <w:szCs w:val="24"/>
          <w:u w:val="single"/>
        </w:rPr>
        <w:t>How to View Supplier S</w:t>
      </w:r>
      <w:r w:rsidR="00EC1A06" w:rsidRPr="00541884">
        <w:rPr>
          <w:b/>
          <w:sz w:val="24"/>
          <w:szCs w:val="24"/>
          <w:u w:val="single"/>
        </w:rPr>
        <w:t xml:space="preserve">ite </w:t>
      </w:r>
      <w:r w:rsidRPr="00541884">
        <w:rPr>
          <w:b/>
          <w:sz w:val="24"/>
          <w:szCs w:val="24"/>
          <w:u w:val="single"/>
        </w:rPr>
        <w:t>A</w:t>
      </w:r>
      <w:r w:rsidR="00EC1A06" w:rsidRPr="00541884">
        <w:rPr>
          <w:b/>
          <w:sz w:val="24"/>
          <w:szCs w:val="24"/>
          <w:u w:val="single"/>
        </w:rPr>
        <w:t>ddress in iProcurement</w:t>
      </w:r>
    </w:p>
    <w:p w:rsidR="00EC1A06" w:rsidRDefault="00EC1A06" w:rsidP="00EC1A06">
      <w:r>
        <w:t xml:space="preserve">To view all the sites and the site addresses for a particular supplier, </w:t>
      </w:r>
      <w:r w:rsidR="00C20F0D">
        <w:t xml:space="preserve">in the Supplier Name field, </w:t>
      </w:r>
      <w:r>
        <w:t>type</w:t>
      </w:r>
      <w:r w:rsidR="00C20F0D">
        <w:t xml:space="preserve"> the partial supplier name,  click the Search magnifier and select the supplier form the supplier list in the Search window</w:t>
      </w:r>
      <w:r>
        <w:t>,</w:t>
      </w:r>
      <w:r w:rsidR="00C20F0D">
        <w:t xml:space="preserve"> then</w:t>
      </w:r>
      <w:r>
        <w:t xml:space="preserve"> </w:t>
      </w:r>
      <w:r w:rsidR="00C20F0D">
        <w:t>tab to the next field</w:t>
      </w:r>
      <w:r>
        <w:t xml:space="preserve"> Site</w:t>
      </w:r>
      <w:r w:rsidR="00C20F0D">
        <w:t>, click delete to</w:t>
      </w:r>
      <w:r>
        <w:t xml:space="preserve"> remov</w:t>
      </w:r>
      <w:r w:rsidR="00C20F0D">
        <w:t>e any</w:t>
      </w:r>
      <w:r>
        <w:t xml:space="preserve"> default site name</w:t>
      </w:r>
      <w:r w:rsidR="00C20F0D">
        <w:t xml:space="preserve"> so that the field is blank</w:t>
      </w:r>
      <w:r>
        <w:t xml:space="preserve">, </w:t>
      </w:r>
      <w:r w:rsidR="00C20F0D">
        <w:t xml:space="preserve"> click the Search magnifier</w:t>
      </w:r>
      <w:r>
        <w:t xml:space="preserve">.  </w:t>
      </w:r>
    </w:p>
    <w:p w:rsidR="00EC1A06" w:rsidRDefault="00EC1A06" w:rsidP="00EC1A06">
      <w:r>
        <w:rPr>
          <w:noProof/>
        </w:rPr>
        <w:lastRenderedPageBreak/>
        <w:drawing>
          <wp:inline distT="0" distB="0" distL="0" distR="0" wp14:anchorId="39C69E24" wp14:editId="13AD9BB4">
            <wp:extent cx="2809875" cy="1990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06" w:rsidRDefault="00EC1A06" w:rsidP="00EC1A06">
      <w:r>
        <w:t>In the Search window, click the Go button.  All the sites under the supplier will come up with their address</w:t>
      </w:r>
      <w:r w:rsidR="00C20F0D">
        <w:t xml:space="preserve"> information</w:t>
      </w:r>
      <w:r>
        <w:t>.</w:t>
      </w:r>
    </w:p>
    <w:p w:rsidR="00EC1A06" w:rsidRDefault="00EC1A06" w:rsidP="00EC1A06">
      <w:r>
        <w:rPr>
          <w:noProof/>
        </w:rPr>
        <w:drawing>
          <wp:inline distT="0" distB="0" distL="0" distR="0" wp14:anchorId="063B0CF4" wp14:editId="226CA7D6">
            <wp:extent cx="5943600" cy="3651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A06" w:rsidSect="0040231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C3" w:rsidRDefault="00330CC3" w:rsidP="00330CC3">
      <w:pPr>
        <w:spacing w:after="0" w:line="240" w:lineRule="auto"/>
      </w:pPr>
      <w:r>
        <w:separator/>
      </w:r>
    </w:p>
  </w:endnote>
  <w:endnote w:type="continuationSeparator" w:id="0">
    <w:p w:rsidR="00330CC3" w:rsidRDefault="00330CC3" w:rsidP="0033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C3" w:rsidRDefault="00330CC3" w:rsidP="00330CC3">
      <w:pPr>
        <w:spacing w:after="0" w:line="240" w:lineRule="auto"/>
      </w:pPr>
      <w:r>
        <w:separator/>
      </w:r>
    </w:p>
  </w:footnote>
  <w:footnote w:type="continuationSeparator" w:id="0">
    <w:p w:rsidR="00330CC3" w:rsidRDefault="00330CC3" w:rsidP="0033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C3" w:rsidRDefault="00330CC3" w:rsidP="00330CC3">
    <w:pPr>
      <w:spacing w:after="0"/>
      <w:rPr>
        <w:rFonts w:ascii="Arial" w:hAnsi="Arial" w:cs="Arial"/>
        <w:b/>
        <w:color w:val="1F497D" w:themeColor="text2"/>
        <w:sz w:val="28"/>
        <w:szCs w:val="28"/>
      </w:rPr>
    </w:pPr>
    <w:r w:rsidRPr="00CC314B">
      <w:rPr>
        <w:rFonts w:ascii="Arial" w:hAnsi="Arial" w:cs="Aharoni"/>
        <w:b/>
        <w:noProof/>
        <w:color w:val="1F497D" w:themeColor="text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0D531" wp14:editId="7B3F7CE8">
              <wp:simplePos x="0" y="0"/>
              <wp:positionH relativeFrom="column">
                <wp:posOffset>0</wp:posOffset>
              </wp:positionH>
              <wp:positionV relativeFrom="paragraph">
                <wp:posOffset>229235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0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" strokecolor="#4579b8 [3044]" strokeweight="2pt"/>
          </w:pict>
        </mc:Fallback>
      </mc:AlternateContent>
    </w:r>
    <w:proofErr w:type="gramStart"/>
    <w:r w:rsidRPr="00CC314B">
      <w:rPr>
        <w:rFonts w:ascii="Arial" w:hAnsi="Arial" w:cs="Aharoni"/>
        <w:b/>
        <w:color w:val="1F497D" w:themeColor="text2"/>
        <w:sz w:val="28"/>
        <w:szCs w:val="28"/>
      </w:rPr>
      <w:t>ORACLE</w:t>
    </w:r>
    <w:r w:rsidRPr="00CC314B">
      <w:rPr>
        <w:rFonts w:ascii="Arial" w:hAnsi="Arial" w:cs="Arial"/>
        <w:b/>
        <w:color w:val="1F497D" w:themeColor="text2"/>
        <w:sz w:val="28"/>
        <w:szCs w:val="28"/>
      </w:rPr>
      <w:t xml:space="preserve">  </w:t>
    </w:r>
    <w:proofErr w:type="spellStart"/>
    <w:r w:rsidRPr="00CC314B">
      <w:rPr>
        <w:rFonts w:ascii="Arial" w:hAnsi="Arial" w:cs="Arial"/>
        <w:b/>
        <w:color w:val="1F497D" w:themeColor="text2"/>
        <w:sz w:val="28"/>
        <w:szCs w:val="28"/>
      </w:rPr>
      <w:t>iProcurement</w:t>
    </w:r>
    <w:proofErr w:type="spellEnd"/>
    <w:proofErr w:type="gramEnd"/>
    <w:r w:rsidRPr="00CC314B">
      <w:rPr>
        <w:rFonts w:ascii="Arial" w:hAnsi="Arial" w:cs="Arial"/>
        <w:b/>
        <w:color w:val="1F497D" w:themeColor="text2"/>
        <w:sz w:val="28"/>
        <w:szCs w:val="28"/>
      </w:rPr>
      <w:t xml:space="preserve">  Updates</w:t>
    </w:r>
    <w:r>
      <w:rPr>
        <w:rFonts w:ascii="Arial" w:hAnsi="Arial" w:cs="Arial"/>
        <w:b/>
        <w:color w:val="1F497D" w:themeColor="text2"/>
        <w:sz w:val="28"/>
        <w:szCs w:val="28"/>
      </w:rPr>
      <w:t xml:space="preserve">                                   </w:t>
    </w:r>
  </w:p>
  <w:p w:rsidR="00330CC3" w:rsidRDefault="00330CC3" w:rsidP="00330CC3">
    <w:pPr>
      <w:spacing w:before="120" w:after="0" w:line="240" w:lineRule="auto"/>
      <w:rPr>
        <w:rFonts w:ascii="Arial" w:hAnsi="Arial" w:cs="Arial"/>
        <w:b/>
        <w:color w:val="000000" w:themeColor="text1"/>
      </w:rPr>
    </w:pPr>
    <w:r w:rsidRPr="00CC314B">
      <w:rPr>
        <w:rFonts w:ascii="Arial" w:hAnsi="Arial" w:cs="Arial"/>
        <w:b/>
        <w:color w:val="000000" w:themeColor="text1"/>
      </w:rPr>
      <w:t>Purchasing Services</w:t>
    </w:r>
  </w:p>
  <w:p w:rsidR="00330CC3" w:rsidRPr="00330CC3" w:rsidRDefault="00330CC3" w:rsidP="00330CC3">
    <w:pPr>
      <w:rPr>
        <w:rFonts w:cs="Arial"/>
        <w:color w:val="000000" w:themeColor="text1"/>
      </w:rPr>
    </w:pPr>
    <w:r>
      <w:rPr>
        <w:rFonts w:cs="Arial"/>
        <w:color w:val="000000" w:themeColor="text1"/>
      </w:rPr>
      <w:t>March</w:t>
    </w:r>
    <w:r w:rsidRPr="00CC314B">
      <w:rPr>
        <w:rFonts w:cs="Arial"/>
        <w:color w:val="000000" w:themeColor="text1"/>
      </w:rPr>
      <w:t xml:space="preserve"> </w:t>
    </w:r>
    <w:r>
      <w:rPr>
        <w:rFonts w:cs="Arial"/>
        <w:color w:val="000000" w:themeColor="text1"/>
      </w:rPr>
      <w:t>2</w:t>
    </w:r>
    <w:r w:rsidRPr="00CC314B">
      <w:rPr>
        <w:rFonts w:cs="Arial"/>
        <w:color w:val="000000" w:themeColor="text1"/>
      </w:rPr>
      <w:t>, 201</w:t>
    </w:r>
    <w:r>
      <w:rPr>
        <w:rFonts w:cs="Arial"/>
        <w:color w:val="000000" w:themeColor="text1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5CB9"/>
    <w:multiLevelType w:val="hybridMultilevel"/>
    <w:tmpl w:val="C036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4CC8"/>
    <w:multiLevelType w:val="hybridMultilevel"/>
    <w:tmpl w:val="B914A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3F0715"/>
    <w:multiLevelType w:val="hybridMultilevel"/>
    <w:tmpl w:val="CC52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8"/>
  <w:drawingGridVerticalSpacing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06"/>
    <w:rsid w:val="00073989"/>
    <w:rsid w:val="00117431"/>
    <w:rsid w:val="0013032C"/>
    <w:rsid w:val="00330CC3"/>
    <w:rsid w:val="00402311"/>
    <w:rsid w:val="0046253E"/>
    <w:rsid w:val="004B1B7A"/>
    <w:rsid w:val="00541884"/>
    <w:rsid w:val="0064580A"/>
    <w:rsid w:val="00681A6D"/>
    <w:rsid w:val="008224AF"/>
    <w:rsid w:val="00906E9C"/>
    <w:rsid w:val="00AA1BA6"/>
    <w:rsid w:val="00B90032"/>
    <w:rsid w:val="00BE087B"/>
    <w:rsid w:val="00C20F0D"/>
    <w:rsid w:val="00D0007F"/>
    <w:rsid w:val="00E03BFA"/>
    <w:rsid w:val="00EC1A06"/>
    <w:rsid w:val="00F4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A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B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24AF"/>
  </w:style>
  <w:style w:type="character" w:customStyle="1" w:styleId="object">
    <w:name w:val="object"/>
    <w:basedOn w:val="DefaultParagraphFont"/>
    <w:rsid w:val="008224AF"/>
  </w:style>
  <w:style w:type="paragraph" w:styleId="Header">
    <w:name w:val="header"/>
    <w:basedOn w:val="Normal"/>
    <w:link w:val="HeaderChar"/>
    <w:uiPriority w:val="99"/>
    <w:unhideWhenUsed/>
    <w:rsid w:val="0033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C3"/>
  </w:style>
  <w:style w:type="paragraph" w:styleId="Footer">
    <w:name w:val="footer"/>
    <w:basedOn w:val="Normal"/>
    <w:link w:val="FooterChar"/>
    <w:uiPriority w:val="99"/>
    <w:unhideWhenUsed/>
    <w:rsid w:val="0033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A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B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24AF"/>
  </w:style>
  <w:style w:type="character" w:customStyle="1" w:styleId="object">
    <w:name w:val="object"/>
    <w:basedOn w:val="DefaultParagraphFont"/>
    <w:rsid w:val="008224AF"/>
  </w:style>
  <w:style w:type="paragraph" w:styleId="Header">
    <w:name w:val="header"/>
    <w:basedOn w:val="Normal"/>
    <w:link w:val="HeaderChar"/>
    <w:uiPriority w:val="99"/>
    <w:unhideWhenUsed/>
    <w:rsid w:val="0033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C3"/>
  </w:style>
  <w:style w:type="paragraph" w:styleId="Footer">
    <w:name w:val="footer"/>
    <w:basedOn w:val="Normal"/>
    <w:link w:val="FooterChar"/>
    <w:uiPriority w:val="99"/>
    <w:unhideWhenUsed/>
    <w:rsid w:val="0033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eq@uoguelph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yreq@uoguelp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</dc:creator>
  <cp:lastModifiedBy>Lisa Li</cp:lastModifiedBy>
  <cp:revision>2</cp:revision>
  <dcterms:created xsi:type="dcterms:W3CDTF">2015-07-15T16:33:00Z</dcterms:created>
  <dcterms:modified xsi:type="dcterms:W3CDTF">2015-07-15T16:33:00Z</dcterms:modified>
</cp:coreProperties>
</file>