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A3" w:rsidRPr="0061355F" w:rsidRDefault="00A76E23" w:rsidP="005B17B3">
      <w:pPr>
        <w:pStyle w:val="Heading1"/>
      </w:pPr>
      <w:r w:rsidRPr="0061355F">
        <w:t>Canada Graduate Scholarships Master’s Program</w:t>
      </w:r>
    </w:p>
    <w:p w:rsidR="00706EA3" w:rsidRPr="0061355F" w:rsidRDefault="00A76E23" w:rsidP="005B17B3">
      <w:pPr>
        <w:pStyle w:val="Heading1"/>
      </w:pPr>
      <w:r w:rsidRPr="0061355F">
        <w:t>(CGS-M) CIHR – NSERC – SSHRC</w:t>
      </w:r>
    </w:p>
    <w:p w:rsidR="00706EA3" w:rsidRPr="0061355F" w:rsidRDefault="00480368" w:rsidP="005B17B3">
      <w:pPr>
        <w:pStyle w:val="Heading1"/>
      </w:pPr>
      <w:r w:rsidRPr="0061355F">
        <w:t>201</w:t>
      </w:r>
      <w:r w:rsidR="00A36820">
        <w:t>8</w:t>
      </w:r>
      <w:r w:rsidRPr="0061355F">
        <w:t>-1</w:t>
      </w:r>
      <w:r w:rsidR="00A36820">
        <w:t>9</w:t>
      </w:r>
      <w:r w:rsidR="00A020AE" w:rsidRPr="0061355F">
        <w:t xml:space="preserve"> </w:t>
      </w:r>
      <w:r w:rsidR="00A76E23" w:rsidRPr="0061355F">
        <w:t>Administrati</w:t>
      </w:r>
      <w:r w:rsidR="000C7339" w:rsidRPr="0061355F">
        <w:t>ve</w:t>
      </w:r>
      <w:r w:rsidR="00A76E23" w:rsidRPr="0061355F">
        <w:t xml:space="preserve"> Guidelines</w:t>
      </w:r>
    </w:p>
    <w:p w:rsidR="00706EA3" w:rsidRPr="00F54D50" w:rsidRDefault="00A76E23" w:rsidP="005B17B3">
      <w:pPr>
        <w:pStyle w:val="Heading2"/>
      </w:pPr>
      <w:bookmarkStart w:id="0" w:name="Overview"/>
      <w:bookmarkEnd w:id="0"/>
      <w:r w:rsidRPr="00F54D50">
        <w:t>Overview</w:t>
      </w:r>
    </w:p>
    <w:p w:rsidR="00706EA3" w:rsidRPr="00F54D50" w:rsidRDefault="00A76E23" w:rsidP="00F54D50">
      <w:pPr>
        <w:pStyle w:val="BodyText"/>
      </w:pPr>
      <w:r w:rsidRPr="00F54D50">
        <w:t>The CGS</w:t>
      </w:r>
      <w:r w:rsidR="00312FE2" w:rsidRPr="00F54D50">
        <w:t>-M</w:t>
      </w:r>
      <w:r w:rsidR="00047FE9" w:rsidRPr="00F54D50">
        <w:t>s</w:t>
      </w:r>
      <w:r w:rsidRPr="00F54D50">
        <w:t xml:space="preserve"> aim to develop research skills and assist in the training of highly qualified personnel by supporting students who demonstrate a high standard of scholarly achievement in undergraduate and graduate studies. They are available to Canadian students and permanent residents while studying in Canada at Canadian universities. Scholarships are </w:t>
      </w:r>
      <w:bookmarkStart w:id="1" w:name="Agencies_and_Award_Name"/>
      <w:bookmarkEnd w:id="1"/>
      <w:r w:rsidRPr="00F54D50">
        <w:t>awarded based on academic excellence.</w:t>
      </w:r>
    </w:p>
    <w:p w:rsidR="00706EA3" w:rsidRDefault="00706EA3">
      <w:pPr>
        <w:spacing w:before="9" w:line="190" w:lineRule="exact"/>
        <w:rPr>
          <w:sz w:val="19"/>
          <w:szCs w:val="19"/>
        </w:rPr>
      </w:pPr>
    </w:p>
    <w:p w:rsidR="00706EA3" w:rsidRDefault="00A76E23" w:rsidP="005B17B3">
      <w:pPr>
        <w:pStyle w:val="Heading2"/>
      </w:pPr>
      <w:r>
        <w:t>Agencies</w:t>
      </w:r>
      <w:r>
        <w:rPr>
          <w:spacing w:val="-12"/>
        </w:rPr>
        <w:t xml:space="preserve"> </w:t>
      </w:r>
      <w:r>
        <w:t>and</w:t>
      </w:r>
      <w:r>
        <w:rPr>
          <w:spacing w:val="-5"/>
        </w:rPr>
        <w:t xml:space="preserve"> </w:t>
      </w:r>
      <w:r>
        <w:t>Award</w:t>
      </w:r>
      <w:r>
        <w:rPr>
          <w:spacing w:val="-11"/>
        </w:rPr>
        <w:t xml:space="preserve"> </w:t>
      </w:r>
      <w:r>
        <w:t>Name</w:t>
      </w:r>
    </w:p>
    <w:p w:rsidR="00A36820" w:rsidRDefault="00A76E23" w:rsidP="00F54D50">
      <w:pPr>
        <w:pStyle w:val="BodyText"/>
        <w:rPr>
          <w:spacing w:val="56"/>
        </w:rPr>
      </w:pPr>
      <w:r>
        <w:t xml:space="preserve">CIHR – </w:t>
      </w:r>
      <w:r>
        <w:rPr>
          <w:spacing w:val="-2"/>
        </w:rPr>
        <w:t>Frederick</w:t>
      </w:r>
      <w:r>
        <w:rPr>
          <w:spacing w:val="3"/>
        </w:rPr>
        <w:t xml:space="preserve"> </w:t>
      </w:r>
      <w:r>
        <w:rPr>
          <w:spacing w:val="-2"/>
        </w:rPr>
        <w:t>Banting</w:t>
      </w:r>
      <w:r>
        <w:t xml:space="preserve"> and Charles</w:t>
      </w:r>
      <w:r>
        <w:rPr>
          <w:spacing w:val="-2"/>
        </w:rPr>
        <w:t xml:space="preserve"> </w:t>
      </w:r>
      <w:r>
        <w:t xml:space="preserve">Best </w:t>
      </w:r>
      <w:r>
        <w:rPr>
          <w:spacing w:val="-2"/>
        </w:rPr>
        <w:t>Canada</w:t>
      </w:r>
      <w:r>
        <w:t xml:space="preserve"> Graduate</w:t>
      </w:r>
      <w:r>
        <w:rPr>
          <w:spacing w:val="-2"/>
        </w:rPr>
        <w:t xml:space="preserve"> </w:t>
      </w:r>
      <w:r>
        <w:t>Scholarships</w:t>
      </w:r>
      <w:r>
        <w:rPr>
          <w:spacing w:val="56"/>
        </w:rPr>
        <w:t xml:space="preserve"> </w:t>
      </w:r>
    </w:p>
    <w:p w:rsidR="00706EA3" w:rsidRDefault="00A76E23" w:rsidP="00F54D50">
      <w:pPr>
        <w:pStyle w:val="BodyText"/>
      </w:pPr>
      <w:r>
        <w:rPr>
          <w:spacing w:val="-2"/>
        </w:rPr>
        <w:t>NSERC</w:t>
      </w:r>
      <w:r>
        <w:t xml:space="preserve"> – </w:t>
      </w:r>
      <w:r>
        <w:rPr>
          <w:spacing w:val="-2"/>
        </w:rPr>
        <w:t>Alexander</w:t>
      </w:r>
      <w:r>
        <w:rPr>
          <w:spacing w:val="2"/>
        </w:rPr>
        <w:t xml:space="preserve"> </w:t>
      </w:r>
      <w:r>
        <w:t>Graham</w:t>
      </w:r>
      <w:r>
        <w:rPr>
          <w:spacing w:val="2"/>
        </w:rPr>
        <w:t xml:space="preserve"> </w:t>
      </w:r>
      <w:r>
        <w:t>Bell Canada</w:t>
      </w:r>
      <w:r>
        <w:rPr>
          <w:spacing w:val="-2"/>
        </w:rPr>
        <w:t xml:space="preserve"> </w:t>
      </w:r>
      <w:r>
        <w:t>Graduate Scholarships</w:t>
      </w:r>
    </w:p>
    <w:p w:rsidR="00706EA3" w:rsidRDefault="00A76E23" w:rsidP="00F54D50">
      <w:pPr>
        <w:pStyle w:val="BodyText"/>
      </w:pPr>
      <w:r>
        <w:rPr>
          <w:spacing w:val="-2"/>
        </w:rPr>
        <w:t>SSHRC</w:t>
      </w:r>
      <w:r>
        <w:t xml:space="preserve"> – Joseph-Armand Bombardier</w:t>
      </w:r>
      <w:r>
        <w:rPr>
          <w:spacing w:val="2"/>
        </w:rPr>
        <w:t xml:space="preserve"> </w:t>
      </w:r>
      <w:r>
        <w:t>Canada</w:t>
      </w:r>
      <w:r>
        <w:rPr>
          <w:spacing w:val="-2"/>
        </w:rPr>
        <w:t xml:space="preserve"> </w:t>
      </w:r>
      <w:r>
        <w:t>Graduate</w:t>
      </w:r>
      <w:r>
        <w:rPr>
          <w:spacing w:val="-2"/>
        </w:rPr>
        <w:t xml:space="preserve"> </w:t>
      </w:r>
      <w:r>
        <w:t>Scholarships</w:t>
      </w:r>
    </w:p>
    <w:p w:rsidR="00706EA3" w:rsidRDefault="00706EA3">
      <w:pPr>
        <w:spacing w:before="9" w:line="190" w:lineRule="exact"/>
        <w:rPr>
          <w:sz w:val="19"/>
          <w:szCs w:val="19"/>
        </w:rPr>
      </w:pPr>
    </w:p>
    <w:p w:rsidR="00706EA3" w:rsidRDefault="00A76E23" w:rsidP="005B17B3">
      <w:pPr>
        <w:pStyle w:val="Heading2"/>
      </w:pPr>
      <w:bookmarkStart w:id="2" w:name="Value_and_Duration"/>
      <w:bookmarkEnd w:id="2"/>
      <w:r>
        <w:t>Value</w:t>
      </w:r>
      <w:r>
        <w:rPr>
          <w:spacing w:val="-13"/>
        </w:rPr>
        <w:t xml:space="preserve"> </w:t>
      </w:r>
      <w:r>
        <w:t>and</w:t>
      </w:r>
      <w:r>
        <w:rPr>
          <w:spacing w:val="-12"/>
        </w:rPr>
        <w:t xml:space="preserve"> </w:t>
      </w:r>
      <w:r>
        <w:t>Duration</w:t>
      </w:r>
    </w:p>
    <w:p w:rsidR="00706EA3" w:rsidRDefault="00A76E23" w:rsidP="00F54D50">
      <w:pPr>
        <w:pStyle w:val="BodyText"/>
        <w:rPr>
          <w:spacing w:val="-2"/>
        </w:rPr>
      </w:pPr>
      <w:r>
        <w:t>$17,500</w:t>
      </w:r>
      <w:r>
        <w:rPr>
          <w:spacing w:val="-2"/>
        </w:rPr>
        <w:t xml:space="preserve"> </w:t>
      </w:r>
      <w:r>
        <w:t>for 12</w:t>
      </w:r>
      <w:r>
        <w:rPr>
          <w:spacing w:val="-2"/>
        </w:rPr>
        <w:t xml:space="preserve"> </w:t>
      </w:r>
      <w:r>
        <w:t xml:space="preserve">months, </w:t>
      </w:r>
      <w:r>
        <w:rPr>
          <w:spacing w:val="-2"/>
        </w:rPr>
        <w:t>non-renewable</w:t>
      </w:r>
    </w:p>
    <w:p w:rsidR="003A348B" w:rsidRDefault="003A348B" w:rsidP="00F54D50">
      <w:pPr>
        <w:pStyle w:val="BodyText"/>
      </w:pPr>
    </w:p>
    <w:p w:rsidR="00706EA3" w:rsidRDefault="00A76E23" w:rsidP="005B17B3">
      <w:pPr>
        <w:pStyle w:val="Heading2"/>
      </w:pPr>
      <w:bookmarkStart w:id="3" w:name="University_of_Guelph_Allocations"/>
      <w:bookmarkEnd w:id="3"/>
      <w:r>
        <w:t>University</w:t>
      </w:r>
      <w:r>
        <w:rPr>
          <w:spacing w:val="-18"/>
        </w:rPr>
        <w:t xml:space="preserve"> </w:t>
      </w:r>
      <w:r>
        <w:t>of</w:t>
      </w:r>
      <w:r>
        <w:rPr>
          <w:spacing w:val="-11"/>
        </w:rPr>
        <w:t xml:space="preserve"> </w:t>
      </w:r>
      <w:r>
        <w:t>Guelph</w:t>
      </w:r>
      <w:r>
        <w:rPr>
          <w:spacing w:val="-9"/>
        </w:rPr>
        <w:t xml:space="preserve"> </w:t>
      </w:r>
      <w:r>
        <w:t>Allocations</w:t>
      </w:r>
    </w:p>
    <w:tbl>
      <w:tblPr>
        <w:tblW w:w="0" w:type="auto"/>
        <w:tblInd w:w="104" w:type="dxa"/>
        <w:tblLayout w:type="fixed"/>
        <w:tblCellMar>
          <w:left w:w="0" w:type="dxa"/>
          <w:right w:w="0" w:type="dxa"/>
        </w:tblCellMar>
        <w:tblLook w:val="01E0" w:firstRow="1" w:lastRow="1" w:firstColumn="1" w:lastColumn="1" w:noHBand="0" w:noVBand="0"/>
      </w:tblPr>
      <w:tblGrid>
        <w:gridCol w:w="1159"/>
        <w:gridCol w:w="636"/>
      </w:tblGrid>
      <w:tr w:rsidR="00706EA3">
        <w:trPr>
          <w:trHeight w:hRule="exact" w:val="272"/>
        </w:trPr>
        <w:tc>
          <w:tcPr>
            <w:tcW w:w="1159" w:type="dxa"/>
            <w:tcBorders>
              <w:top w:val="nil"/>
              <w:left w:val="nil"/>
              <w:bottom w:val="nil"/>
              <w:right w:val="nil"/>
            </w:tcBorders>
          </w:tcPr>
          <w:p w:rsidR="00706EA3" w:rsidRDefault="00A76E23">
            <w:pPr>
              <w:pStyle w:val="TableParagraph"/>
              <w:spacing w:before="2"/>
              <w:ind w:left="55"/>
              <w:rPr>
                <w:rFonts w:ascii="Arial" w:eastAsia="Arial" w:hAnsi="Arial" w:cs="Arial"/>
              </w:rPr>
            </w:pPr>
            <w:r>
              <w:rPr>
                <w:rFonts w:ascii="Arial"/>
                <w:spacing w:val="-2"/>
              </w:rPr>
              <w:t>CIHR</w:t>
            </w:r>
          </w:p>
        </w:tc>
        <w:tc>
          <w:tcPr>
            <w:tcW w:w="636" w:type="dxa"/>
            <w:tcBorders>
              <w:top w:val="nil"/>
              <w:left w:val="nil"/>
              <w:bottom w:val="nil"/>
              <w:right w:val="nil"/>
            </w:tcBorders>
          </w:tcPr>
          <w:p w:rsidR="00706EA3" w:rsidRDefault="000C7339">
            <w:pPr>
              <w:pStyle w:val="TableParagraph"/>
              <w:spacing w:before="2"/>
              <w:ind w:left="336"/>
              <w:rPr>
                <w:rFonts w:ascii="Arial" w:eastAsia="Arial" w:hAnsi="Arial" w:cs="Arial"/>
              </w:rPr>
            </w:pPr>
            <w:r>
              <w:rPr>
                <w:rFonts w:ascii="Arial"/>
              </w:rPr>
              <w:t>3</w:t>
            </w:r>
          </w:p>
        </w:tc>
      </w:tr>
      <w:tr w:rsidR="00706EA3">
        <w:trPr>
          <w:trHeight w:hRule="exact" w:val="253"/>
        </w:trPr>
        <w:tc>
          <w:tcPr>
            <w:tcW w:w="1159" w:type="dxa"/>
            <w:tcBorders>
              <w:top w:val="nil"/>
              <w:left w:val="nil"/>
              <w:bottom w:val="nil"/>
              <w:right w:val="nil"/>
            </w:tcBorders>
          </w:tcPr>
          <w:p w:rsidR="00706EA3" w:rsidRDefault="00A76E23">
            <w:pPr>
              <w:pStyle w:val="TableParagraph"/>
              <w:spacing w:line="235" w:lineRule="exact"/>
              <w:ind w:left="55"/>
              <w:rPr>
                <w:rFonts w:ascii="Arial" w:eastAsia="Arial" w:hAnsi="Arial" w:cs="Arial"/>
              </w:rPr>
            </w:pPr>
            <w:r>
              <w:rPr>
                <w:rFonts w:ascii="Arial"/>
                <w:spacing w:val="-2"/>
              </w:rPr>
              <w:t>NSERC</w:t>
            </w:r>
          </w:p>
        </w:tc>
        <w:tc>
          <w:tcPr>
            <w:tcW w:w="636" w:type="dxa"/>
            <w:tcBorders>
              <w:top w:val="nil"/>
              <w:left w:val="nil"/>
              <w:bottom w:val="nil"/>
              <w:right w:val="nil"/>
            </w:tcBorders>
          </w:tcPr>
          <w:p w:rsidR="00706EA3" w:rsidRDefault="000C7339">
            <w:pPr>
              <w:pStyle w:val="TableParagraph"/>
              <w:spacing w:line="235" w:lineRule="exact"/>
              <w:ind w:left="336"/>
              <w:rPr>
                <w:rFonts w:ascii="Arial" w:eastAsia="Arial" w:hAnsi="Arial" w:cs="Arial"/>
              </w:rPr>
            </w:pPr>
            <w:r>
              <w:rPr>
                <w:rFonts w:ascii="Arial"/>
                <w:spacing w:val="-1"/>
              </w:rPr>
              <w:t>20</w:t>
            </w:r>
          </w:p>
        </w:tc>
      </w:tr>
      <w:tr w:rsidR="00706EA3">
        <w:trPr>
          <w:trHeight w:hRule="exact" w:val="338"/>
        </w:trPr>
        <w:tc>
          <w:tcPr>
            <w:tcW w:w="1159" w:type="dxa"/>
            <w:tcBorders>
              <w:top w:val="nil"/>
              <w:left w:val="nil"/>
              <w:bottom w:val="nil"/>
              <w:right w:val="nil"/>
            </w:tcBorders>
          </w:tcPr>
          <w:p w:rsidR="00706EA3" w:rsidRDefault="00A76E23">
            <w:pPr>
              <w:pStyle w:val="TableParagraph"/>
              <w:spacing w:line="236" w:lineRule="exact"/>
              <w:ind w:left="55"/>
              <w:rPr>
                <w:rFonts w:ascii="Arial" w:eastAsia="Arial" w:hAnsi="Arial" w:cs="Arial"/>
              </w:rPr>
            </w:pPr>
            <w:r>
              <w:rPr>
                <w:rFonts w:ascii="Arial"/>
                <w:spacing w:val="-2"/>
              </w:rPr>
              <w:t>SSHRC</w:t>
            </w:r>
          </w:p>
        </w:tc>
        <w:tc>
          <w:tcPr>
            <w:tcW w:w="636" w:type="dxa"/>
            <w:tcBorders>
              <w:top w:val="nil"/>
              <w:left w:val="nil"/>
              <w:bottom w:val="nil"/>
              <w:right w:val="nil"/>
            </w:tcBorders>
          </w:tcPr>
          <w:p w:rsidR="00706EA3" w:rsidRDefault="000C7339">
            <w:pPr>
              <w:pStyle w:val="TableParagraph"/>
              <w:spacing w:line="236" w:lineRule="exact"/>
              <w:ind w:left="336"/>
              <w:rPr>
                <w:rFonts w:ascii="Arial" w:eastAsia="Arial" w:hAnsi="Arial" w:cs="Arial"/>
              </w:rPr>
            </w:pPr>
            <w:r>
              <w:rPr>
                <w:rFonts w:ascii="Arial"/>
                <w:spacing w:val="-1"/>
              </w:rPr>
              <w:t>19</w:t>
            </w:r>
          </w:p>
        </w:tc>
      </w:tr>
    </w:tbl>
    <w:p w:rsidR="00706EA3" w:rsidRDefault="00A76E23" w:rsidP="005B17B3">
      <w:pPr>
        <w:pStyle w:val="Heading2"/>
        <w:rPr>
          <w:rFonts w:cs="Arial"/>
        </w:rPr>
      </w:pPr>
      <w:bookmarkStart w:id="4" w:name="Application_Process"/>
      <w:bookmarkEnd w:id="4"/>
      <w:r>
        <w:t>Application</w:t>
      </w:r>
      <w:r>
        <w:rPr>
          <w:spacing w:val="-26"/>
        </w:rPr>
        <w:t xml:space="preserve"> </w:t>
      </w:r>
      <w:r>
        <w:t>Process</w:t>
      </w:r>
    </w:p>
    <w:p w:rsidR="00706EA3" w:rsidRDefault="00A76E23" w:rsidP="00F54D50">
      <w:pPr>
        <w:pStyle w:val="BodyText"/>
      </w:pPr>
      <w:r>
        <w:t>Applicants</w:t>
      </w:r>
      <w:r>
        <w:rPr>
          <w:spacing w:val="1"/>
        </w:rPr>
        <w:t xml:space="preserve"> </w:t>
      </w:r>
      <w:r>
        <w:t>submit the CGS-M</w:t>
      </w:r>
      <w:r>
        <w:rPr>
          <w:spacing w:val="-3"/>
        </w:rPr>
        <w:t xml:space="preserve"> </w:t>
      </w:r>
      <w:r>
        <w:t>application online through</w:t>
      </w:r>
      <w:r>
        <w:rPr>
          <w:spacing w:val="-2"/>
        </w:rPr>
        <w:t xml:space="preserve"> </w:t>
      </w:r>
      <w:r>
        <w:t>the</w:t>
      </w:r>
      <w:r>
        <w:rPr>
          <w:spacing w:val="-2"/>
        </w:rPr>
        <w:t xml:space="preserve"> </w:t>
      </w:r>
      <w:r>
        <w:t>Research</w:t>
      </w:r>
      <w:r>
        <w:rPr>
          <w:spacing w:val="-2"/>
        </w:rPr>
        <w:t xml:space="preserve"> </w:t>
      </w:r>
      <w:r>
        <w:t>Portal</w:t>
      </w:r>
      <w:r>
        <w:rPr>
          <w:spacing w:val="-3"/>
        </w:rPr>
        <w:t xml:space="preserve"> </w:t>
      </w:r>
      <w:r>
        <w:t>(housed on</w:t>
      </w:r>
      <w:r>
        <w:rPr>
          <w:spacing w:val="-4"/>
        </w:rPr>
        <w:t xml:space="preserve"> </w:t>
      </w:r>
      <w:r>
        <w:t>the</w:t>
      </w:r>
      <w:r>
        <w:rPr>
          <w:spacing w:val="50"/>
        </w:rPr>
        <w:t xml:space="preserve"> </w:t>
      </w:r>
      <w:r>
        <w:rPr>
          <w:spacing w:val="-2"/>
        </w:rPr>
        <w:t>NSERC</w:t>
      </w:r>
      <w:r>
        <w:rPr>
          <w:spacing w:val="2"/>
        </w:rPr>
        <w:t xml:space="preserve"> </w:t>
      </w:r>
      <w:r>
        <w:t xml:space="preserve">website). </w:t>
      </w:r>
      <w:r>
        <w:rPr>
          <w:spacing w:val="1"/>
        </w:rPr>
        <w:t xml:space="preserve"> </w:t>
      </w:r>
      <w:r>
        <w:t>If the</w:t>
      </w:r>
      <w:r>
        <w:rPr>
          <w:spacing w:val="-4"/>
        </w:rPr>
        <w:t xml:space="preserve"> </w:t>
      </w:r>
      <w:r>
        <w:t>student selects</w:t>
      </w:r>
      <w:r>
        <w:rPr>
          <w:spacing w:val="-2"/>
        </w:rPr>
        <w:t xml:space="preserve"> </w:t>
      </w:r>
      <w:r>
        <w:t>University</w:t>
      </w:r>
      <w:r>
        <w:rPr>
          <w:spacing w:val="-2"/>
        </w:rPr>
        <w:t xml:space="preserve"> </w:t>
      </w:r>
      <w:r>
        <w:t>of</w:t>
      </w:r>
      <w:r>
        <w:rPr>
          <w:spacing w:val="2"/>
        </w:rPr>
        <w:t xml:space="preserve"> </w:t>
      </w:r>
      <w:r>
        <w:t>Guelph</w:t>
      </w:r>
      <w:r>
        <w:rPr>
          <w:spacing w:val="-2"/>
        </w:rPr>
        <w:t xml:space="preserve"> </w:t>
      </w:r>
      <w:r>
        <w:t>as</w:t>
      </w:r>
      <w:r>
        <w:rPr>
          <w:spacing w:val="1"/>
        </w:rPr>
        <w:t xml:space="preserve"> </w:t>
      </w:r>
      <w:r>
        <w:t>an</w:t>
      </w:r>
      <w:r>
        <w:rPr>
          <w:spacing w:val="-2"/>
        </w:rPr>
        <w:t xml:space="preserve"> </w:t>
      </w:r>
      <w:r>
        <w:t xml:space="preserve">institution </w:t>
      </w:r>
      <w:r>
        <w:rPr>
          <w:spacing w:val="-2"/>
        </w:rPr>
        <w:t>where</w:t>
      </w:r>
      <w:r>
        <w:t xml:space="preserve"> they</w:t>
      </w:r>
      <w:r>
        <w:rPr>
          <w:spacing w:val="-2"/>
        </w:rPr>
        <w:t xml:space="preserve"> wish</w:t>
      </w:r>
      <w:r>
        <w:rPr>
          <w:spacing w:val="71"/>
        </w:rPr>
        <w:t xml:space="preserve"> </w:t>
      </w:r>
      <w:r>
        <w:t>to hold</w:t>
      </w:r>
      <w:r>
        <w:rPr>
          <w:spacing w:val="-2"/>
        </w:rPr>
        <w:t xml:space="preserve"> </w:t>
      </w:r>
      <w:r>
        <w:t>the CGS-M</w:t>
      </w:r>
      <w:r>
        <w:rPr>
          <w:spacing w:val="-3"/>
        </w:rPr>
        <w:t xml:space="preserve"> </w:t>
      </w:r>
      <w:r>
        <w:rPr>
          <w:spacing w:val="-2"/>
        </w:rPr>
        <w:t>award</w:t>
      </w:r>
      <w:r w:rsidR="00A36820">
        <w:rPr>
          <w:spacing w:val="-2"/>
        </w:rPr>
        <w:t>,</w:t>
      </w:r>
      <w:r>
        <w:t xml:space="preserve"> their application</w:t>
      </w:r>
      <w:r>
        <w:rPr>
          <w:spacing w:val="1"/>
        </w:rPr>
        <w:t xml:space="preserve"> </w:t>
      </w:r>
      <w:r>
        <w:rPr>
          <w:spacing w:val="-2"/>
        </w:rPr>
        <w:t>will</w:t>
      </w:r>
      <w:r>
        <w:t xml:space="preserve"> be</w:t>
      </w:r>
      <w:r>
        <w:rPr>
          <w:spacing w:val="3"/>
        </w:rPr>
        <w:t xml:space="preserve"> </w:t>
      </w:r>
      <w:r>
        <w:t>made</w:t>
      </w:r>
      <w:r>
        <w:rPr>
          <w:spacing w:val="-2"/>
        </w:rPr>
        <w:t xml:space="preserve"> available</w:t>
      </w:r>
      <w:r>
        <w:t xml:space="preserve"> for institutional </w:t>
      </w:r>
      <w:r>
        <w:rPr>
          <w:spacing w:val="-2"/>
        </w:rPr>
        <w:t>viewing</w:t>
      </w:r>
      <w:r>
        <w:rPr>
          <w:spacing w:val="3"/>
        </w:rPr>
        <w:t xml:space="preserve"> </w:t>
      </w:r>
      <w:r>
        <w:t>after</w:t>
      </w:r>
      <w:r>
        <w:rPr>
          <w:spacing w:val="64"/>
        </w:rPr>
        <w:t xml:space="preserve"> </w:t>
      </w:r>
      <w:r>
        <w:t xml:space="preserve">December </w:t>
      </w:r>
      <w:r w:rsidR="00312FE2">
        <w:t>1</w:t>
      </w:r>
      <w:r>
        <w:t>, 201</w:t>
      </w:r>
      <w:r w:rsidR="00A36820">
        <w:t>7</w:t>
      </w:r>
      <w:r>
        <w:t>.</w:t>
      </w:r>
      <w:r>
        <w:rPr>
          <w:spacing w:val="-2"/>
        </w:rPr>
        <w:t xml:space="preserve"> </w:t>
      </w:r>
      <w:r>
        <w:t>The</w:t>
      </w:r>
      <w:r>
        <w:rPr>
          <w:spacing w:val="-2"/>
        </w:rPr>
        <w:t xml:space="preserve"> </w:t>
      </w:r>
      <w:r>
        <w:t>applications</w:t>
      </w:r>
      <w:r>
        <w:rPr>
          <w:spacing w:val="1"/>
        </w:rPr>
        <w:t xml:space="preserve"> </w:t>
      </w:r>
      <w:r>
        <w:t>will be available to Universities</w:t>
      </w:r>
      <w:r>
        <w:rPr>
          <w:spacing w:val="-2"/>
        </w:rPr>
        <w:t xml:space="preserve"> </w:t>
      </w:r>
      <w:r>
        <w:t>through</w:t>
      </w:r>
      <w:r>
        <w:rPr>
          <w:spacing w:val="-2"/>
        </w:rPr>
        <w:t xml:space="preserve"> </w:t>
      </w:r>
      <w:r>
        <w:t>the</w:t>
      </w:r>
      <w:r>
        <w:rPr>
          <w:spacing w:val="-2"/>
        </w:rPr>
        <w:t xml:space="preserve"> </w:t>
      </w:r>
      <w:r>
        <w:t>Research</w:t>
      </w:r>
      <w:r>
        <w:rPr>
          <w:spacing w:val="47"/>
        </w:rPr>
        <w:t xml:space="preserve"> </w:t>
      </w:r>
      <w:r>
        <w:t>Portal in electronic</w:t>
      </w:r>
      <w:r>
        <w:rPr>
          <w:spacing w:val="-2"/>
        </w:rPr>
        <w:t xml:space="preserve"> </w:t>
      </w:r>
      <w:r>
        <w:t>format (PDF</w:t>
      </w:r>
      <w:r w:rsidR="00E95507">
        <w:t>).</w:t>
      </w:r>
    </w:p>
    <w:p w:rsidR="00706EA3" w:rsidRDefault="00706EA3">
      <w:pPr>
        <w:spacing w:before="18" w:line="240" w:lineRule="exact"/>
        <w:rPr>
          <w:sz w:val="24"/>
          <w:szCs w:val="24"/>
        </w:rPr>
      </w:pPr>
    </w:p>
    <w:p w:rsidR="00706EA3" w:rsidRDefault="00A76E23" w:rsidP="00F54D50">
      <w:pPr>
        <w:pStyle w:val="BodyText"/>
      </w:pPr>
      <w:r>
        <w:t>The</w:t>
      </w:r>
      <w:r>
        <w:rPr>
          <w:spacing w:val="-3"/>
        </w:rPr>
        <w:t xml:space="preserve"> </w:t>
      </w:r>
      <w:r>
        <w:t xml:space="preserve">announcement </w:t>
      </w:r>
      <w:r>
        <w:rPr>
          <w:spacing w:val="-2"/>
        </w:rPr>
        <w:t>of</w:t>
      </w:r>
      <w:r>
        <w:rPr>
          <w:spacing w:val="2"/>
        </w:rPr>
        <w:t xml:space="preserve"> </w:t>
      </w:r>
      <w:r>
        <w:t>results</w:t>
      </w:r>
      <w:r>
        <w:rPr>
          <w:spacing w:val="-2"/>
        </w:rPr>
        <w:t xml:space="preserve"> </w:t>
      </w:r>
      <w:r>
        <w:t>to applicants</w:t>
      </w:r>
      <w:r>
        <w:rPr>
          <w:spacing w:val="-2"/>
        </w:rPr>
        <w:t xml:space="preserve"> </w:t>
      </w:r>
      <w:r>
        <w:t>by</w:t>
      </w:r>
      <w:r>
        <w:rPr>
          <w:spacing w:val="-2"/>
        </w:rPr>
        <w:t xml:space="preserve"> </w:t>
      </w:r>
      <w:r>
        <w:t>Universities</w:t>
      </w:r>
      <w:r>
        <w:rPr>
          <w:spacing w:val="1"/>
        </w:rPr>
        <w:t xml:space="preserve"> </w:t>
      </w:r>
      <w:r>
        <w:t>is</w:t>
      </w:r>
      <w:r>
        <w:rPr>
          <w:spacing w:val="1"/>
        </w:rPr>
        <w:t xml:space="preserve"> </w:t>
      </w:r>
      <w:r>
        <w:t>April</w:t>
      </w:r>
      <w:r>
        <w:rPr>
          <w:spacing w:val="1"/>
        </w:rPr>
        <w:t xml:space="preserve"> </w:t>
      </w:r>
      <w:r>
        <w:t>1</w:t>
      </w:r>
      <w:proofErr w:type="spellStart"/>
      <w:r>
        <w:rPr>
          <w:position w:val="10"/>
          <w:sz w:val="14"/>
        </w:rPr>
        <w:t>st</w:t>
      </w:r>
      <w:proofErr w:type="spellEnd"/>
      <w:r>
        <w:rPr>
          <w:spacing w:val="23"/>
          <w:position w:val="10"/>
          <w:sz w:val="14"/>
        </w:rPr>
        <w:t xml:space="preserve"> </w:t>
      </w:r>
      <w:r>
        <w:rPr>
          <w:spacing w:val="-2"/>
        </w:rPr>
        <w:t>of</w:t>
      </w:r>
      <w:r>
        <w:rPr>
          <w:spacing w:val="2"/>
        </w:rPr>
        <w:t xml:space="preserve"> </w:t>
      </w:r>
      <w:r>
        <w:t>every</w:t>
      </w:r>
      <w:r>
        <w:rPr>
          <w:spacing w:val="-3"/>
        </w:rPr>
        <w:t xml:space="preserve"> </w:t>
      </w:r>
      <w:r>
        <w:t>calendar</w:t>
      </w:r>
      <w:r>
        <w:rPr>
          <w:spacing w:val="2"/>
        </w:rPr>
        <w:t xml:space="preserve"> </w:t>
      </w:r>
      <w:r>
        <w:t xml:space="preserve">year. </w:t>
      </w:r>
      <w:r w:rsidRPr="00A36820">
        <w:rPr>
          <w:b/>
        </w:rPr>
        <w:t>No</w:t>
      </w:r>
      <w:r w:rsidRPr="00A36820">
        <w:rPr>
          <w:b/>
          <w:spacing w:val="47"/>
        </w:rPr>
        <w:t xml:space="preserve"> </w:t>
      </w:r>
      <w:r w:rsidRPr="00A36820">
        <w:rPr>
          <w:b/>
        </w:rPr>
        <w:t>results</w:t>
      </w:r>
      <w:r w:rsidRPr="00A36820">
        <w:rPr>
          <w:b/>
          <w:spacing w:val="-3"/>
        </w:rPr>
        <w:t xml:space="preserve"> </w:t>
      </w:r>
      <w:r w:rsidRPr="00A36820">
        <w:rPr>
          <w:b/>
        </w:rPr>
        <w:t>can be</w:t>
      </w:r>
      <w:r w:rsidRPr="00A36820">
        <w:rPr>
          <w:b/>
          <w:spacing w:val="-2"/>
        </w:rPr>
        <w:t xml:space="preserve"> </w:t>
      </w:r>
      <w:r w:rsidRPr="00A36820">
        <w:rPr>
          <w:b/>
        </w:rPr>
        <w:t>made</w:t>
      </w:r>
      <w:r w:rsidRPr="00A36820">
        <w:rPr>
          <w:b/>
          <w:spacing w:val="-2"/>
        </w:rPr>
        <w:t xml:space="preserve"> available</w:t>
      </w:r>
      <w:r w:rsidRPr="00A36820">
        <w:rPr>
          <w:b/>
        </w:rPr>
        <w:t xml:space="preserve"> to applicants</w:t>
      </w:r>
      <w:r w:rsidRPr="00A36820">
        <w:rPr>
          <w:b/>
          <w:spacing w:val="-2"/>
        </w:rPr>
        <w:t xml:space="preserve"> </w:t>
      </w:r>
      <w:r w:rsidRPr="00A36820">
        <w:rPr>
          <w:b/>
        </w:rPr>
        <w:t>before</w:t>
      </w:r>
      <w:r w:rsidRPr="00A36820">
        <w:rPr>
          <w:b/>
          <w:spacing w:val="-2"/>
        </w:rPr>
        <w:t xml:space="preserve"> </w:t>
      </w:r>
      <w:r w:rsidRPr="00A36820">
        <w:rPr>
          <w:b/>
        </w:rPr>
        <w:t>April 1</w:t>
      </w:r>
      <w:proofErr w:type="spellStart"/>
      <w:r w:rsidRPr="00A36820">
        <w:rPr>
          <w:b/>
          <w:position w:val="10"/>
          <w:sz w:val="14"/>
        </w:rPr>
        <w:t>st</w:t>
      </w:r>
      <w:proofErr w:type="spellEnd"/>
      <w:r w:rsidRPr="00A36820">
        <w:rPr>
          <w:b/>
        </w:rPr>
        <w:t>.</w:t>
      </w:r>
    </w:p>
    <w:p w:rsidR="00706EA3" w:rsidRDefault="00706EA3">
      <w:pPr>
        <w:spacing w:before="10" w:line="240" w:lineRule="exact"/>
        <w:rPr>
          <w:sz w:val="24"/>
          <w:szCs w:val="24"/>
        </w:rPr>
      </w:pPr>
    </w:p>
    <w:p w:rsidR="00706EA3" w:rsidRDefault="00A76E23" w:rsidP="00F54D50">
      <w:pPr>
        <w:pStyle w:val="BodyText"/>
      </w:pPr>
      <w:r>
        <w:t>A student may</w:t>
      </w:r>
      <w:r>
        <w:rPr>
          <w:spacing w:val="-2"/>
        </w:rPr>
        <w:t xml:space="preserve"> </w:t>
      </w:r>
      <w:r>
        <w:t>only</w:t>
      </w:r>
      <w:r>
        <w:rPr>
          <w:spacing w:val="-2"/>
        </w:rPr>
        <w:t xml:space="preserve"> </w:t>
      </w:r>
      <w:r>
        <w:t>accept</w:t>
      </w:r>
      <w:r>
        <w:rPr>
          <w:spacing w:val="2"/>
        </w:rPr>
        <w:t xml:space="preserve"> </w:t>
      </w:r>
      <w:r>
        <w:t>one</w:t>
      </w:r>
      <w:r>
        <w:rPr>
          <w:spacing w:val="-2"/>
        </w:rPr>
        <w:t xml:space="preserve"> </w:t>
      </w:r>
      <w:r>
        <w:t>CGS-M</w:t>
      </w:r>
      <w:r>
        <w:rPr>
          <w:spacing w:val="-3"/>
        </w:rPr>
        <w:t xml:space="preserve"> </w:t>
      </w:r>
      <w:r>
        <w:t>offer. If</w:t>
      </w:r>
      <w:r>
        <w:rPr>
          <w:spacing w:val="2"/>
        </w:rPr>
        <w:t xml:space="preserve"> </w:t>
      </w:r>
      <w:r>
        <w:t>they</w:t>
      </w:r>
      <w:r>
        <w:rPr>
          <w:spacing w:val="-2"/>
        </w:rPr>
        <w:t xml:space="preserve"> </w:t>
      </w:r>
      <w:r>
        <w:t>accept</w:t>
      </w:r>
      <w:r>
        <w:rPr>
          <w:spacing w:val="2"/>
        </w:rPr>
        <w:t xml:space="preserve"> </w:t>
      </w:r>
      <w:r>
        <w:t>an</w:t>
      </w:r>
      <w:r>
        <w:rPr>
          <w:spacing w:val="-2"/>
        </w:rPr>
        <w:t xml:space="preserve"> </w:t>
      </w:r>
      <w:r>
        <w:t>offer, they</w:t>
      </w:r>
      <w:r>
        <w:rPr>
          <w:spacing w:val="-4"/>
        </w:rPr>
        <w:t xml:space="preserve"> </w:t>
      </w:r>
      <w:r>
        <w:t>will be deemed</w:t>
      </w:r>
      <w:r>
        <w:rPr>
          <w:spacing w:val="-2"/>
        </w:rPr>
        <w:t xml:space="preserve"> </w:t>
      </w:r>
      <w:r>
        <w:t>to</w:t>
      </w:r>
      <w:r>
        <w:rPr>
          <w:spacing w:val="59"/>
        </w:rPr>
        <w:t xml:space="preserve"> </w:t>
      </w:r>
      <w:r>
        <w:rPr>
          <w:spacing w:val="-2"/>
        </w:rPr>
        <w:t>have</w:t>
      </w:r>
      <w:r>
        <w:t xml:space="preserve"> declined any</w:t>
      </w:r>
      <w:r>
        <w:rPr>
          <w:spacing w:val="-2"/>
        </w:rPr>
        <w:t xml:space="preserve"> </w:t>
      </w:r>
      <w:r>
        <w:t>other pending</w:t>
      </w:r>
      <w:r>
        <w:rPr>
          <w:spacing w:val="3"/>
        </w:rPr>
        <w:t xml:space="preserve"> </w:t>
      </w:r>
      <w:r>
        <w:t>offers</w:t>
      </w:r>
      <w:r>
        <w:rPr>
          <w:spacing w:val="-3"/>
        </w:rPr>
        <w:t xml:space="preserve"> </w:t>
      </w:r>
      <w:r>
        <w:t>from other</w:t>
      </w:r>
      <w:r>
        <w:rPr>
          <w:spacing w:val="2"/>
        </w:rPr>
        <w:t xml:space="preserve"> </w:t>
      </w:r>
      <w:r>
        <w:t xml:space="preserve">institutions </w:t>
      </w:r>
      <w:r>
        <w:rPr>
          <w:spacing w:val="-2"/>
        </w:rPr>
        <w:t>(if</w:t>
      </w:r>
      <w:r>
        <w:rPr>
          <w:spacing w:val="2"/>
        </w:rPr>
        <w:t xml:space="preserve"> </w:t>
      </w:r>
      <w:r>
        <w:t>applicable). Applicants</w:t>
      </w:r>
      <w:r>
        <w:rPr>
          <w:spacing w:val="1"/>
        </w:rPr>
        <w:t xml:space="preserve"> </w:t>
      </w:r>
      <w:r>
        <w:t xml:space="preserve">are </w:t>
      </w:r>
      <w:r>
        <w:rPr>
          <w:spacing w:val="-2"/>
        </w:rPr>
        <w:t>not</w:t>
      </w:r>
      <w:r>
        <w:rPr>
          <w:spacing w:val="55"/>
        </w:rPr>
        <w:t xml:space="preserve"> </w:t>
      </w:r>
      <w:r>
        <w:t>eligible to</w:t>
      </w:r>
      <w:r>
        <w:rPr>
          <w:spacing w:val="-2"/>
        </w:rPr>
        <w:t xml:space="preserve"> </w:t>
      </w:r>
      <w:r>
        <w:t>receive or</w:t>
      </w:r>
      <w:r>
        <w:rPr>
          <w:spacing w:val="2"/>
        </w:rPr>
        <w:t xml:space="preserve"> </w:t>
      </w:r>
      <w:r>
        <w:rPr>
          <w:spacing w:val="-2"/>
        </w:rPr>
        <w:t>accept</w:t>
      </w:r>
      <w:r>
        <w:rPr>
          <w:spacing w:val="2"/>
        </w:rPr>
        <w:t xml:space="preserve"> </w:t>
      </w:r>
      <w:r>
        <w:t>a</w:t>
      </w:r>
      <w:r>
        <w:rPr>
          <w:spacing w:val="-2"/>
        </w:rPr>
        <w:t xml:space="preserve"> </w:t>
      </w:r>
      <w:r>
        <w:t>CGS-M</w:t>
      </w:r>
      <w:r>
        <w:rPr>
          <w:spacing w:val="-3"/>
        </w:rPr>
        <w:t xml:space="preserve"> </w:t>
      </w:r>
      <w:r>
        <w:t>offer</w:t>
      </w:r>
      <w:r>
        <w:rPr>
          <w:spacing w:val="-3"/>
        </w:rPr>
        <w:t xml:space="preserve"> </w:t>
      </w:r>
      <w:r>
        <w:t>from</w:t>
      </w:r>
      <w:r>
        <w:rPr>
          <w:spacing w:val="-3"/>
        </w:rPr>
        <w:t xml:space="preserve"> </w:t>
      </w:r>
      <w:r>
        <w:t>a University</w:t>
      </w:r>
      <w:r>
        <w:rPr>
          <w:spacing w:val="1"/>
        </w:rPr>
        <w:t xml:space="preserve"> </w:t>
      </w:r>
      <w:r>
        <w:rPr>
          <w:spacing w:val="-2"/>
        </w:rPr>
        <w:t>where</w:t>
      </w:r>
      <w:r>
        <w:t xml:space="preserve"> they</w:t>
      </w:r>
      <w:r>
        <w:rPr>
          <w:spacing w:val="-4"/>
        </w:rPr>
        <w:t xml:space="preserve"> </w:t>
      </w:r>
      <w:r>
        <w:t xml:space="preserve">are </w:t>
      </w:r>
      <w:r>
        <w:rPr>
          <w:spacing w:val="-2"/>
        </w:rPr>
        <w:t>not</w:t>
      </w:r>
      <w:r>
        <w:rPr>
          <w:spacing w:val="2"/>
        </w:rPr>
        <w:t xml:space="preserve"> </w:t>
      </w:r>
      <w:r>
        <w:t>enrolled or</w:t>
      </w:r>
      <w:r>
        <w:rPr>
          <w:spacing w:val="63"/>
        </w:rPr>
        <w:t xml:space="preserve"> </w:t>
      </w:r>
      <w:r>
        <w:rPr>
          <w:spacing w:val="-2"/>
        </w:rPr>
        <w:t>where</w:t>
      </w:r>
      <w:r>
        <w:t xml:space="preserve"> they</w:t>
      </w:r>
      <w:r>
        <w:rPr>
          <w:spacing w:val="-2"/>
        </w:rPr>
        <w:t xml:space="preserve"> </w:t>
      </w:r>
      <w:r w:rsidR="00A36820">
        <w:rPr>
          <w:spacing w:val="-2"/>
        </w:rPr>
        <w:t>will</w:t>
      </w:r>
      <w:r>
        <w:t xml:space="preserve"> not</w:t>
      </w:r>
      <w:r>
        <w:rPr>
          <w:spacing w:val="2"/>
        </w:rPr>
        <w:t xml:space="preserve"> </w:t>
      </w:r>
      <w:r>
        <w:rPr>
          <w:spacing w:val="-2"/>
        </w:rPr>
        <w:t>appl</w:t>
      </w:r>
      <w:r w:rsidR="00A36820">
        <w:rPr>
          <w:spacing w:val="-2"/>
        </w:rPr>
        <w:t>y</w:t>
      </w:r>
      <w:r>
        <w:t xml:space="preserve"> for</w:t>
      </w:r>
      <w:r>
        <w:rPr>
          <w:spacing w:val="2"/>
        </w:rPr>
        <w:t xml:space="preserve"> </w:t>
      </w:r>
      <w:r>
        <w:t>admission</w:t>
      </w:r>
      <w:r>
        <w:rPr>
          <w:spacing w:val="-2"/>
        </w:rPr>
        <w:t xml:space="preserve"> </w:t>
      </w:r>
      <w:r>
        <w:t>to an</w:t>
      </w:r>
      <w:r>
        <w:rPr>
          <w:spacing w:val="-2"/>
        </w:rPr>
        <w:t xml:space="preserve"> </w:t>
      </w:r>
      <w:r>
        <w:t>eligible program</w:t>
      </w:r>
      <w:r>
        <w:rPr>
          <w:spacing w:val="2"/>
        </w:rPr>
        <w:t xml:space="preserve"> </w:t>
      </w:r>
      <w:r>
        <w:rPr>
          <w:spacing w:val="-2"/>
        </w:rPr>
        <w:t>of</w:t>
      </w:r>
      <w:r>
        <w:t xml:space="preserve"> study.</w:t>
      </w:r>
    </w:p>
    <w:p w:rsidR="003A348B" w:rsidRDefault="003A348B" w:rsidP="00F54D50">
      <w:pPr>
        <w:pStyle w:val="BodyText"/>
      </w:pPr>
    </w:p>
    <w:p w:rsidR="00706EA3" w:rsidRDefault="00A76E23" w:rsidP="005B17B3">
      <w:pPr>
        <w:pStyle w:val="Heading2"/>
      </w:pPr>
      <w:r>
        <w:t>I</w:t>
      </w:r>
      <w:r>
        <w:rPr>
          <w:spacing w:val="5"/>
        </w:rPr>
        <w:t>m</w:t>
      </w:r>
      <w:r>
        <w:t>por</w:t>
      </w:r>
      <w:r>
        <w:rPr>
          <w:spacing w:val="7"/>
        </w:rPr>
        <w:t>t</w:t>
      </w:r>
      <w:r>
        <w:t>ant</w:t>
      </w:r>
      <w:r>
        <w:rPr>
          <w:spacing w:val="-11"/>
        </w:rPr>
        <w:t xml:space="preserve"> </w:t>
      </w:r>
      <w:r>
        <w:t>Dates</w:t>
      </w:r>
    </w:p>
    <w:p w:rsidR="00706EA3" w:rsidRDefault="00706EA3" w:rsidP="003A348B">
      <w:pPr>
        <w:rPr>
          <w:sz w:val="20"/>
          <w:szCs w:val="20"/>
        </w:rPr>
      </w:pPr>
    </w:p>
    <w:p w:rsidR="003A348B" w:rsidRPr="005B17B3" w:rsidRDefault="003A348B" w:rsidP="005B17B3">
      <w:pPr>
        <w:pStyle w:val="Heading3"/>
      </w:pPr>
      <w:bookmarkStart w:id="5" w:name="December_2,_2013"/>
      <w:bookmarkStart w:id="6" w:name="December_9,_2013_–_January_9,_2014"/>
      <w:bookmarkEnd w:id="5"/>
      <w:bookmarkEnd w:id="6"/>
      <w:r w:rsidRPr="005B17B3">
        <w:t>December 1, 201</w:t>
      </w:r>
      <w:r w:rsidR="00A36820" w:rsidRPr="005B17B3">
        <w:t>7</w:t>
      </w:r>
    </w:p>
    <w:p w:rsidR="00706EA3" w:rsidRPr="00BB203C" w:rsidRDefault="00A76E23" w:rsidP="003A348B">
      <w:pPr>
        <w:numPr>
          <w:ilvl w:val="0"/>
          <w:numId w:val="6"/>
        </w:numPr>
        <w:tabs>
          <w:tab w:val="left" w:pos="821"/>
        </w:tabs>
        <w:ind w:hanging="360"/>
        <w:rPr>
          <w:rFonts w:ascii="Arial" w:eastAsia="Arial" w:hAnsi="Arial" w:cs="Arial"/>
        </w:rPr>
      </w:pPr>
      <w:r>
        <w:rPr>
          <w:rFonts w:ascii="Arial"/>
          <w:i/>
          <w:spacing w:val="-1"/>
        </w:rPr>
        <w:t>Student deadline</w:t>
      </w:r>
      <w:r>
        <w:rPr>
          <w:rFonts w:ascii="Arial"/>
          <w:i/>
        </w:rPr>
        <w:t xml:space="preserve"> to</w:t>
      </w:r>
      <w:r>
        <w:rPr>
          <w:rFonts w:ascii="Arial"/>
          <w:i/>
          <w:spacing w:val="-2"/>
        </w:rPr>
        <w:t xml:space="preserve"> </w:t>
      </w:r>
      <w:r>
        <w:rPr>
          <w:rFonts w:ascii="Arial"/>
          <w:i/>
          <w:spacing w:val="-1"/>
        </w:rPr>
        <w:t>submit</w:t>
      </w:r>
      <w:r>
        <w:rPr>
          <w:rFonts w:ascii="Arial"/>
          <w:i/>
          <w:spacing w:val="2"/>
        </w:rPr>
        <w:t xml:space="preserve"> </w:t>
      </w:r>
      <w:r>
        <w:rPr>
          <w:rFonts w:ascii="Arial"/>
          <w:i/>
          <w:spacing w:val="-1"/>
        </w:rPr>
        <w:t>CGS-M application</w:t>
      </w:r>
      <w:r>
        <w:rPr>
          <w:rFonts w:ascii="Arial"/>
          <w:i/>
          <w:spacing w:val="-2"/>
        </w:rPr>
        <w:t xml:space="preserve"> </w:t>
      </w:r>
      <w:r>
        <w:rPr>
          <w:rFonts w:ascii="Arial"/>
          <w:i/>
          <w:spacing w:val="-1"/>
        </w:rPr>
        <w:t>through</w:t>
      </w:r>
      <w:r>
        <w:rPr>
          <w:rFonts w:ascii="Arial"/>
          <w:i/>
        </w:rPr>
        <w:t xml:space="preserve"> </w:t>
      </w:r>
      <w:r>
        <w:rPr>
          <w:rFonts w:ascii="Arial"/>
          <w:i/>
          <w:spacing w:val="-1"/>
        </w:rPr>
        <w:t>Research</w:t>
      </w:r>
      <w:r>
        <w:rPr>
          <w:rFonts w:ascii="Arial"/>
          <w:i/>
        </w:rPr>
        <w:t xml:space="preserve"> </w:t>
      </w:r>
      <w:r>
        <w:rPr>
          <w:rFonts w:ascii="Arial"/>
          <w:i/>
          <w:spacing w:val="-1"/>
        </w:rPr>
        <w:t>Portal</w:t>
      </w:r>
    </w:p>
    <w:p w:rsidR="003A348B" w:rsidRPr="003A348B" w:rsidRDefault="003A348B" w:rsidP="00F54D50">
      <w:pPr>
        <w:pStyle w:val="BodyText"/>
      </w:pPr>
    </w:p>
    <w:p w:rsidR="00BB203C" w:rsidRDefault="00BB203C" w:rsidP="005B17B3">
      <w:pPr>
        <w:pStyle w:val="Heading3"/>
      </w:pPr>
      <w:r>
        <w:t>December</w:t>
      </w:r>
      <w:r w:rsidR="00E95507">
        <w:rPr>
          <w:spacing w:val="1"/>
        </w:rPr>
        <w:t xml:space="preserve"> </w:t>
      </w:r>
      <w:r w:rsidR="00A36820">
        <w:rPr>
          <w:spacing w:val="1"/>
        </w:rPr>
        <w:t>4</w:t>
      </w:r>
      <w:r w:rsidR="00A36820">
        <w:rPr>
          <w:spacing w:val="-2"/>
        </w:rPr>
        <w:t xml:space="preserve"> </w:t>
      </w:r>
      <w:r w:rsidR="00E95507">
        <w:t>–</w:t>
      </w:r>
      <w:r w:rsidR="00A36820">
        <w:t xml:space="preserve"> 14</w:t>
      </w:r>
      <w:r>
        <w:t>, 201</w:t>
      </w:r>
      <w:r w:rsidR="00A36820">
        <w:t>7</w:t>
      </w:r>
    </w:p>
    <w:p w:rsidR="00BB203C" w:rsidRDefault="00BB203C" w:rsidP="003A348B">
      <w:pPr>
        <w:pStyle w:val="ListParagraph"/>
        <w:numPr>
          <w:ilvl w:val="0"/>
          <w:numId w:val="7"/>
        </w:numPr>
        <w:tabs>
          <w:tab w:val="left" w:pos="2905"/>
        </w:tabs>
        <w:rPr>
          <w:rFonts w:ascii="Arial" w:eastAsia="Arial" w:hAnsi="Arial" w:cs="Arial"/>
        </w:rPr>
      </w:pPr>
      <w:r>
        <w:rPr>
          <w:rFonts w:ascii="Arial"/>
          <w:i/>
          <w:spacing w:val="-1"/>
        </w:rPr>
        <w:t>OG</w:t>
      </w:r>
      <w:r w:rsidR="00A36820">
        <w:rPr>
          <w:rFonts w:ascii="Arial"/>
          <w:i/>
          <w:spacing w:val="-1"/>
        </w:rPr>
        <w:t>P</w:t>
      </w:r>
      <w:r>
        <w:rPr>
          <w:rFonts w:ascii="Arial"/>
          <w:i/>
          <w:spacing w:val="-1"/>
        </w:rPr>
        <w:t>S Staff download and post applications to File-Pro</w:t>
      </w:r>
    </w:p>
    <w:p w:rsidR="003A348B" w:rsidRPr="003A348B" w:rsidRDefault="003A348B" w:rsidP="003A348B">
      <w:pPr>
        <w:tabs>
          <w:tab w:val="left" w:pos="2905"/>
        </w:tabs>
        <w:ind w:left="360"/>
        <w:rPr>
          <w:rFonts w:ascii="Arial" w:eastAsia="Arial" w:hAnsi="Arial" w:cs="Arial"/>
          <w:sz w:val="16"/>
        </w:rPr>
      </w:pPr>
    </w:p>
    <w:p w:rsidR="00706EA3" w:rsidRDefault="00A76E23" w:rsidP="005B17B3">
      <w:pPr>
        <w:pStyle w:val="Heading3"/>
      </w:pPr>
      <w:r>
        <w:t>December</w:t>
      </w:r>
      <w:r w:rsidR="00E95507">
        <w:t xml:space="preserve"> </w:t>
      </w:r>
      <w:r w:rsidR="00A36820">
        <w:rPr>
          <w:spacing w:val="2"/>
        </w:rPr>
        <w:t>15</w:t>
      </w:r>
      <w:r>
        <w:rPr>
          <w:spacing w:val="-2"/>
        </w:rPr>
        <w:t>,</w:t>
      </w:r>
      <w:r>
        <w:rPr>
          <w:spacing w:val="2"/>
        </w:rPr>
        <w:t xml:space="preserve"> </w:t>
      </w:r>
      <w:r>
        <w:t>201</w:t>
      </w:r>
      <w:r w:rsidR="00A36820">
        <w:t>7</w:t>
      </w:r>
      <w:r>
        <w:rPr>
          <w:spacing w:val="-2"/>
        </w:rPr>
        <w:t xml:space="preserve"> </w:t>
      </w:r>
      <w:r>
        <w:t>–</w:t>
      </w:r>
      <w:r>
        <w:rPr>
          <w:spacing w:val="1"/>
        </w:rPr>
        <w:t xml:space="preserve"> </w:t>
      </w:r>
      <w:r w:rsidR="000C7339">
        <w:t xml:space="preserve">February </w:t>
      </w:r>
      <w:r w:rsidR="00A36820">
        <w:t>7</w:t>
      </w:r>
      <w:r w:rsidR="000C7339">
        <w:t>,</w:t>
      </w:r>
      <w:r>
        <w:rPr>
          <w:spacing w:val="2"/>
        </w:rPr>
        <w:t xml:space="preserve"> </w:t>
      </w:r>
      <w:r>
        <w:t>201</w:t>
      </w:r>
      <w:r w:rsidR="00A36820">
        <w:t>8</w:t>
      </w:r>
    </w:p>
    <w:p w:rsidR="00706EA3" w:rsidRDefault="00A76E23" w:rsidP="003A348B">
      <w:pPr>
        <w:numPr>
          <w:ilvl w:val="0"/>
          <w:numId w:val="6"/>
        </w:numPr>
        <w:tabs>
          <w:tab w:val="left" w:pos="821"/>
        </w:tabs>
        <w:ind w:right="237" w:hanging="360"/>
        <w:rPr>
          <w:rFonts w:ascii="Arial" w:eastAsia="Arial" w:hAnsi="Arial" w:cs="Arial"/>
        </w:rPr>
      </w:pPr>
      <w:r>
        <w:rPr>
          <w:rFonts w:ascii="Arial"/>
          <w:i/>
          <w:spacing w:val="-1"/>
        </w:rPr>
        <w:t>Departments/Schools</w:t>
      </w:r>
      <w:r>
        <w:rPr>
          <w:rFonts w:ascii="Arial"/>
          <w:i/>
          <w:spacing w:val="1"/>
        </w:rPr>
        <w:t xml:space="preserve"> </w:t>
      </w:r>
      <w:r>
        <w:rPr>
          <w:rFonts w:ascii="Arial"/>
          <w:i/>
          <w:spacing w:val="-1"/>
        </w:rPr>
        <w:t>awards</w:t>
      </w:r>
      <w:r>
        <w:rPr>
          <w:rFonts w:ascii="Arial"/>
          <w:i/>
          <w:spacing w:val="1"/>
        </w:rPr>
        <w:t xml:space="preserve"> </w:t>
      </w:r>
      <w:r>
        <w:rPr>
          <w:rFonts w:ascii="Arial"/>
          <w:i/>
          <w:spacing w:val="-1"/>
        </w:rPr>
        <w:t>committees</w:t>
      </w:r>
      <w:r>
        <w:rPr>
          <w:rFonts w:ascii="Arial"/>
          <w:i/>
          <w:spacing w:val="-2"/>
        </w:rPr>
        <w:t xml:space="preserve"> </w:t>
      </w:r>
      <w:r>
        <w:rPr>
          <w:rFonts w:ascii="Arial"/>
          <w:i/>
          <w:spacing w:val="-1"/>
        </w:rPr>
        <w:t>will</w:t>
      </w:r>
      <w:r>
        <w:rPr>
          <w:rFonts w:ascii="Arial"/>
          <w:i/>
        </w:rPr>
        <w:t xml:space="preserve"> </w:t>
      </w:r>
      <w:r>
        <w:rPr>
          <w:rFonts w:ascii="Arial"/>
          <w:i/>
          <w:spacing w:val="-1"/>
        </w:rPr>
        <w:t>be</w:t>
      </w:r>
      <w:r>
        <w:rPr>
          <w:rFonts w:ascii="Arial"/>
          <w:i/>
        </w:rPr>
        <w:t xml:space="preserve"> </w:t>
      </w:r>
      <w:r>
        <w:rPr>
          <w:rFonts w:ascii="Arial"/>
          <w:i/>
          <w:spacing w:val="-1"/>
        </w:rPr>
        <w:t>responsible</w:t>
      </w:r>
      <w:r>
        <w:rPr>
          <w:rFonts w:ascii="Arial"/>
          <w:i/>
        </w:rPr>
        <w:t xml:space="preserve"> to </w:t>
      </w:r>
      <w:r>
        <w:rPr>
          <w:rFonts w:ascii="Arial"/>
          <w:i/>
          <w:spacing w:val="-1"/>
        </w:rPr>
        <w:t>complete</w:t>
      </w:r>
      <w:r>
        <w:rPr>
          <w:rFonts w:ascii="Arial"/>
          <w:i/>
          <w:spacing w:val="-2"/>
        </w:rPr>
        <w:t xml:space="preserve"> </w:t>
      </w:r>
      <w:r w:rsidR="00EA4259">
        <w:rPr>
          <w:rFonts w:ascii="Arial"/>
          <w:i/>
          <w:spacing w:val="-2"/>
        </w:rPr>
        <w:t xml:space="preserve">Part A of </w:t>
      </w:r>
      <w:r>
        <w:rPr>
          <w:rFonts w:ascii="Arial"/>
          <w:i/>
        </w:rPr>
        <w:t>a</w:t>
      </w:r>
      <w:r>
        <w:rPr>
          <w:rFonts w:ascii="Arial"/>
          <w:i/>
          <w:spacing w:val="-2"/>
        </w:rPr>
        <w:t xml:space="preserve"> </w:t>
      </w:r>
      <w:r>
        <w:rPr>
          <w:rFonts w:ascii="Arial"/>
          <w:i/>
          <w:spacing w:val="-1"/>
        </w:rPr>
        <w:t>CGS-M</w:t>
      </w:r>
      <w:r>
        <w:rPr>
          <w:rFonts w:ascii="Arial"/>
          <w:i/>
          <w:spacing w:val="41"/>
        </w:rPr>
        <w:t xml:space="preserve"> </w:t>
      </w:r>
      <w:r>
        <w:rPr>
          <w:rFonts w:ascii="Arial"/>
          <w:i/>
          <w:spacing w:val="-1"/>
        </w:rPr>
        <w:t>Score</w:t>
      </w:r>
      <w:r>
        <w:rPr>
          <w:rFonts w:ascii="Arial"/>
          <w:i/>
        </w:rPr>
        <w:t xml:space="preserve"> </w:t>
      </w:r>
      <w:r>
        <w:rPr>
          <w:rFonts w:ascii="Arial"/>
          <w:i/>
          <w:spacing w:val="-1"/>
        </w:rPr>
        <w:t>Card</w:t>
      </w:r>
      <w:r>
        <w:rPr>
          <w:rFonts w:ascii="Arial"/>
          <w:i/>
          <w:spacing w:val="-2"/>
        </w:rPr>
        <w:t xml:space="preserve"> </w:t>
      </w:r>
      <w:r>
        <w:rPr>
          <w:rFonts w:ascii="Arial"/>
          <w:i/>
          <w:spacing w:val="-1"/>
        </w:rPr>
        <w:t>for</w:t>
      </w:r>
      <w:r>
        <w:rPr>
          <w:rFonts w:ascii="Arial"/>
          <w:i/>
          <w:spacing w:val="2"/>
        </w:rPr>
        <w:t xml:space="preserve"> </w:t>
      </w:r>
      <w:r>
        <w:rPr>
          <w:rFonts w:ascii="Arial"/>
          <w:i/>
          <w:spacing w:val="-1"/>
        </w:rPr>
        <w:t>each</w:t>
      </w:r>
      <w:r>
        <w:rPr>
          <w:rFonts w:ascii="Arial"/>
          <w:i/>
        </w:rPr>
        <w:t xml:space="preserve"> </w:t>
      </w:r>
      <w:r>
        <w:rPr>
          <w:rFonts w:ascii="Arial"/>
          <w:i/>
          <w:spacing w:val="-2"/>
        </w:rPr>
        <w:t>applicant</w:t>
      </w:r>
      <w:r>
        <w:rPr>
          <w:rFonts w:ascii="Arial"/>
          <w:i/>
        </w:rPr>
        <w:t xml:space="preserve"> who</w:t>
      </w:r>
      <w:r>
        <w:rPr>
          <w:rFonts w:ascii="Arial"/>
          <w:i/>
          <w:spacing w:val="1"/>
        </w:rPr>
        <w:t xml:space="preserve"> </w:t>
      </w:r>
      <w:r>
        <w:rPr>
          <w:rFonts w:ascii="Arial"/>
          <w:i/>
          <w:spacing w:val="-1"/>
        </w:rPr>
        <w:t>is currently</w:t>
      </w:r>
      <w:r>
        <w:rPr>
          <w:rFonts w:ascii="Arial"/>
          <w:i/>
          <w:spacing w:val="-2"/>
        </w:rPr>
        <w:t xml:space="preserve"> </w:t>
      </w:r>
      <w:r>
        <w:rPr>
          <w:rFonts w:ascii="Arial"/>
          <w:i/>
          <w:spacing w:val="-1"/>
        </w:rPr>
        <w:t>registered</w:t>
      </w:r>
      <w:r>
        <w:rPr>
          <w:rFonts w:ascii="Arial"/>
          <w:i/>
        </w:rPr>
        <w:t xml:space="preserve"> </w:t>
      </w:r>
      <w:r>
        <w:rPr>
          <w:rFonts w:ascii="Arial"/>
          <w:i/>
          <w:spacing w:val="-1"/>
        </w:rPr>
        <w:t>in</w:t>
      </w:r>
      <w:r>
        <w:rPr>
          <w:rFonts w:ascii="Arial"/>
          <w:i/>
          <w:spacing w:val="-2"/>
        </w:rPr>
        <w:t xml:space="preserve"> </w:t>
      </w:r>
      <w:r>
        <w:rPr>
          <w:rFonts w:ascii="Arial"/>
          <w:i/>
          <w:spacing w:val="-1"/>
        </w:rPr>
        <w:t>their graduate</w:t>
      </w:r>
      <w:r>
        <w:rPr>
          <w:rFonts w:ascii="Arial"/>
          <w:i/>
          <w:spacing w:val="-2"/>
        </w:rPr>
        <w:t xml:space="preserve"> </w:t>
      </w:r>
      <w:r>
        <w:rPr>
          <w:rFonts w:ascii="Arial"/>
          <w:i/>
          <w:spacing w:val="-1"/>
        </w:rPr>
        <w:t>program</w:t>
      </w:r>
      <w:r>
        <w:rPr>
          <w:rFonts w:ascii="Arial"/>
          <w:i/>
          <w:spacing w:val="2"/>
        </w:rPr>
        <w:t xml:space="preserve"> </w:t>
      </w:r>
      <w:r>
        <w:rPr>
          <w:rFonts w:ascii="Arial"/>
          <w:i/>
          <w:spacing w:val="-2"/>
        </w:rPr>
        <w:t>or</w:t>
      </w:r>
      <w:r>
        <w:rPr>
          <w:rFonts w:ascii="Arial"/>
          <w:i/>
          <w:spacing w:val="59"/>
        </w:rPr>
        <w:t xml:space="preserve"> </w:t>
      </w:r>
      <w:r>
        <w:rPr>
          <w:rFonts w:ascii="Arial"/>
          <w:i/>
          <w:spacing w:val="-1"/>
        </w:rPr>
        <w:t>applying</w:t>
      </w:r>
      <w:r>
        <w:rPr>
          <w:rFonts w:ascii="Arial"/>
          <w:i/>
        </w:rPr>
        <w:t xml:space="preserve"> for</w:t>
      </w:r>
      <w:r>
        <w:rPr>
          <w:rFonts w:ascii="Arial"/>
          <w:i/>
          <w:spacing w:val="-1"/>
        </w:rPr>
        <w:t xml:space="preserve"> admission</w:t>
      </w:r>
      <w:r>
        <w:rPr>
          <w:rFonts w:ascii="Arial"/>
          <w:i/>
          <w:spacing w:val="-2"/>
        </w:rPr>
        <w:t xml:space="preserve"> </w:t>
      </w:r>
      <w:r>
        <w:rPr>
          <w:rFonts w:ascii="Arial"/>
          <w:i/>
        </w:rPr>
        <w:t>to</w:t>
      </w:r>
      <w:r>
        <w:rPr>
          <w:rFonts w:ascii="Arial"/>
          <w:i/>
          <w:spacing w:val="-2"/>
        </w:rPr>
        <w:t xml:space="preserve"> </w:t>
      </w:r>
      <w:r>
        <w:rPr>
          <w:rFonts w:ascii="Arial"/>
          <w:i/>
          <w:spacing w:val="-1"/>
        </w:rPr>
        <w:t>their graduate</w:t>
      </w:r>
      <w:r>
        <w:rPr>
          <w:rFonts w:ascii="Arial"/>
          <w:i/>
        </w:rPr>
        <w:t xml:space="preserve"> </w:t>
      </w:r>
      <w:r>
        <w:rPr>
          <w:rFonts w:ascii="Arial"/>
          <w:i/>
          <w:spacing w:val="-2"/>
        </w:rPr>
        <w:t>program</w:t>
      </w:r>
      <w:r>
        <w:rPr>
          <w:rFonts w:ascii="Arial"/>
          <w:i/>
        </w:rPr>
        <w:t xml:space="preserve"> </w:t>
      </w:r>
      <w:r>
        <w:rPr>
          <w:rFonts w:ascii="Arial"/>
          <w:i/>
          <w:spacing w:val="-1"/>
        </w:rPr>
        <w:t>(Score</w:t>
      </w:r>
      <w:r>
        <w:rPr>
          <w:rFonts w:ascii="Arial"/>
          <w:i/>
        </w:rPr>
        <w:t xml:space="preserve"> </w:t>
      </w:r>
      <w:r>
        <w:rPr>
          <w:rFonts w:ascii="Arial"/>
          <w:i/>
          <w:spacing w:val="-1"/>
        </w:rPr>
        <w:t>Card</w:t>
      </w:r>
      <w:r>
        <w:rPr>
          <w:rFonts w:ascii="Arial"/>
          <w:i/>
          <w:spacing w:val="-2"/>
        </w:rPr>
        <w:t xml:space="preserve"> </w:t>
      </w:r>
      <w:r>
        <w:rPr>
          <w:rFonts w:ascii="Arial"/>
          <w:i/>
          <w:spacing w:val="-1"/>
        </w:rPr>
        <w:t>available</w:t>
      </w:r>
      <w:r>
        <w:rPr>
          <w:rFonts w:ascii="Arial"/>
          <w:i/>
          <w:spacing w:val="53"/>
        </w:rPr>
        <w:t xml:space="preserve"> </w:t>
      </w:r>
      <w:bookmarkStart w:id="7" w:name="January_10,_2014"/>
      <w:bookmarkEnd w:id="7"/>
      <w:r>
        <w:rPr>
          <w:rFonts w:ascii="Arial"/>
          <w:i/>
          <w:spacing w:val="-1"/>
        </w:rPr>
        <w:t>on</w:t>
      </w:r>
      <w:r>
        <w:rPr>
          <w:rFonts w:ascii="Arial"/>
          <w:i/>
        </w:rPr>
        <w:t xml:space="preserve"> </w:t>
      </w:r>
      <w:hyperlink r:id="rId8" w:history="1">
        <w:r w:rsidR="00A36820" w:rsidRPr="00A36820">
          <w:rPr>
            <w:rStyle w:val="Hyperlink"/>
            <w:rFonts w:ascii="Arial"/>
            <w:i/>
            <w:spacing w:val="-1"/>
          </w:rPr>
          <w:t>OGPS website</w:t>
        </w:r>
      </w:hyperlink>
      <w:r w:rsidR="00EA4259" w:rsidRPr="00EA4259">
        <w:rPr>
          <w:rStyle w:val="Hyperlink"/>
          <w:rFonts w:ascii="Arial"/>
          <w:i/>
          <w:color w:val="auto"/>
          <w:spacing w:val="-1"/>
          <w:u w:val="none"/>
        </w:rPr>
        <w:t>; instructions below</w:t>
      </w:r>
      <w:r>
        <w:rPr>
          <w:rFonts w:ascii="Arial"/>
          <w:i/>
          <w:spacing w:val="-1"/>
        </w:rPr>
        <w:t>).</w:t>
      </w:r>
    </w:p>
    <w:p w:rsidR="003A348B" w:rsidRPr="003A348B" w:rsidRDefault="003A348B" w:rsidP="003A348B">
      <w:pPr>
        <w:pStyle w:val="ListParagraph"/>
        <w:tabs>
          <w:tab w:val="left" w:pos="2905"/>
        </w:tabs>
        <w:ind w:left="820"/>
        <w:rPr>
          <w:rFonts w:ascii="Arial" w:eastAsia="Arial" w:hAnsi="Arial" w:cs="Arial"/>
          <w:sz w:val="16"/>
          <w:szCs w:val="16"/>
        </w:rPr>
      </w:pPr>
    </w:p>
    <w:p w:rsidR="00706EA3" w:rsidRDefault="006759CB" w:rsidP="005B17B3">
      <w:pPr>
        <w:pStyle w:val="Heading3"/>
      </w:pPr>
      <w:r>
        <w:t xml:space="preserve">February </w:t>
      </w:r>
      <w:r w:rsidR="00A36820">
        <w:t>7</w:t>
      </w:r>
      <w:r w:rsidR="00A76E23">
        <w:t>,</w:t>
      </w:r>
      <w:r w:rsidR="00A76E23">
        <w:rPr>
          <w:spacing w:val="2"/>
        </w:rPr>
        <w:t xml:space="preserve"> </w:t>
      </w:r>
      <w:r w:rsidR="00A76E23">
        <w:t>201</w:t>
      </w:r>
      <w:r w:rsidR="00A36820">
        <w:t>8</w:t>
      </w:r>
    </w:p>
    <w:p w:rsidR="00706EA3" w:rsidRDefault="00A76E23" w:rsidP="003A348B">
      <w:pPr>
        <w:numPr>
          <w:ilvl w:val="0"/>
          <w:numId w:val="6"/>
        </w:numPr>
        <w:tabs>
          <w:tab w:val="left" w:pos="822"/>
        </w:tabs>
        <w:ind w:left="821" w:hanging="360"/>
        <w:rPr>
          <w:rFonts w:ascii="Arial" w:eastAsia="Arial" w:hAnsi="Arial" w:cs="Arial"/>
        </w:rPr>
      </w:pPr>
      <w:bookmarkStart w:id="8" w:name="January_13,_2014_–_February_7,_2014"/>
      <w:bookmarkEnd w:id="8"/>
      <w:r>
        <w:rPr>
          <w:rFonts w:ascii="Arial"/>
          <w:i/>
          <w:spacing w:val="-1"/>
        </w:rPr>
        <w:t>CGS-M Score</w:t>
      </w:r>
      <w:r>
        <w:rPr>
          <w:rFonts w:ascii="Arial"/>
          <w:i/>
        </w:rPr>
        <w:t xml:space="preserve"> </w:t>
      </w:r>
      <w:r>
        <w:rPr>
          <w:rFonts w:ascii="Arial"/>
          <w:i/>
          <w:spacing w:val="-1"/>
        </w:rPr>
        <w:t>Cards are</w:t>
      </w:r>
      <w:r>
        <w:rPr>
          <w:rFonts w:ascii="Arial"/>
          <w:i/>
          <w:spacing w:val="-2"/>
        </w:rPr>
        <w:t xml:space="preserve"> </w:t>
      </w:r>
      <w:r>
        <w:rPr>
          <w:rFonts w:ascii="Arial"/>
          <w:i/>
          <w:spacing w:val="-1"/>
        </w:rPr>
        <w:t>due</w:t>
      </w:r>
      <w:r>
        <w:rPr>
          <w:rFonts w:ascii="Arial"/>
          <w:i/>
          <w:spacing w:val="-2"/>
        </w:rPr>
        <w:t xml:space="preserve"> </w:t>
      </w:r>
      <w:r>
        <w:rPr>
          <w:rFonts w:ascii="Arial"/>
          <w:i/>
        </w:rPr>
        <w:t>to</w:t>
      </w:r>
      <w:r>
        <w:rPr>
          <w:rFonts w:ascii="Arial"/>
          <w:i/>
          <w:spacing w:val="-2"/>
        </w:rPr>
        <w:t xml:space="preserve"> </w:t>
      </w:r>
      <w:r w:rsidR="00A36820">
        <w:rPr>
          <w:rFonts w:ascii="Arial"/>
          <w:i/>
          <w:spacing w:val="1"/>
        </w:rPr>
        <w:t>OGPS</w:t>
      </w:r>
      <w:r w:rsidR="006759CB">
        <w:rPr>
          <w:rFonts w:ascii="Arial"/>
          <w:i/>
          <w:spacing w:val="1"/>
        </w:rPr>
        <w:t xml:space="preserve"> </w:t>
      </w:r>
      <w:r>
        <w:rPr>
          <w:rFonts w:ascii="Arial"/>
          <w:i/>
          <w:spacing w:val="-1"/>
        </w:rPr>
        <w:t>by</w:t>
      </w:r>
      <w:r>
        <w:rPr>
          <w:rFonts w:ascii="Arial"/>
          <w:i/>
          <w:spacing w:val="-2"/>
        </w:rPr>
        <w:t xml:space="preserve"> </w:t>
      </w:r>
      <w:hyperlink r:id="rId9" w:history="1">
        <w:r w:rsidRPr="00A36820">
          <w:rPr>
            <w:rStyle w:val="Hyperlink"/>
            <w:rFonts w:ascii="Arial"/>
            <w:i/>
            <w:spacing w:val="-1"/>
          </w:rPr>
          <w:t>email</w:t>
        </w:r>
      </w:hyperlink>
    </w:p>
    <w:p w:rsidR="00C27A58" w:rsidRPr="00C27A58" w:rsidRDefault="006759CB" w:rsidP="005B17B3">
      <w:pPr>
        <w:pStyle w:val="Heading3"/>
      </w:pPr>
      <w:r>
        <w:lastRenderedPageBreak/>
        <w:t xml:space="preserve">February </w:t>
      </w:r>
      <w:r w:rsidR="00A36820">
        <w:t xml:space="preserve">7 – </w:t>
      </w:r>
      <w:r>
        <w:rPr>
          <w:spacing w:val="1"/>
        </w:rPr>
        <w:t>Febr</w:t>
      </w:r>
      <w:r w:rsidR="00C27A58">
        <w:rPr>
          <w:spacing w:val="1"/>
        </w:rPr>
        <w:t xml:space="preserve">uary </w:t>
      </w:r>
      <w:r w:rsidR="00195164">
        <w:rPr>
          <w:spacing w:val="1"/>
        </w:rPr>
        <w:t>21</w:t>
      </w:r>
      <w:r w:rsidR="00A76E23">
        <w:t>,</w:t>
      </w:r>
      <w:r w:rsidR="00A76E23">
        <w:rPr>
          <w:spacing w:val="2"/>
        </w:rPr>
        <w:t xml:space="preserve"> </w:t>
      </w:r>
      <w:r w:rsidR="00A76E23">
        <w:t>201</w:t>
      </w:r>
      <w:r w:rsidR="00D04E42">
        <w:t>7</w:t>
      </w:r>
    </w:p>
    <w:p w:rsidR="00706EA3" w:rsidRPr="003A348B" w:rsidRDefault="00A76E23" w:rsidP="003A348B">
      <w:pPr>
        <w:numPr>
          <w:ilvl w:val="0"/>
          <w:numId w:val="6"/>
        </w:numPr>
        <w:tabs>
          <w:tab w:val="left" w:pos="822"/>
        </w:tabs>
        <w:ind w:left="821" w:right="1079" w:hanging="360"/>
        <w:rPr>
          <w:rFonts w:ascii="Arial" w:eastAsia="Arial" w:hAnsi="Arial" w:cs="Arial"/>
        </w:rPr>
      </w:pPr>
      <w:r>
        <w:rPr>
          <w:rFonts w:ascii="Arial"/>
          <w:i/>
          <w:spacing w:val="-1"/>
        </w:rPr>
        <w:t>CGS-M applications</w:t>
      </w:r>
      <w:r>
        <w:rPr>
          <w:rFonts w:ascii="Arial"/>
          <w:i/>
          <w:spacing w:val="-2"/>
        </w:rPr>
        <w:t xml:space="preserve"> </w:t>
      </w:r>
      <w:r>
        <w:rPr>
          <w:rFonts w:ascii="Arial"/>
          <w:i/>
          <w:spacing w:val="-1"/>
        </w:rPr>
        <w:t>will</w:t>
      </w:r>
      <w:r>
        <w:rPr>
          <w:rFonts w:ascii="Arial"/>
          <w:i/>
          <w:spacing w:val="-3"/>
        </w:rPr>
        <w:t xml:space="preserve"> </w:t>
      </w:r>
      <w:r>
        <w:rPr>
          <w:rFonts w:ascii="Arial"/>
          <w:i/>
          <w:spacing w:val="-1"/>
        </w:rPr>
        <w:t>be</w:t>
      </w:r>
      <w:r>
        <w:rPr>
          <w:rFonts w:ascii="Arial"/>
          <w:i/>
        </w:rPr>
        <w:t xml:space="preserve"> </w:t>
      </w:r>
      <w:r w:rsidR="00C27A58">
        <w:rPr>
          <w:rFonts w:ascii="Arial"/>
          <w:i/>
          <w:spacing w:val="-1"/>
        </w:rPr>
        <w:t>prepared for review by the OGPS Awards Committee</w:t>
      </w:r>
    </w:p>
    <w:p w:rsidR="003A348B" w:rsidRPr="003A348B" w:rsidRDefault="003A348B" w:rsidP="003A348B">
      <w:pPr>
        <w:tabs>
          <w:tab w:val="left" w:pos="822"/>
        </w:tabs>
        <w:ind w:left="821" w:right="1079"/>
        <w:rPr>
          <w:rFonts w:ascii="Arial" w:eastAsia="Arial" w:hAnsi="Arial" w:cs="Arial"/>
          <w:sz w:val="16"/>
          <w:szCs w:val="16"/>
        </w:rPr>
      </w:pPr>
    </w:p>
    <w:p w:rsidR="00C27A58" w:rsidRPr="00C27A58" w:rsidRDefault="00A36820" w:rsidP="005B17B3">
      <w:pPr>
        <w:pStyle w:val="Heading3"/>
      </w:pPr>
      <w:r>
        <w:t xml:space="preserve">February </w:t>
      </w:r>
      <w:r w:rsidR="00195164">
        <w:t xml:space="preserve">22 – </w:t>
      </w:r>
      <w:r>
        <w:t>March 1</w:t>
      </w:r>
      <w:r w:rsidR="00195164">
        <w:t>2</w:t>
      </w:r>
      <w:r w:rsidR="00D04E42">
        <w:rPr>
          <w:spacing w:val="1"/>
        </w:rPr>
        <w:t>, 201</w:t>
      </w:r>
      <w:r>
        <w:rPr>
          <w:spacing w:val="1"/>
        </w:rPr>
        <w:t>8</w:t>
      </w:r>
    </w:p>
    <w:p w:rsidR="00C27A58" w:rsidRPr="003A348B" w:rsidRDefault="00C27A58" w:rsidP="003A348B">
      <w:pPr>
        <w:numPr>
          <w:ilvl w:val="0"/>
          <w:numId w:val="6"/>
        </w:numPr>
        <w:tabs>
          <w:tab w:val="left" w:pos="822"/>
        </w:tabs>
        <w:ind w:left="821" w:right="1079" w:hanging="360"/>
        <w:rPr>
          <w:rFonts w:ascii="Arial" w:eastAsia="Arial" w:hAnsi="Arial" w:cs="Arial"/>
        </w:rPr>
      </w:pPr>
      <w:r>
        <w:rPr>
          <w:rFonts w:ascii="Arial"/>
          <w:i/>
          <w:spacing w:val="-1"/>
        </w:rPr>
        <w:t>CGS-M applications</w:t>
      </w:r>
      <w:r>
        <w:rPr>
          <w:rFonts w:ascii="Arial"/>
          <w:i/>
          <w:spacing w:val="-2"/>
        </w:rPr>
        <w:t xml:space="preserve"> </w:t>
      </w:r>
      <w:r>
        <w:rPr>
          <w:rFonts w:ascii="Arial"/>
          <w:i/>
          <w:spacing w:val="-1"/>
        </w:rPr>
        <w:t>will</w:t>
      </w:r>
      <w:r>
        <w:rPr>
          <w:rFonts w:ascii="Arial"/>
          <w:i/>
          <w:spacing w:val="-3"/>
        </w:rPr>
        <w:t xml:space="preserve"> </w:t>
      </w:r>
      <w:r>
        <w:rPr>
          <w:rFonts w:ascii="Arial"/>
          <w:i/>
          <w:spacing w:val="-1"/>
        </w:rPr>
        <w:t>be</w:t>
      </w:r>
      <w:r>
        <w:rPr>
          <w:rFonts w:ascii="Arial"/>
          <w:i/>
        </w:rPr>
        <w:t xml:space="preserve"> </w:t>
      </w:r>
      <w:r>
        <w:rPr>
          <w:rFonts w:ascii="Arial"/>
          <w:i/>
          <w:spacing w:val="-1"/>
        </w:rPr>
        <w:t>reviewed and sco</w:t>
      </w:r>
      <w:r w:rsidR="003A348B">
        <w:rPr>
          <w:rFonts w:ascii="Arial"/>
          <w:i/>
          <w:spacing w:val="-1"/>
        </w:rPr>
        <w:t>red by the OGPS Awards Committee</w:t>
      </w:r>
    </w:p>
    <w:p w:rsidR="003A348B" w:rsidRPr="00D97C20" w:rsidRDefault="003A348B" w:rsidP="003A348B">
      <w:pPr>
        <w:tabs>
          <w:tab w:val="left" w:pos="822"/>
        </w:tabs>
        <w:ind w:left="821" w:right="1079"/>
        <w:rPr>
          <w:rFonts w:ascii="Arial" w:eastAsia="Arial" w:hAnsi="Arial" w:cs="Arial"/>
        </w:rPr>
      </w:pPr>
    </w:p>
    <w:p w:rsidR="00D97C20" w:rsidRPr="00C27A58" w:rsidRDefault="00D97C20" w:rsidP="005B17B3">
      <w:pPr>
        <w:pStyle w:val="Heading3"/>
      </w:pPr>
      <w:r>
        <w:t xml:space="preserve">March </w:t>
      </w:r>
      <w:r w:rsidR="00A36820">
        <w:t>20 – 21, 2018</w:t>
      </w:r>
      <w:r>
        <w:rPr>
          <w:spacing w:val="-2"/>
        </w:rPr>
        <w:t xml:space="preserve"> </w:t>
      </w:r>
    </w:p>
    <w:p w:rsidR="00D97C20" w:rsidRPr="003A348B" w:rsidRDefault="00D97C20" w:rsidP="003A348B">
      <w:pPr>
        <w:numPr>
          <w:ilvl w:val="0"/>
          <w:numId w:val="6"/>
        </w:numPr>
        <w:tabs>
          <w:tab w:val="left" w:pos="822"/>
        </w:tabs>
        <w:ind w:left="821" w:right="1079" w:hanging="360"/>
        <w:rPr>
          <w:rFonts w:ascii="Arial" w:eastAsia="Arial" w:hAnsi="Arial" w:cs="Arial"/>
        </w:rPr>
      </w:pPr>
      <w:r>
        <w:rPr>
          <w:rFonts w:ascii="Arial"/>
          <w:i/>
          <w:spacing w:val="-1"/>
        </w:rPr>
        <w:t>OGPS Awards Committee meetings to select CGS-M recipients</w:t>
      </w:r>
    </w:p>
    <w:p w:rsidR="003A348B" w:rsidRDefault="003A348B" w:rsidP="003A348B">
      <w:pPr>
        <w:tabs>
          <w:tab w:val="left" w:pos="822"/>
        </w:tabs>
        <w:ind w:left="821" w:right="1079"/>
        <w:rPr>
          <w:rFonts w:ascii="Arial" w:eastAsia="Arial" w:hAnsi="Arial" w:cs="Arial"/>
        </w:rPr>
      </w:pPr>
    </w:p>
    <w:p w:rsidR="00706EA3" w:rsidRDefault="00D97C20" w:rsidP="005B17B3">
      <w:pPr>
        <w:pStyle w:val="Heading3"/>
      </w:pPr>
      <w:bookmarkStart w:id="9" w:name="February_12,_2014_–_March_5,_2014"/>
      <w:bookmarkEnd w:id="9"/>
      <w:r>
        <w:t xml:space="preserve">March </w:t>
      </w:r>
      <w:r w:rsidR="00195164">
        <w:t>26</w:t>
      </w:r>
      <w:r>
        <w:t xml:space="preserve"> – March 31, 201</w:t>
      </w:r>
      <w:r w:rsidR="00195164">
        <w:t>8</w:t>
      </w:r>
    </w:p>
    <w:p w:rsidR="00706EA3" w:rsidRPr="00195164" w:rsidRDefault="00A76E23" w:rsidP="003A348B">
      <w:pPr>
        <w:numPr>
          <w:ilvl w:val="0"/>
          <w:numId w:val="6"/>
        </w:numPr>
        <w:tabs>
          <w:tab w:val="left" w:pos="822"/>
        </w:tabs>
        <w:ind w:left="822" w:right="293"/>
        <w:rPr>
          <w:rFonts w:ascii="Arial" w:eastAsia="Arial" w:hAnsi="Arial" w:cs="Arial"/>
          <w:b/>
        </w:rPr>
      </w:pPr>
      <w:r>
        <w:rPr>
          <w:rFonts w:ascii="Arial" w:eastAsia="Arial" w:hAnsi="Arial" w:cs="Arial"/>
          <w:i/>
        </w:rPr>
        <w:t xml:space="preserve">A </w:t>
      </w:r>
      <w:r>
        <w:rPr>
          <w:rFonts w:ascii="Arial" w:eastAsia="Arial" w:hAnsi="Arial" w:cs="Arial"/>
          <w:i/>
          <w:spacing w:val="-1"/>
        </w:rPr>
        <w:t>confidential</w:t>
      </w:r>
      <w:r>
        <w:rPr>
          <w:rFonts w:ascii="Arial" w:eastAsia="Arial" w:hAnsi="Arial" w:cs="Arial"/>
          <w:i/>
        </w:rPr>
        <w:t xml:space="preserve"> </w:t>
      </w:r>
      <w:r>
        <w:rPr>
          <w:rFonts w:ascii="Arial" w:eastAsia="Arial" w:hAnsi="Arial" w:cs="Arial"/>
          <w:i/>
          <w:spacing w:val="-1"/>
        </w:rPr>
        <w:t>list of CGS-M recipients</w:t>
      </w:r>
      <w:r>
        <w:rPr>
          <w:rFonts w:ascii="Arial" w:eastAsia="Arial" w:hAnsi="Arial" w:cs="Arial"/>
          <w:i/>
          <w:spacing w:val="-4"/>
        </w:rPr>
        <w:t xml:space="preserve"> </w:t>
      </w:r>
      <w:r>
        <w:rPr>
          <w:rFonts w:ascii="Arial" w:eastAsia="Arial" w:hAnsi="Arial" w:cs="Arial"/>
          <w:i/>
          <w:spacing w:val="-1"/>
        </w:rPr>
        <w:t>will</w:t>
      </w:r>
      <w:r>
        <w:rPr>
          <w:rFonts w:ascii="Arial" w:eastAsia="Arial" w:hAnsi="Arial" w:cs="Arial"/>
          <w:i/>
        </w:rPr>
        <w:t xml:space="preserve"> </w:t>
      </w:r>
      <w:r>
        <w:rPr>
          <w:rFonts w:ascii="Arial" w:eastAsia="Arial" w:hAnsi="Arial" w:cs="Arial"/>
          <w:i/>
          <w:spacing w:val="-1"/>
        </w:rPr>
        <w:t>be</w:t>
      </w:r>
      <w:r>
        <w:rPr>
          <w:rFonts w:ascii="Arial" w:eastAsia="Arial" w:hAnsi="Arial" w:cs="Arial"/>
          <w:i/>
        </w:rPr>
        <w:t xml:space="preserve"> </w:t>
      </w:r>
      <w:r>
        <w:rPr>
          <w:rFonts w:ascii="Arial" w:eastAsia="Arial" w:hAnsi="Arial" w:cs="Arial"/>
          <w:i/>
          <w:spacing w:val="-1"/>
        </w:rPr>
        <w:t>available</w:t>
      </w:r>
      <w:r>
        <w:rPr>
          <w:rFonts w:ascii="Arial" w:eastAsia="Arial" w:hAnsi="Arial" w:cs="Arial"/>
          <w:i/>
        </w:rPr>
        <w:t xml:space="preserve"> </w:t>
      </w:r>
      <w:r>
        <w:rPr>
          <w:rFonts w:ascii="Arial" w:eastAsia="Arial" w:hAnsi="Arial" w:cs="Arial"/>
          <w:i/>
          <w:spacing w:val="-1"/>
        </w:rPr>
        <w:t>on</w:t>
      </w:r>
      <w:r>
        <w:rPr>
          <w:rFonts w:ascii="Arial" w:eastAsia="Arial" w:hAnsi="Arial" w:cs="Arial"/>
          <w:i/>
        </w:rPr>
        <w:t xml:space="preserve"> the</w:t>
      </w:r>
      <w:r>
        <w:rPr>
          <w:rFonts w:ascii="Arial" w:eastAsia="Arial" w:hAnsi="Arial" w:cs="Arial"/>
          <w:i/>
          <w:spacing w:val="-2"/>
        </w:rPr>
        <w:t xml:space="preserve"> </w:t>
      </w:r>
      <w:r>
        <w:rPr>
          <w:rFonts w:ascii="Arial" w:eastAsia="Arial" w:hAnsi="Arial" w:cs="Arial"/>
          <w:i/>
          <w:spacing w:val="-1"/>
        </w:rPr>
        <w:t>secure</w:t>
      </w:r>
      <w:r>
        <w:rPr>
          <w:rFonts w:ascii="Arial" w:eastAsia="Arial" w:hAnsi="Arial" w:cs="Arial"/>
          <w:i/>
        </w:rPr>
        <w:t xml:space="preserve"> </w:t>
      </w:r>
      <w:r>
        <w:rPr>
          <w:rFonts w:ascii="Arial" w:eastAsia="Arial" w:hAnsi="Arial" w:cs="Arial"/>
          <w:i/>
          <w:spacing w:val="-1"/>
        </w:rPr>
        <w:t>site</w:t>
      </w:r>
      <w:r>
        <w:rPr>
          <w:rFonts w:ascii="Arial" w:eastAsia="Arial" w:hAnsi="Arial" w:cs="Arial"/>
          <w:i/>
        </w:rPr>
        <w:t xml:space="preserve"> –</w:t>
      </w:r>
      <w:r>
        <w:rPr>
          <w:rFonts w:ascii="Arial" w:eastAsia="Arial" w:hAnsi="Arial" w:cs="Arial"/>
          <w:i/>
          <w:spacing w:val="-1"/>
        </w:rPr>
        <w:t xml:space="preserve"> </w:t>
      </w:r>
      <w:r w:rsidRPr="00195164">
        <w:rPr>
          <w:rFonts w:ascii="Arial" w:eastAsia="Arial" w:hAnsi="Arial" w:cs="Arial"/>
          <w:b/>
          <w:i/>
          <w:spacing w:val="-1"/>
        </w:rPr>
        <w:t>results</w:t>
      </w:r>
      <w:r w:rsidRPr="00195164">
        <w:rPr>
          <w:rFonts w:ascii="Arial" w:eastAsia="Arial" w:hAnsi="Arial" w:cs="Arial"/>
          <w:b/>
          <w:i/>
          <w:spacing w:val="-2"/>
        </w:rPr>
        <w:t xml:space="preserve"> </w:t>
      </w:r>
      <w:r w:rsidRPr="00195164">
        <w:rPr>
          <w:rFonts w:ascii="Arial" w:eastAsia="Arial" w:hAnsi="Arial" w:cs="Arial"/>
          <w:b/>
          <w:i/>
          <w:spacing w:val="-1"/>
        </w:rPr>
        <w:t>may</w:t>
      </w:r>
      <w:r w:rsidRPr="00195164">
        <w:rPr>
          <w:rFonts w:ascii="Arial" w:eastAsia="Arial" w:hAnsi="Arial" w:cs="Arial"/>
          <w:b/>
          <w:i/>
          <w:spacing w:val="54"/>
        </w:rPr>
        <w:t xml:space="preserve"> </w:t>
      </w:r>
      <w:r w:rsidRPr="00195164">
        <w:rPr>
          <w:rFonts w:ascii="Arial" w:eastAsia="Arial" w:hAnsi="Arial" w:cs="Arial"/>
          <w:b/>
          <w:i/>
          <w:spacing w:val="-1"/>
        </w:rPr>
        <w:t>not</w:t>
      </w:r>
      <w:r w:rsidRPr="00195164">
        <w:rPr>
          <w:rFonts w:ascii="Arial" w:eastAsia="Arial" w:hAnsi="Arial" w:cs="Arial"/>
          <w:b/>
          <w:i/>
          <w:spacing w:val="2"/>
        </w:rPr>
        <w:t xml:space="preserve"> </w:t>
      </w:r>
      <w:r w:rsidRPr="00195164">
        <w:rPr>
          <w:rFonts w:ascii="Arial" w:eastAsia="Arial" w:hAnsi="Arial" w:cs="Arial"/>
          <w:b/>
          <w:i/>
          <w:spacing w:val="-1"/>
        </w:rPr>
        <w:t>be</w:t>
      </w:r>
      <w:r w:rsidRPr="00195164">
        <w:rPr>
          <w:rFonts w:ascii="Arial" w:eastAsia="Arial" w:hAnsi="Arial" w:cs="Arial"/>
          <w:b/>
          <w:i/>
          <w:spacing w:val="-2"/>
        </w:rPr>
        <w:t xml:space="preserve"> </w:t>
      </w:r>
      <w:r w:rsidRPr="00195164">
        <w:rPr>
          <w:rFonts w:ascii="Arial" w:eastAsia="Arial" w:hAnsi="Arial" w:cs="Arial"/>
          <w:b/>
          <w:i/>
          <w:spacing w:val="-1"/>
        </w:rPr>
        <w:t>shared</w:t>
      </w:r>
      <w:r w:rsidRPr="00195164">
        <w:rPr>
          <w:rFonts w:ascii="Arial" w:eastAsia="Arial" w:hAnsi="Arial" w:cs="Arial"/>
          <w:b/>
          <w:i/>
          <w:spacing w:val="-4"/>
        </w:rPr>
        <w:t xml:space="preserve"> </w:t>
      </w:r>
      <w:r w:rsidRPr="00195164">
        <w:rPr>
          <w:rFonts w:ascii="Arial" w:eastAsia="Arial" w:hAnsi="Arial" w:cs="Arial"/>
          <w:b/>
          <w:i/>
        </w:rPr>
        <w:t>with</w:t>
      </w:r>
      <w:r w:rsidRPr="00195164">
        <w:rPr>
          <w:rFonts w:ascii="Arial" w:eastAsia="Arial" w:hAnsi="Arial" w:cs="Arial"/>
          <w:b/>
          <w:i/>
          <w:spacing w:val="-2"/>
        </w:rPr>
        <w:t xml:space="preserve"> </w:t>
      </w:r>
      <w:r w:rsidRPr="00195164">
        <w:rPr>
          <w:rFonts w:ascii="Arial" w:eastAsia="Arial" w:hAnsi="Arial" w:cs="Arial"/>
          <w:b/>
          <w:i/>
          <w:spacing w:val="-1"/>
        </w:rPr>
        <w:t>students</w:t>
      </w:r>
      <w:r w:rsidRPr="00195164">
        <w:rPr>
          <w:rFonts w:ascii="Arial" w:eastAsia="Arial" w:hAnsi="Arial" w:cs="Arial"/>
          <w:b/>
          <w:i/>
          <w:spacing w:val="1"/>
        </w:rPr>
        <w:t xml:space="preserve"> </w:t>
      </w:r>
      <w:r w:rsidRPr="00195164">
        <w:rPr>
          <w:rFonts w:ascii="Arial" w:eastAsia="Arial" w:hAnsi="Arial" w:cs="Arial"/>
          <w:b/>
          <w:i/>
          <w:spacing w:val="-1"/>
        </w:rPr>
        <w:t>until</w:t>
      </w:r>
      <w:r w:rsidRPr="00195164">
        <w:rPr>
          <w:rFonts w:ascii="Arial" w:eastAsia="Arial" w:hAnsi="Arial" w:cs="Arial"/>
          <w:b/>
          <w:i/>
        </w:rPr>
        <w:t xml:space="preserve"> </w:t>
      </w:r>
      <w:r w:rsidRPr="00195164">
        <w:rPr>
          <w:rFonts w:ascii="Arial" w:eastAsia="Arial" w:hAnsi="Arial" w:cs="Arial"/>
          <w:b/>
          <w:i/>
          <w:spacing w:val="-1"/>
        </w:rPr>
        <w:t>April</w:t>
      </w:r>
      <w:r w:rsidRPr="00195164">
        <w:rPr>
          <w:rFonts w:ascii="Arial" w:eastAsia="Arial" w:hAnsi="Arial" w:cs="Arial"/>
          <w:b/>
          <w:i/>
        </w:rPr>
        <w:t xml:space="preserve"> </w:t>
      </w:r>
      <w:r w:rsidRPr="00195164">
        <w:rPr>
          <w:rFonts w:ascii="Arial" w:eastAsia="Arial" w:hAnsi="Arial" w:cs="Arial"/>
          <w:b/>
          <w:i/>
          <w:spacing w:val="-1"/>
        </w:rPr>
        <w:t>1, 201</w:t>
      </w:r>
      <w:r w:rsidR="00195164">
        <w:rPr>
          <w:rFonts w:ascii="Arial" w:eastAsia="Arial" w:hAnsi="Arial" w:cs="Arial"/>
          <w:b/>
          <w:i/>
          <w:spacing w:val="-1"/>
        </w:rPr>
        <w:t>8</w:t>
      </w:r>
      <w:r w:rsidRPr="00195164">
        <w:rPr>
          <w:rFonts w:ascii="Arial" w:eastAsia="Arial" w:hAnsi="Arial" w:cs="Arial"/>
          <w:b/>
          <w:i/>
          <w:spacing w:val="-1"/>
        </w:rPr>
        <w:t>, as</w:t>
      </w:r>
      <w:r w:rsidRPr="00195164">
        <w:rPr>
          <w:rFonts w:ascii="Arial" w:eastAsia="Arial" w:hAnsi="Arial" w:cs="Arial"/>
          <w:b/>
          <w:i/>
          <w:spacing w:val="-2"/>
        </w:rPr>
        <w:t xml:space="preserve"> </w:t>
      </w:r>
      <w:r w:rsidRPr="00195164">
        <w:rPr>
          <w:rFonts w:ascii="Arial" w:eastAsia="Arial" w:hAnsi="Arial" w:cs="Arial"/>
          <w:b/>
          <w:i/>
          <w:spacing w:val="-1"/>
        </w:rPr>
        <w:t>determined</w:t>
      </w:r>
      <w:r w:rsidRPr="00195164">
        <w:rPr>
          <w:rFonts w:ascii="Arial" w:eastAsia="Arial" w:hAnsi="Arial" w:cs="Arial"/>
          <w:b/>
          <w:i/>
        </w:rPr>
        <w:t xml:space="preserve"> </w:t>
      </w:r>
      <w:r w:rsidRPr="00195164">
        <w:rPr>
          <w:rFonts w:ascii="Arial" w:eastAsia="Arial" w:hAnsi="Arial" w:cs="Arial"/>
          <w:b/>
          <w:i/>
          <w:spacing w:val="-2"/>
        </w:rPr>
        <w:t xml:space="preserve">by </w:t>
      </w:r>
      <w:r w:rsidRPr="00195164">
        <w:rPr>
          <w:rFonts w:ascii="Arial" w:eastAsia="Arial" w:hAnsi="Arial" w:cs="Arial"/>
          <w:b/>
          <w:i/>
        </w:rPr>
        <w:t xml:space="preserve">the </w:t>
      </w:r>
      <w:r w:rsidRPr="00195164">
        <w:rPr>
          <w:rFonts w:ascii="Arial" w:eastAsia="Arial" w:hAnsi="Arial" w:cs="Arial"/>
          <w:b/>
          <w:i/>
          <w:spacing w:val="-2"/>
        </w:rPr>
        <w:t>Tri-Council</w:t>
      </w:r>
      <w:r w:rsidRPr="00195164">
        <w:rPr>
          <w:rFonts w:ascii="Arial" w:eastAsia="Arial" w:hAnsi="Arial" w:cs="Arial"/>
          <w:b/>
          <w:i/>
          <w:spacing w:val="51"/>
        </w:rPr>
        <w:t xml:space="preserve"> </w:t>
      </w:r>
      <w:r w:rsidRPr="00195164">
        <w:rPr>
          <w:rFonts w:ascii="Arial" w:eastAsia="Arial" w:hAnsi="Arial" w:cs="Arial"/>
          <w:b/>
          <w:i/>
          <w:spacing w:val="-1"/>
        </w:rPr>
        <w:t>agencies</w:t>
      </w:r>
      <w:r w:rsidRPr="00195164">
        <w:rPr>
          <w:rFonts w:ascii="Arial" w:eastAsia="Arial" w:hAnsi="Arial" w:cs="Arial"/>
          <w:b/>
          <w:i/>
          <w:spacing w:val="1"/>
        </w:rPr>
        <w:t xml:space="preserve"> </w:t>
      </w:r>
      <w:r w:rsidRPr="00195164">
        <w:rPr>
          <w:rFonts w:ascii="Arial" w:eastAsia="Arial" w:hAnsi="Arial" w:cs="Arial"/>
          <w:b/>
          <w:i/>
          <w:spacing w:val="-1"/>
        </w:rPr>
        <w:t>(it is</w:t>
      </w:r>
      <w:r w:rsidRPr="00195164">
        <w:rPr>
          <w:rFonts w:ascii="Arial" w:eastAsia="Arial" w:hAnsi="Arial" w:cs="Arial"/>
          <w:b/>
          <w:i/>
          <w:spacing w:val="1"/>
        </w:rPr>
        <w:t xml:space="preserve"> </w:t>
      </w:r>
      <w:r w:rsidRPr="00195164">
        <w:rPr>
          <w:rFonts w:ascii="Arial" w:eastAsia="Arial" w:hAnsi="Arial" w:cs="Arial"/>
          <w:b/>
          <w:i/>
          <w:spacing w:val="-1"/>
        </w:rPr>
        <w:t>very</w:t>
      </w:r>
      <w:r w:rsidRPr="00195164">
        <w:rPr>
          <w:rFonts w:ascii="Arial" w:eastAsia="Arial" w:hAnsi="Arial" w:cs="Arial"/>
          <w:b/>
          <w:i/>
          <w:spacing w:val="1"/>
        </w:rPr>
        <w:t xml:space="preserve"> </w:t>
      </w:r>
      <w:r w:rsidRPr="00195164">
        <w:rPr>
          <w:rFonts w:ascii="Arial" w:eastAsia="Arial" w:hAnsi="Arial" w:cs="Arial"/>
          <w:b/>
          <w:i/>
          <w:spacing w:val="-1"/>
        </w:rPr>
        <w:t>important that</w:t>
      </w:r>
      <w:r w:rsidRPr="00195164">
        <w:rPr>
          <w:rFonts w:ascii="Arial" w:eastAsia="Arial" w:hAnsi="Arial" w:cs="Arial"/>
          <w:b/>
          <w:i/>
          <w:spacing w:val="2"/>
        </w:rPr>
        <w:t xml:space="preserve"> </w:t>
      </w:r>
      <w:r w:rsidRPr="00195164">
        <w:rPr>
          <w:rFonts w:ascii="Arial" w:eastAsia="Arial" w:hAnsi="Arial" w:cs="Arial"/>
          <w:b/>
          <w:i/>
          <w:spacing w:val="-2"/>
        </w:rPr>
        <w:t>program</w:t>
      </w:r>
      <w:r w:rsidRPr="00195164">
        <w:rPr>
          <w:rFonts w:ascii="Arial" w:eastAsia="Arial" w:hAnsi="Arial" w:cs="Arial"/>
          <w:b/>
          <w:i/>
          <w:spacing w:val="2"/>
        </w:rPr>
        <w:t xml:space="preserve"> </w:t>
      </w:r>
      <w:r w:rsidRPr="00195164">
        <w:rPr>
          <w:rFonts w:ascii="Arial" w:eastAsia="Arial" w:hAnsi="Arial" w:cs="Arial"/>
          <w:b/>
          <w:i/>
          <w:spacing w:val="-1"/>
        </w:rPr>
        <w:t>offers</w:t>
      </w:r>
      <w:r w:rsidRPr="00195164">
        <w:rPr>
          <w:rFonts w:ascii="Arial" w:eastAsia="Arial" w:hAnsi="Arial" w:cs="Arial"/>
          <w:b/>
          <w:i/>
          <w:spacing w:val="-4"/>
        </w:rPr>
        <w:t xml:space="preserve"> </w:t>
      </w:r>
      <w:r w:rsidRPr="00195164">
        <w:rPr>
          <w:rFonts w:ascii="Arial" w:eastAsia="Arial" w:hAnsi="Arial" w:cs="Arial"/>
          <w:b/>
          <w:i/>
          <w:spacing w:val="-1"/>
        </w:rPr>
        <w:t>adhere</w:t>
      </w:r>
      <w:r w:rsidRPr="00195164">
        <w:rPr>
          <w:rFonts w:ascii="Arial" w:eastAsia="Arial" w:hAnsi="Arial" w:cs="Arial"/>
          <w:b/>
          <w:i/>
          <w:spacing w:val="-2"/>
        </w:rPr>
        <w:t xml:space="preserve"> </w:t>
      </w:r>
      <w:r w:rsidRPr="00195164">
        <w:rPr>
          <w:rFonts w:ascii="Arial" w:eastAsia="Arial" w:hAnsi="Arial" w:cs="Arial"/>
          <w:b/>
          <w:i/>
        </w:rPr>
        <w:t>to</w:t>
      </w:r>
      <w:r w:rsidRPr="00195164">
        <w:rPr>
          <w:rFonts w:ascii="Arial" w:eastAsia="Arial" w:hAnsi="Arial" w:cs="Arial"/>
          <w:b/>
          <w:i/>
          <w:spacing w:val="-2"/>
        </w:rPr>
        <w:t xml:space="preserve"> </w:t>
      </w:r>
      <w:r w:rsidRPr="00195164">
        <w:rPr>
          <w:rFonts w:ascii="Arial" w:eastAsia="Arial" w:hAnsi="Arial" w:cs="Arial"/>
          <w:b/>
          <w:i/>
          <w:spacing w:val="-1"/>
        </w:rPr>
        <w:t>this</w:t>
      </w:r>
      <w:r w:rsidRPr="00195164">
        <w:rPr>
          <w:rFonts w:ascii="Arial" w:eastAsia="Arial" w:hAnsi="Arial" w:cs="Arial"/>
          <w:b/>
          <w:i/>
          <w:spacing w:val="1"/>
        </w:rPr>
        <w:t xml:space="preserve"> </w:t>
      </w:r>
      <w:r w:rsidRPr="00195164">
        <w:rPr>
          <w:rFonts w:ascii="Arial" w:eastAsia="Arial" w:hAnsi="Arial" w:cs="Arial"/>
          <w:b/>
          <w:i/>
          <w:spacing w:val="-1"/>
        </w:rPr>
        <w:t>regulation)</w:t>
      </w:r>
    </w:p>
    <w:p w:rsidR="003A348B" w:rsidRDefault="003A348B" w:rsidP="003A348B">
      <w:pPr>
        <w:tabs>
          <w:tab w:val="left" w:pos="823"/>
        </w:tabs>
        <w:ind w:left="822" w:right="353"/>
        <w:rPr>
          <w:rFonts w:ascii="Arial" w:eastAsia="Arial" w:hAnsi="Arial" w:cs="Arial"/>
        </w:rPr>
      </w:pPr>
    </w:p>
    <w:p w:rsidR="00706EA3" w:rsidRDefault="00A76E23" w:rsidP="005B17B3">
      <w:pPr>
        <w:pStyle w:val="Heading3"/>
      </w:pPr>
      <w:bookmarkStart w:id="10" w:name="April_1,_2014"/>
      <w:bookmarkEnd w:id="10"/>
      <w:r>
        <w:t>April</w:t>
      </w:r>
      <w:r>
        <w:rPr>
          <w:spacing w:val="2"/>
        </w:rPr>
        <w:t xml:space="preserve"> </w:t>
      </w:r>
      <w:r w:rsidR="00675A0F">
        <w:t>1, 201</w:t>
      </w:r>
      <w:r w:rsidR="00195164">
        <w:t>8</w:t>
      </w:r>
    </w:p>
    <w:p w:rsidR="00706EA3" w:rsidRDefault="00A76E23" w:rsidP="003A348B">
      <w:pPr>
        <w:numPr>
          <w:ilvl w:val="0"/>
          <w:numId w:val="6"/>
        </w:numPr>
        <w:tabs>
          <w:tab w:val="left" w:pos="824"/>
        </w:tabs>
        <w:ind w:left="823" w:hanging="360"/>
        <w:rPr>
          <w:rFonts w:ascii="Arial" w:eastAsia="Arial" w:hAnsi="Arial" w:cs="Arial"/>
        </w:rPr>
      </w:pPr>
      <w:r>
        <w:rPr>
          <w:rFonts w:ascii="Arial"/>
          <w:i/>
          <w:spacing w:val="-1"/>
        </w:rPr>
        <w:t>CGS-M applicants</w:t>
      </w:r>
      <w:r>
        <w:rPr>
          <w:rFonts w:ascii="Arial"/>
          <w:i/>
          <w:spacing w:val="-2"/>
        </w:rPr>
        <w:t xml:space="preserve"> </w:t>
      </w:r>
      <w:r>
        <w:rPr>
          <w:rFonts w:ascii="Arial"/>
          <w:i/>
          <w:spacing w:val="-1"/>
        </w:rPr>
        <w:t>can</w:t>
      </w:r>
      <w:r>
        <w:rPr>
          <w:rFonts w:ascii="Arial"/>
          <w:i/>
        </w:rPr>
        <w:t xml:space="preserve"> </w:t>
      </w:r>
      <w:r>
        <w:rPr>
          <w:rFonts w:ascii="Arial"/>
          <w:i/>
          <w:spacing w:val="-2"/>
        </w:rPr>
        <w:t>log</w:t>
      </w:r>
      <w:r>
        <w:rPr>
          <w:rFonts w:ascii="Arial"/>
          <w:i/>
        </w:rPr>
        <w:t xml:space="preserve"> </w:t>
      </w:r>
      <w:r>
        <w:rPr>
          <w:rFonts w:ascii="Arial"/>
          <w:i/>
          <w:spacing w:val="-1"/>
        </w:rPr>
        <w:t>into</w:t>
      </w:r>
      <w:r>
        <w:rPr>
          <w:rFonts w:ascii="Arial"/>
          <w:i/>
          <w:spacing w:val="-2"/>
        </w:rPr>
        <w:t xml:space="preserve"> </w:t>
      </w:r>
      <w:r>
        <w:rPr>
          <w:rFonts w:ascii="Arial"/>
          <w:i/>
        </w:rPr>
        <w:t xml:space="preserve">the </w:t>
      </w:r>
      <w:r>
        <w:rPr>
          <w:rFonts w:ascii="Arial"/>
          <w:i/>
          <w:spacing w:val="-1"/>
        </w:rPr>
        <w:t>Research</w:t>
      </w:r>
      <w:r>
        <w:rPr>
          <w:rFonts w:ascii="Arial"/>
          <w:i/>
          <w:spacing w:val="-2"/>
        </w:rPr>
        <w:t xml:space="preserve"> </w:t>
      </w:r>
      <w:r>
        <w:rPr>
          <w:rFonts w:ascii="Arial"/>
          <w:i/>
          <w:spacing w:val="-1"/>
        </w:rPr>
        <w:t>Portal</w:t>
      </w:r>
      <w:r>
        <w:rPr>
          <w:rFonts w:ascii="Arial"/>
          <w:i/>
        </w:rPr>
        <w:t xml:space="preserve"> to </w:t>
      </w:r>
      <w:r>
        <w:rPr>
          <w:rFonts w:ascii="Arial"/>
          <w:i/>
          <w:spacing w:val="-2"/>
        </w:rPr>
        <w:t>view</w:t>
      </w:r>
      <w:r>
        <w:rPr>
          <w:rFonts w:ascii="Arial"/>
          <w:i/>
        </w:rPr>
        <w:t xml:space="preserve"> the</w:t>
      </w:r>
      <w:r>
        <w:rPr>
          <w:rFonts w:ascii="Arial"/>
          <w:i/>
          <w:spacing w:val="-2"/>
        </w:rPr>
        <w:t xml:space="preserve"> </w:t>
      </w:r>
      <w:r>
        <w:rPr>
          <w:rFonts w:ascii="Arial"/>
          <w:i/>
          <w:spacing w:val="-1"/>
        </w:rPr>
        <w:t>results</w:t>
      </w:r>
      <w:r>
        <w:rPr>
          <w:rFonts w:ascii="Arial"/>
          <w:i/>
          <w:spacing w:val="-2"/>
        </w:rPr>
        <w:t xml:space="preserve"> of</w:t>
      </w:r>
      <w:r>
        <w:rPr>
          <w:rFonts w:ascii="Arial"/>
          <w:i/>
          <w:spacing w:val="-1"/>
        </w:rPr>
        <w:t xml:space="preserve"> the</w:t>
      </w:r>
      <w:r>
        <w:rPr>
          <w:rFonts w:ascii="Arial"/>
          <w:i/>
        </w:rPr>
        <w:t xml:space="preserve"> </w:t>
      </w:r>
      <w:r>
        <w:rPr>
          <w:rFonts w:ascii="Arial"/>
          <w:i/>
          <w:spacing w:val="-1"/>
        </w:rPr>
        <w:t>competition</w:t>
      </w:r>
    </w:p>
    <w:p w:rsidR="00706EA3" w:rsidRDefault="00A76E23" w:rsidP="003A348B">
      <w:pPr>
        <w:numPr>
          <w:ilvl w:val="0"/>
          <w:numId w:val="6"/>
        </w:numPr>
        <w:tabs>
          <w:tab w:val="left" w:pos="824"/>
        </w:tabs>
        <w:ind w:left="823" w:right="684" w:hanging="360"/>
        <w:rPr>
          <w:rFonts w:ascii="Arial" w:eastAsia="Arial" w:hAnsi="Arial" w:cs="Arial"/>
        </w:rPr>
      </w:pPr>
      <w:r>
        <w:rPr>
          <w:rFonts w:ascii="Arial"/>
          <w:i/>
          <w:spacing w:val="-1"/>
        </w:rPr>
        <w:t>Applicants</w:t>
      </w:r>
      <w:r>
        <w:rPr>
          <w:rFonts w:ascii="Arial"/>
          <w:i/>
          <w:spacing w:val="1"/>
        </w:rPr>
        <w:t xml:space="preserve"> </w:t>
      </w:r>
      <w:r>
        <w:rPr>
          <w:rFonts w:ascii="Arial"/>
          <w:i/>
          <w:spacing w:val="-1"/>
        </w:rPr>
        <w:t>may</w:t>
      </w:r>
      <w:r>
        <w:rPr>
          <w:rFonts w:ascii="Arial"/>
          <w:i/>
          <w:spacing w:val="-2"/>
        </w:rPr>
        <w:t xml:space="preserve"> </w:t>
      </w:r>
      <w:r>
        <w:rPr>
          <w:rFonts w:ascii="Arial"/>
          <w:i/>
          <w:spacing w:val="-1"/>
        </w:rPr>
        <w:t>be</w:t>
      </w:r>
      <w:r>
        <w:rPr>
          <w:rFonts w:ascii="Arial"/>
          <w:i/>
        </w:rPr>
        <w:t xml:space="preserve"> </w:t>
      </w:r>
      <w:r>
        <w:rPr>
          <w:rFonts w:ascii="Arial"/>
          <w:i/>
          <w:spacing w:val="-2"/>
        </w:rPr>
        <w:t>awarded,</w:t>
      </w:r>
      <w:r>
        <w:rPr>
          <w:rFonts w:ascii="Arial"/>
          <w:i/>
          <w:spacing w:val="2"/>
        </w:rPr>
        <w:t xml:space="preserve"> </w:t>
      </w:r>
      <w:r>
        <w:rPr>
          <w:rFonts w:ascii="Arial"/>
          <w:i/>
          <w:spacing w:val="-2"/>
        </w:rPr>
        <w:t>or</w:t>
      </w:r>
      <w:r>
        <w:rPr>
          <w:rFonts w:ascii="Arial"/>
          <w:i/>
          <w:spacing w:val="2"/>
        </w:rPr>
        <w:t xml:space="preserve"> </w:t>
      </w:r>
      <w:r>
        <w:rPr>
          <w:rFonts w:ascii="Arial"/>
          <w:i/>
          <w:spacing w:val="-2"/>
        </w:rPr>
        <w:t>not</w:t>
      </w:r>
      <w:r>
        <w:rPr>
          <w:rFonts w:ascii="Arial"/>
          <w:i/>
          <w:spacing w:val="2"/>
        </w:rPr>
        <w:t xml:space="preserve"> </w:t>
      </w:r>
      <w:r>
        <w:rPr>
          <w:rFonts w:ascii="Arial"/>
          <w:i/>
          <w:spacing w:val="-1"/>
        </w:rPr>
        <w:t>awarded, or</w:t>
      </w:r>
      <w:r>
        <w:rPr>
          <w:rFonts w:ascii="Arial"/>
          <w:i/>
          <w:spacing w:val="-3"/>
        </w:rPr>
        <w:t xml:space="preserve"> </w:t>
      </w:r>
      <w:r>
        <w:rPr>
          <w:rFonts w:ascii="Arial"/>
          <w:i/>
          <w:spacing w:val="-1"/>
        </w:rPr>
        <w:t>waitlisted</w:t>
      </w:r>
      <w:r>
        <w:rPr>
          <w:rFonts w:ascii="Arial"/>
          <w:i/>
          <w:spacing w:val="-2"/>
        </w:rPr>
        <w:t xml:space="preserve"> </w:t>
      </w:r>
      <w:r>
        <w:rPr>
          <w:rFonts w:ascii="Arial"/>
          <w:i/>
          <w:spacing w:val="-1"/>
        </w:rPr>
        <w:t>for</w:t>
      </w:r>
      <w:r>
        <w:rPr>
          <w:rFonts w:ascii="Arial"/>
          <w:i/>
          <w:spacing w:val="2"/>
        </w:rPr>
        <w:t xml:space="preserve"> </w:t>
      </w:r>
      <w:r>
        <w:rPr>
          <w:rFonts w:ascii="Arial"/>
          <w:i/>
        </w:rPr>
        <w:t>a</w:t>
      </w:r>
      <w:r>
        <w:rPr>
          <w:rFonts w:ascii="Arial"/>
          <w:i/>
          <w:spacing w:val="-2"/>
        </w:rPr>
        <w:t xml:space="preserve"> </w:t>
      </w:r>
      <w:r>
        <w:rPr>
          <w:rFonts w:ascii="Arial"/>
          <w:i/>
          <w:spacing w:val="-1"/>
        </w:rPr>
        <w:t>CGS-M</w:t>
      </w:r>
      <w:r>
        <w:rPr>
          <w:rFonts w:ascii="Arial"/>
          <w:i/>
          <w:spacing w:val="-3"/>
        </w:rPr>
        <w:t xml:space="preserve"> </w:t>
      </w:r>
      <w:r>
        <w:rPr>
          <w:rFonts w:ascii="Arial"/>
          <w:i/>
          <w:spacing w:val="-1"/>
        </w:rPr>
        <w:t>at</w:t>
      </w:r>
      <w:r>
        <w:rPr>
          <w:rFonts w:ascii="Arial"/>
          <w:i/>
        </w:rPr>
        <w:t xml:space="preserve"> </w:t>
      </w:r>
      <w:r>
        <w:rPr>
          <w:rFonts w:ascii="Arial"/>
          <w:i/>
          <w:spacing w:val="-1"/>
        </w:rPr>
        <w:t>up</w:t>
      </w:r>
      <w:r>
        <w:rPr>
          <w:rFonts w:ascii="Arial"/>
          <w:i/>
          <w:spacing w:val="-2"/>
        </w:rPr>
        <w:t xml:space="preserve"> </w:t>
      </w:r>
      <w:r>
        <w:rPr>
          <w:rFonts w:ascii="Arial"/>
          <w:i/>
        </w:rPr>
        <w:t>to</w:t>
      </w:r>
      <w:r>
        <w:rPr>
          <w:rFonts w:ascii="Arial"/>
          <w:i/>
          <w:spacing w:val="-2"/>
        </w:rPr>
        <w:t xml:space="preserve"> </w:t>
      </w:r>
      <w:r>
        <w:rPr>
          <w:rFonts w:ascii="Arial"/>
          <w:i/>
        </w:rPr>
        <w:t>five</w:t>
      </w:r>
      <w:r>
        <w:rPr>
          <w:rFonts w:ascii="Arial"/>
          <w:i/>
          <w:spacing w:val="63"/>
        </w:rPr>
        <w:t xml:space="preserve"> </w:t>
      </w:r>
      <w:r>
        <w:rPr>
          <w:rFonts w:ascii="Arial"/>
          <w:i/>
          <w:spacing w:val="-1"/>
        </w:rPr>
        <w:t>institutions</w:t>
      </w:r>
    </w:p>
    <w:p w:rsidR="00706EA3" w:rsidRPr="003A348B" w:rsidRDefault="00A76E23" w:rsidP="003A348B">
      <w:pPr>
        <w:numPr>
          <w:ilvl w:val="0"/>
          <w:numId w:val="6"/>
        </w:numPr>
        <w:tabs>
          <w:tab w:val="left" w:pos="824"/>
        </w:tabs>
        <w:ind w:left="824" w:right="782"/>
        <w:rPr>
          <w:rFonts w:ascii="Arial" w:eastAsia="Arial" w:hAnsi="Arial" w:cs="Arial"/>
        </w:rPr>
      </w:pPr>
      <w:r>
        <w:rPr>
          <w:rFonts w:ascii="Arial"/>
          <w:i/>
          <w:spacing w:val="-1"/>
        </w:rPr>
        <w:t>Applicants</w:t>
      </w:r>
      <w:r>
        <w:rPr>
          <w:rFonts w:ascii="Arial"/>
          <w:i/>
          <w:spacing w:val="1"/>
        </w:rPr>
        <w:t xml:space="preserve"> </w:t>
      </w:r>
      <w:r>
        <w:rPr>
          <w:rFonts w:ascii="Arial"/>
          <w:i/>
          <w:spacing w:val="-1"/>
        </w:rPr>
        <w:t>will</w:t>
      </w:r>
      <w:r>
        <w:rPr>
          <w:rFonts w:ascii="Arial"/>
          <w:i/>
        </w:rPr>
        <w:t xml:space="preserve"> </w:t>
      </w:r>
      <w:r>
        <w:rPr>
          <w:rFonts w:ascii="Arial"/>
          <w:i/>
          <w:spacing w:val="-1"/>
        </w:rPr>
        <w:t>have</w:t>
      </w:r>
      <w:r>
        <w:rPr>
          <w:rFonts w:ascii="Arial"/>
          <w:i/>
          <w:spacing w:val="-2"/>
        </w:rPr>
        <w:t xml:space="preserve"> </w:t>
      </w:r>
      <w:r>
        <w:rPr>
          <w:rFonts w:ascii="Arial"/>
          <w:i/>
          <w:spacing w:val="-1"/>
        </w:rPr>
        <w:t>three</w:t>
      </w:r>
      <w:r>
        <w:rPr>
          <w:rFonts w:ascii="Arial"/>
          <w:i/>
        </w:rPr>
        <w:t xml:space="preserve"> </w:t>
      </w:r>
      <w:r>
        <w:rPr>
          <w:rFonts w:ascii="Arial"/>
          <w:i/>
          <w:spacing w:val="-1"/>
        </w:rPr>
        <w:t>weeks</w:t>
      </w:r>
      <w:r>
        <w:rPr>
          <w:rFonts w:ascii="Arial"/>
          <w:i/>
          <w:spacing w:val="1"/>
        </w:rPr>
        <w:t xml:space="preserve"> </w:t>
      </w:r>
      <w:r>
        <w:rPr>
          <w:rFonts w:ascii="Arial"/>
          <w:i/>
          <w:spacing w:val="-1"/>
        </w:rPr>
        <w:t>after</w:t>
      </w:r>
      <w:r>
        <w:rPr>
          <w:rFonts w:ascii="Arial"/>
          <w:i/>
          <w:spacing w:val="2"/>
        </w:rPr>
        <w:t xml:space="preserve"> </w:t>
      </w:r>
      <w:r>
        <w:rPr>
          <w:rFonts w:ascii="Arial"/>
          <w:i/>
          <w:spacing w:val="-1"/>
        </w:rPr>
        <w:t>notification</w:t>
      </w:r>
      <w:r>
        <w:rPr>
          <w:rFonts w:ascii="Arial"/>
          <w:i/>
          <w:spacing w:val="-2"/>
        </w:rPr>
        <w:t xml:space="preserve"> </w:t>
      </w:r>
      <w:r>
        <w:rPr>
          <w:rFonts w:ascii="Arial"/>
          <w:i/>
        </w:rPr>
        <w:t>to</w:t>
      </w:r>
      <w:r>
        <w:rPr>
          <w:rFonts w:ascii="Arial"/>
          <w:i/>
          <w:spacing w:val="-2"/>
        </w:rPr>
        <w:t xml:space="preserve"> </w:t>
      </w:r>
      <w:r>
        <w:rPr>
          <w:rFonts w:ascii="Arial"/>
          <w:i/>
          <w:spacing w:val="-1"/>
        </w:rPr>
        <w:t>accept</w:t>
      </w:r>
      <w:r>
        <w:rPr>
          <w:rFonts w:ascii="Arial"/>
          <w:i/>
          <w:spacing w:val="2"/>
        </w:rPr>
        <w:t xml:space="preserve"> </w:t>
      </w:r>
      <w:r>
        <w:rPr>
          <w:rFonts w:ascii="Arial"/>
          <w:i/>
          <w:spacing w:val="-2"/>
        </w:rPr>
        <w:t>or</w:t>
      </w:r>
      <w:r>
        <w:rPr>
          <w:rFonts w:ascii="Arial"/>
          <w:i/>
          <w:spacing w:val="2"/>
        </w:rPr>
        <w:t xml:space="preserve"> </w:t>
      </w:r>
      <w:r>
        <w:rPr>
          <w:rFonts w:ascii="Arial"/>
          <w:i/>
          <w:spacing w:val="-1"/>
        </w:rPr>
        <w:t>decline</w:t>
      </w:r>
      <w:r>
        <w:rPr>
          <w:rFonts w:ascii="Arial"/>
          <w:i/>
          <w:spacing w:val="-2"/>
        </w:rPr>
        <w:t xml:space="preserve"> </w:t>
      </w:r>
      <w:r>
        <w:rPr>
          <w:rFonts w:ascii="Arial"/>
          <w:i/>
        </w:rPr>
        <w:t>the</w:t>
      </w:r>
      <w:r>
        <w:rPr>
          <w:rFonts w:ascii="Arial"/>
          <w:i/>
          <w:spacing w:val="-2"/>
        </w:rPr>
        <w:t xml:space="preserve"> </w:t>
      </w:r>
      <w:r>
        <w:rPr>
          <w:rFonts w:ascii="Arial"/>
          <w:i/>
          <w:spacing w:val="-1"/>
        </w:rPr>
        <w:t>offers</w:t>
      </w:r>
      <w:r>
        <w:rPr>
          <w:rFonts w:ascii="Arial"/>
          <w:i/>
          <w:spacing w:val="1"/>
        </w:rPr>
        <w:t xml:space="preserve"> </w:t>
      </w:r>
      <w:r>
        <w:rPr>
          <w:rFonts w:ascii="Arial"/>
          <w:i/>
          <w:spacing w:val="-2"/>
        </w:rPr>
        <w:t>of</w:t>
      </w:r>
      <w:r>
        <w:rPr>
          <w:rFonts w:ascii="Arial"/>
          <w:i/>
          <w:spacing w:val="57"/>
        </w:rPr>
        <w:t xml:space="preserve"> </w:t>
      </w:r>
      <w:r>
        <w:rPr>
          <w:rFonts w:ascii="Arial"/>
          <w:i/>
          <w:spacing w:val="-1"/>
        </w:rPr>
        <w:t>awards</w:t>
      </w:r>
      <w:r>
        <w:rPr>
          <w:rFonts w:ascii="Arial"/>
          <w:i/>
          <w:spacing w:val="-4"/>
        </w:rPr>
        <w:t xml:space="preserve"> </w:t>
      </w:r>
      <w:r>
        <w:rPr>
          <w:rFonts w:ascii="Arial"/>
          <w:i/>
          <w:spacing w:val="-1"/>
        </w:rPr>
        <w:t>made</w:t>
      </w:r>
      <w:r>
        <w:rPr>
          <w:rFonts w:ascii="Arial"/>
          <w:i/>
        </w:rPr>
        <w:t xml:space="preserve"> </w:t>
      </w:r>
      <w:r>
        <w:rPr>
          <w:rFonts w:ascii="Arial"/>
          <w:i/>
          <w:spacing w:val="-1"/>
        </w:rPr>
        <w:t>by</w:t>
      </w:r>
      <w:r>
        <w:rPr>
          <w:rFonts w:ascii="Arial"/>
          <w:i/>
          <w:spacing w:val="-2"/>
        </w:rPr>
        <w:t xml:space="preserve"> </w:t>
      </w:r>
      <w:r>
        <w:rPr>
          <w:rFonts w:ascii="Arial"/>
          <w:i/>
        </w:rPr>
        <w:t>the</w:t>
      </w:r>
      <w:r>
        <w:rPr>
          <w:rFonts w:ascii="Arial"/>
          <w:i/>
          <w:spacing w:val="-2"/>
        </w:rPr>
        <w:t xml:space="preserve"> </w:t>
      </w:r>
      <w:r>
        <w:rPr>
          <w:rFonts w:ascii="Arial"/>
          <w:i/>
          <w:spacing w:val="-1"/>
        </w:rPr>
        <w:t>Universities</w:t>
      </w:r>
    </w:p>
    <w:p w:rsidR="003A348B" w:rsidRDefault="003A348B" w:rsidP="003A348B">
      <w:pPr>
        <w:tabs>
          <w:tab w:val="left" w:pos="824"/>
        </w:tabs>
        <w:ind w:left="824" w:right="782"/>
        <w:rPr>
          <w:rFonts w:ascii="Arial" w:eastAsia="Arial" w:hAnsi="Arial" w:cs="Arial"/>
        </w:rPr>
      </w:pPr>
    </w:p>
    <w:p w:rsidR="00706EA3" w:rsidRDefault="00A76E23" w:rsidP="005B17B3">
      <w:pPr>
        <w:pStyle w:val="Heading3"/>
      </w:pPr>
      <w:bookmarkStart w:id="11" w:name="April_22,_2014"/>
      <w:bookmarkEnd w:id="11"/>
      <w:r>
        <w:t>April</w:t>
      </w:r>
      <w:r>
        <w:rPr>
          <w:spacing w:val="2"/>
        </w:rPr>
        <w:t xml:space="preserve"> </w:t>
      </w:r>
      <w:r w:rsidR="00675A0F">
        <w:t>21, 201</w:t>
      </w:r>
      <w:r w:rsidR="00195164">
        <w:t>8</w:t>
      </w:r>
    </w:p>
    <w:p w:rsidR="00706EA3" w:rsidRDefault="00A76E23" w:rsidP="003A348B">
      <w:pPr>
        <w:numPr>
          <w:ilvl w:val="0"/>
          <w:numId w:val="6"/>
        </w:numPr>
        <w:tabs>
          <w:tab w:val="left" w:pos="825"/>
        </w:tabs>
        <w:ind w:left="824" w:hanging="360"/>
        <w:rPr>
          <w:rFonts w:ascii="Arial" w:eastAsia="Arial" w:hAnsi="Arial" w:cs="Arial"/>
        </w:rPr>
      </w:pPr>
      <w:r>
        <w:rPr>
          <w:rFonts w:ascii="Arial"/>
          <w:i/>
          <w:spacing w:val="-1"/>
        </w:rPr>
        <w:t>Deadline</w:t>
      </w:r>
      <w:r>
        <w:rPr>
          <w:rFonts w:ascii="Arial"/>
          <w:i/>
        </w:rPr>
        <w:t xml:space="preserve"> for</w:t>
      </w:r>
      <w:r>
        <w:rPr>
          <w:rFonts w:ascii="Arial"/>
          <w:i/>
          <w:spacing w:val="2"/>
        </w:rPr>
        <w:t xml:space="preserve"> </w:t>
      </w:r>
      <w:r w:rsidR="00EF63BB">
        <w:rPr>
          <w:rFonts w:ascii="Arial"/>
          <w:i/>
          <w:spacing w:val="-1"/>
        </w:rPr>
        <w:t xml:space="preserve">first round of CGS-M recipients </w:t>
      </w:r>
      <w:r>
        <w:rPr>
          <w:rFonts w:ascii="Arial"/>
          <w:i/>
          <w:spacing w:val="-1"/>
        </w:rPr>
        <w:t>to</w:t>
      </w:r>
      <w:r>
        <w:rPr>
          <w:rFonts w:ascii="Arial"/>
          <w:i/>
        </w:rPr>
        <w:t xml:space="preserve"> </w:t>
      </w:r>
      <w:r>
        <w:rPr>
          <w:rFonts w:ascii="Arial"/>
          <w:i/>
          <w:spacing w:val="-1"/>
        </w:rPr>
        <w:t>respond</w:t>
      </w:r>
      <w:r>
        <w:rPr>
          <w:rFonts w:ascii="Arial"/>
          <w:i/>
          <w:spacing w:val="-2"/>
        </w:rPr>
        <w:t xml:space="preserve"> </w:t>
      </w:r>
      <w:r>
        <w:rPr>
          <w:rFonts w:ascii="Arial"/>
          <w:i/>
        </w:rPr>
        <w:t>to</w:t>
      </w:r>
      <w:r>
        <w:rPr>
          <w:rFonts w:ascii="Arial"/>
          <w:i/>
          <w:spacing w:val="-2"/>
        </w:rPr>
        <w:t xml:space="preserve"> </w:t>
      </w:r>
      <w:r>
        <w:rPr>
          <w:rFonts w:ascii="Arial"/>
          <w:i/>
          <w:spacing w:val="-1"/>
        </w:rPr>
        <w:t>offers</w:t>
      </w:r>
    </w:p>
    <w:p w:rsidR="00706EA3" w:rsidRDefault="00A76E23" w:rsidP="003A348B">
      <w:pPr>
        <w:numPr>
          <w:ilvl w:val="0"/>
          <w:numId w:val="6"/>
        </w:numPr>
        <w:tabs>
          <w:tab w:val="left" w:pos="825"/>
        </w:tabs>
        <w:ind w:left="824" w:hanging="360"/>
        <w:rPr>
          <w:rFonts w:ascii="Arial" w:eastAsia="Arial" w:hAnsi="Arial" w:cs="Arial"/>
        </w:rPr>
      </w:pPr>
      <w:r>
        <w:rPr>
          <w:rFonts w:ascii="Arial"/>
          <w:i/>
          <w:spacing w:val="-1"/>
        </w:rPr>
        <w:t>Offers</w:t>
      </w:r>
      <w:r>
        <w:rPr>
          <w:rFonts w:ascii="Arial"/>
          <w:i/>
          <w:spacing w:val="-2"/>
        </w:rPr>
        <w:t xml:space="preserve"> </w:t>
      </w:r>
      <w:r>
        <w:rPr>
          <w:rFonts w:ascii="Arial"/>
          <w:i/>
          <w:spacing w:val="-1"/>
        </w:rPr>
        <w:t>not accepted</w:t>
      </w:r>
      <w:r>
        <w:rPr>
          <w:rFonts w:ascii="Arial"/>
          <w:i/>
          <w:spacing w:val="-2"/>
        </w:rPr>
        <w:t xml:space="preserve"> </w:t>
      </w:r>
      <w:r>
        <w:rPr>
          <w:rFonts w:ascii="Arial"/>
          <w:i/>
          <w:spacing w:val="-1"/>
        </w:rPr>
        <w:t>by</w:t>
      </w:r>
      <w:r>
        <w:rPr>
          <w:rFonts w:ascii="Arial"/>
          <w:i/>
          <w:spacing w:val="-2"/>
        </w:rPr>
        <w:t xml:space="preserve"> </w:t>
      </w:r>
      <w:r>
        <w:rPr>
          <w:rFonts w:ascii="Arial"/>
          <w:i/>
          <w:spacing w:val="-1"/>
        </w:rPr>
        <w:t>this</w:t>
      </w:r>
      <w:r>
        <w:rPr>
          <w:rFonts w:ascii="Arial"/>
          <w:i/>
          <w:spacing w:val="1"/>
        </w:rPr>
        <w:t xml:space="preserve"> </w:t>
      </w:r>
      <w:r>
        <w:rPr>
          <w:rFonts w:ascii="Arial"/>
          <w:i/>
          <w:spacing w:val="-1"/>
        </w:rPr>
        <w:t>date</w:t>
      </w:r>
      <w:r>
        <w:rPr>
          <w:rFonts w:ascii="Arial"/>
          <w:i/>
          <w:spacing w:val="-2"/>
        </w:rPr>
        <w:t xml:space="preserve"> </w:t>
      </w:r>
      <w:r>
        <w:rPr>
          <w:rFonts w:ascii="Arial"/>
          <w:i/>
          <w:spacing w:val="-1"/>
        </w:rPr>
        <w:t>will</w:t>
      </w:r>
      <w:r>
        <w:rPr>
          <w:rFonts w:ascii="Arial"/>
          <w:i/>
        </w:rPr>
        <w:t xml:space="preserve"> </w:t>
      </w:r>
      <w:r>
        <w:rPr>
          <w:rFonts w:ascii="Arial"/>
          <w:i/>
          <w:spacing w:val="-1"/>
        </w:rPr>
        <w:t>be</w:t>
      </w:r>
      <w:r>
        <w:rPr>
          <w:rFonts w:ascii="Arial"/>
          <w:i/>
        </w:rPr>
        <w:t xml:space="preserve"> </w:t>
      </w:r>
      <w:r>
        <w:rPr>
          <w:rFonts w:ascii="Arial"/>
          <w:i/>
          <w:spacing w:val="-1"/>
        </w:rPr>
        <w:t>deemed</w:t>
      </w:r>
      <w:r>
        <w:rPr>
          <w:rFonts w:ascii="Arial"/>
          <w:i/>
          <w:spacing w:val="-2"/>
        </w:rPr>
        <w:t xml:space="preserve"> </w:t>
      </w:r>
      <w:r>
        <w:rPr>
          <w:rFonts w:ascii="Arial"/>
          <w:i/>
          <w:spacing w:val="-1"/>
        </w:rPr>
        <w:t>to</w:t>
      </w:r>
      <w:r>
        <w:rPr>
          <w:rFonts w:ascii="Arial"/>
          <w:i/>
        </w:rPr>
        <w:t xml:space="preserve"> </w:t>
      </w:r>
      <w:r>
        <w:rPr>
          <w:rFonts w:ascii="Arial"/>
          <w:i/>
          <w:spacing w:val="-1"/>
        </w:rPr>
        <w:t>have</w:t>
      </w:r>
      <w:r>
        <w:rPr>
          <w:rFonts w:ascii="Arial"/>
          <w:i/>
        </w:rPr>
        <w:t xml:space="preserve"> </w:t>
      </w:r>
      <w:r>
        <w:rPr>
          <w:rFonts w:ascii="Arial"/>
          <w:i/>
          <w:spacing w:val="-1"/>
        </w:rPr>
        <w:t>been</w:t>
      </w:r>
      <w:r>
        <w:rPr>
          <w:rFonts w:ascii="Arial"/>
          <w:i/>
          <w:spacing w:val="-2"/>
        </w:rPr>
        <w:t xml:space="preserve"> </w:t>
      </w:r>
      <w:r>
        <w:rPr>
          <w:rFonts w:ascii="Arial"/>
          <w:i/>
          <w:spacing w:val="-1"/>
        </w:rPr>
        <w:t>declined</w:t>
      </w:r>
    </w:p>
    <w:p w:rsidR="00706EA3" w:rsidRDefault="00A76E23" w:rsidP="003A348B">
      <w:pPr>
        <w:numPr>
          <w:ilvl w:val="0"/>
          <w:numId w:val="6"/>
        </w:numPr>
        <w:tabs>
          <w:tab w:val="left" w:pos="825"/>
        </w:tabs>
        <w:ind w:left="824" w:right="545" w:hanging="360"/>
        <w:rPr>
          <w:rFonts w:ascii="Arial" w:eastAsia="Arial" w:hAnsi="Arial" w:cs="Arial"/>
        </w:rPr>
      </w:pPr>
      <w:r>
        <w:rPr>
          <w:rFonts w:ascii="Arial"/>
          <w:i/>
        </w:rPr>
        <w:t xml:space="preserve">A </w:t>
      </w:r>
      <w:r>
        <w:rPr>
          <w:rFonts w:ascii="Arial"/>
          <w:i/>
          <w:spacing w:val="-1"/>
        </w:rPr>
        <w:t>University</w:t>
      </w:r>
      <w:r>
        <w:rPr>
          <w:rFonts w:ascii="Arial"/>
          <w:i/>
          <w:spacing w:val="-2"/>
        </w:rPr>
        <w:t xml:space="preserve"> </w:t>
      </w:r>
      <w:r>
        <w:rPr>
          <w:rFonts w:ascii="Arial"/>
          <w:i/>
          <w:spacing w:val="-1"/>
        </w:rPr>
        <w:t>may</w:t>
      </w:r>
      <w:r>
        <w:rPr>
          <w:rFonts w:ascii="Arial"/>
          <w:i/>
          <w:spacing w:val="-2"/>
        </w:rPr>
        <w:t xml:space="preserve"> </w:t>
      </w:r>
      <w:r>
        <w:rPr>
          <w:rFonts w:ascii="Arial"/>
          <w:i/>
          <w:spacing w:val="-1"/>
        </w:rPr>
        <w:t>make</w:t>
      </w:r>
      <w:r>
        <w:rPr>
          <w:rFonts w:ascii="Arial"/>
          <w:i/>
        </w:rPr>
        <w:t xml:space="preserve"> </w:t>
      </w:r>
      <w:r>
        <w:rPr>
          <w:rFonts w:ascii="Arial"/>
          <w:i/>
          <w:spacing w:val="-1"/>
        </w:rPr>
        <w:t>subsequent</w:t>
      </w:r>
      <w:r>
        <w:rPr>
          <w:rFonts w:ascii="Arial"/>
          <w:i/>
          <w:spacing w:val="2"/>
        </w:rPr>
        <w:t xml:space="preserve"> </w:t>
      </w:r>
      <w:r>
        <w:rPr>
          <w:rFonts w:ascii="Arial"/>
          <w:i/>
          <w:spacing w:val="-1"/>
        </w:rPr>
        <w:t>offers</w:t>
      </w:r>
      <w:r>
        <w:rPr>
          <w:rFonts w:ascii="Arial"/>
          <w:i/>
          <w:spacing w:val="-2"/>
        </w:rPr>
        <w:t xml:space="preserve"> </w:t>
      </w:r>
      <w:r>
        <w:rPr>
          <w:rFonts w:ascii="Arial"/>
          <w:i/>
          <w:spacing w:val="-1"/>
        </w:rPr>
        <w:t>if</w:t>
      </w:r>
      <w:r>
        <w:rPr>
          <w:rFonts w:ascii="Arial"/>
          <w:i/>
          <w:spacing w:val="2"/>
        </w:rPr>
        <w:t xml:space="preserve"> </w:t>
      </w:r>
      <w:r>
        <w:rPr>
          <w:rFonts w:ascii="Arial"/>
          <w:i/>
          <w:spacing w:val="-1"/>
        </w:rPr>
        <w:t>some</w:t>
      </w:r>
      <w:r>
        <w:rPr>
          <w:rFonts w:ascii="Arial"/>
          <w:i/>
          <w:spacing w:val="-2"/>
        </w:rPr>
        <w:t xml:space="preserve"> </w:t>
      </w:r>
      <w:r>
        <w:rPr>
          <w:rFonts w:ascii="Arial"/>
          <w:i/>
          <w:spacing w:val="-1"/>
        </w:rPr>
        <w:t xml:space="preserve">of </w:t>
      </w:r>
      <w:r>
        <w:rPr>
          <w:rFonts w:ascii="Arial"/>
          <w:i/>
        </w:rPr>
        <w:t>the</w:t>
      </w:r>
      <w:r>
        <w:rPr>
          <w:rFonts w:ascii="Arial"/>
          <w:i/>
          <w:spacing w:val="-2"/>
        </w:rPr>
        <w:t xml:space="preserve"> </w:t>
      </w:r>
      <w:r>
        <w:rPr>
          <w:rFonts w:ascii="Arial"/>
          <w:i/>
          <w:spacing w:val="-1"/>
        </w:rPr>
        <w:t>offers</w:t>
      </w:r>
      <w:r>
        <w:rPr>
          <w:rFonts w:ascii="Arial"/>
          <w:i/>
          <w:spacing w:val="-2"/>
        </w:rPr>
        <w:t xml:space="preserve"> </w:t>
      </w:r>
      <w:r>
        <w:rPr>
          <w:rFonts w:ascii="Arial"/>
          <w:i/>
          <w:spacing w:val="-1"/>
        </w:rPr>
        <w:t>are</w:t>
      </w:r>
      <w:r>
        <w:rPr>
          <w:rFonts w:ascii="Arial"/>
          <w:i/>
          <w:spacing w:val="-2"/>
        </w:rPr>
        <w:t xml:space="preserve"> </w:t>
      </w:r>
      <w:r>
        <w:rPr>
          <w:rFonts w:ascii="Arial"/>
          <w:i/>
          <w:spacing w:val="-1"/>
        </w:rPr>
        <w:t>declined,</w:t>
      </w:r>
      <w:r>
        <w:rPr>
          <w:rFonts w:ascii="Arial"/>
          <w:i/>
          <w:spacing w:val="2"/>
        </w:rPr>
        <w:t xml:space="preserve"> </w:t>
      </w:r>
      <w:r>
        <w:rPr>
          <w:rFonts w:ascii="Arial"/>
          <w:i/>
          <w:spacing w:val="-1"/>
        </w:rPr>
        <w:t>until</w:t>
      </w:r>
      <w:r>
        <w:rPr>
          <w:rFonts w:ascii="Arial"/>
          <w:i/>
        </w:rPr>
        <w:t xml:space="preserve"> </w:t>
      </w:r>
      <w:r>
        <w:rPr>
          <w:rFonts w:ascii="Arial"/>
          <w:i/>
          <w:spacing w:val="-1"/>
        </w:rPr>
        <w:t>the</w:t>
      </w:r>
      <w:r>
        <w:rPr>
          <w:rFonts w:ascii="Arial"/>
          <w:i/>
          <w:spacing w:val="48"/>
        </w:rPr>
        <w:t xml:space="preserve"> </w:t>
      </w:r>
      <w:r>
        <w:rPr>
          <w:rFonts w:ascii="Arial"/>
          <w:i/>
          <w:spacing w:val="-1"/>
        </w:rPr>
        <w:t>University</w:t>
      </w:r>
      <w:r>
        <w:rPr>
          <w:rFonts w:ascii="Arial"/>
          <w:i/>
          <w:spacing w:val="1"/>
        </w:rPr>
        <w:t xml:space="preserve"> </w:t>
      </w:r>
      <w:r>
        <w:rPr>
          <w:rFonts w:ascii="Arial"/>
          <w:i/>
          <w:spacing w:val="-1"/>
        </w:rPr>
        <w:t>has</w:t>
      </w:r>
      <w:r>
        <w:rPr>
          <w:rFonts w:ascii="Arial"/>
          <w:i/>
          <w:spacing w:val="-2"/>
        </w:rPr>
        <w:t xml:space="preserve"> </w:t>
      </w:r>
      <w:r>
        <w:rPr>
          <w:rFonts w:ascii="Arial"/>
          <w:i/>
          <w:spacing w:val="-1"/>
        </w:rPr>
        <w:t>no</w:t>
      </w:r>
      <w:r>
        <w:rPr>
          <w:rFonts w:ascii="Arial"/>
          <w:i/>
          <w:spacing w:val="-2"/>
        </w:rPr>
        <w:t xml:space="preserve"> </w:t>
      </w:r>
      <w:r>
        <w:rPr>
          <w:rFonts w:ascii="Arial"/>
          <w:i/>
          <w:spacing w:val="-1"/>
        </w:rPr>
        <w:t>scholarships</w:t>
      </w:r>
      <w:r>
        <w:rPr>
          <w:rFonts w:ascii="Arial"/>
          <w:i/>
          <w:spacing w:val="1"/>
        </w:rPr>
        <w:t xml:space="preserve"> </w:t>
      </w:r>
      <w:r>
        <w:rPr>
          <w:rFonts w:ascii="Arial"/>
          <w:i/>
          <w:spacing w:val="-1"/>
        </w:rPr>
        <w:t>remaining</w:t>
      </w:r>
    </w:p>
    <w:p w:rsidR="00706EA3" w:rsidRDefault="00A76E23" w:rsidP="003A348B">
      <w:pPr>
        <w:numPr>
          <w:ilvl w:val="0"/>
          <w:numId w:val="6"/>
        </w:numPr>
        <w:tabs>
          <w:tab w:val="left" w:pos="825"/>
        </w:tabs>
        <w:ind w:left="824" w:right="191" w:hanging="360"/>
        <w:rPr>
          <w:rFonts w:ascii="Arial" w:eastAsia="Arial" w:hAnsi="Arial" w:cs="Arial"/>
        </w:rPr>
      </w:pPr>
      <w:r>
        <w:rPr>
          <w:rFonts w:ascii="Arial"/>
          <w:i/>
          <w:spacing w:val="-1"/>
        </w:rPr>
        <w:t>Applicants</w:t>
      </w:r>
      <w:r>
        <w:rPr>
          <w:rFonts w:ascii="Arial"/>
          <w:i/>
          <w:spacing w:val="1"/>
        </w:rPr>
        <w:t xml:space="preserve"> </w:t>
      </w:r>
      <w:r>
        <w:rPr>
          <w:rFonts w:ascii="Arial"/>
          <w:i/>
          <w:spacing w:val="-1"/>
        </w:rPr>
        <w:t>cannot change</w:t>
      </w:r>
      <w:r>
        <w:rPr>
          <w:rFonts w:ascii="Arial"/>
          <w:i/>
        </w:rPr>
        <w:t xml:space="preserve"> </w:t>
      </w:r>
      <w:r>
        <w:rPr>
          <w:rFonts w:ascii="Arial"/>
          <w:i/>
          <w:spacing w:val="-1"/>
        </w:rPr>
        <w:t>their mind;</w:t>
      </w:r>
      <w:r>
        <w:rPr>
          <w:rFonts w:ascii="Arial"/>
          <w:i/>
          <w:spacing w:val="2"/>
        </w:rPr>
        <w:t xml:space="preserve"> </w:t>
      </w:r>
      <w:r>
        <w:rPr>
          <w:rFonts w:ascii="Arial"/>
          <w:i/>
          <w:spacing w:val="-1"/>
        </w:rPr>
        <w:t>any</w:t>
      </w:r>
      <w:r>
        <w:rPr>
          <w:rFonts w:ascii="Arial"/>
          <w:i/>
          <w:spacing w:val="-2"/>
        </w:rPr>
        <w:t xml:space="preserve"> </w:t>
      </w:r>
      <w:r>
        <w:rPr>
          <w:rFonts w:ascii="Arial"/>
          <w:i/>
          <w:spacing w:val="-1"/>
        </w:rPr>
        <w:t>offer accepted</w:t>
      </w:r>
      <w:r>
        <w:rPr>
          <w:rFonts w:ascii="Arial"/>
          <w:i/>
        </w:rPr>
        <w:t xml:space="preserve"> </w:t>
      </w:r>
      <w:r>
        <w:rPr>
          <w:rFonts w:ascii="Arial"/>
          <w:i/>
          <w:spacing w:val="-1"/>
        </w:rPr>
        <w:t>is</w:t>
      </w:r>
      <w:r>
        <w:rPr>
          <w:rFonts w:ascii="Arial"/>
          <w:i/>
          <w:spacing w:val="-2"/>
        </w:rPr>
        <w:t xml:space="preserve"> </w:t>
      </w:r>
      <w:r>
        <w:rPr>
          <w:rFonts w:ascii="Arial"/>
          <w:i/>
          <w:spacing w:val="-1"/>
        </w:rPr>
        <w:t>final</w:t>
      </w:r>
      <w:r>
        <w:rPr>
          <w:rFonts w:ascii="Arial"/>
          <w:i/>
        </w:rPr>
        <w:t xml:space="preserve"> </w:t>
      </w:r>
      <w:r>
        <w:rPr>
          <w:rFonts w:ascii="Arial"/>
          <w:i/>
          <w:spacing w:val="-1"/>
        </w:rPr>
        <w:t>and</w:t>
      </w:r>
      <w:r>
        <w:rPr>
          <w:rFonts w:ascii="Arial"/>
          <w:i/>
          <w:spacing w:val="-2"/>
        </w:rPr>
        <w:t xml:space="preserve"> </w:t>
      </w:r>
      <w:r>
        <w:rPr>
          <w:rFonts w:ascii="Arial"/>
          <w:i/>
          <w:spacing w:val="-1"/>
        </w:rPr>
        <w:t>can</w:t>
      </w:r>
      <w:r>
        <w:rPr>
          <w:rFonts w:ascii="Arial"/>
          <w:i/>
        </w:rPr>
        <w:t xml:space="preserve"> </w:t>
      </w:r>
      <w:r>
        <w:rPr>
          <w:rFonts w:ascii="Arial"/>
          <w:i/>
          <w:spacing w:val="-2"/>
        </w:rPr>
        <w:t>only</w:t>
      </w:r>
      <w:r>
        <w:rPr>
          <w:rFonts w:ascii="Arial"/>
          <w:i/>
          <w:spacing w:val="1"/>
        </w:rPr>
        <w:t xml:space="preserve"> </w:t>
      </w:r>
      <w:r>
        <w:rPr>
          <w:rFonts w:ascii="Arial"/>
          <w:i/>
          <w:spacing w:val="-1"/>
        </w:rPr>
        <w:t>be</w:t>
      </w:r>
      <w:r>
        <w:rPr>
          <w:rFonts w:ascii="Arial"/>
          <w:i/>
        </w:rPr>
        <w:t xml:space="preserve"> </w:t>
      </w:r>
      <w:r>
        <w:rPr>
          <w:rFonts w:ascii="Arial"/>
          <w:i/>
          <w:spacing w:val="-1"/>
        </w:rPr>
        <w:t>used</w:t>
      </w:r>
      <w:r>
        <w:rPr>
          <w:rFonts w:ascii="Arial"/>
          <w:i/>
          <w:spacing w:val="-2"/>
        </w:rPr>
        <w:t xml:space="preserve"> </w:t>
      </w:r>
      <w:r>
        <w:rPr>
          <w:rFonts w:ascii="Arial"/>
          <w:i/>
          <w:spacing w:val="-1"/>
        </w:rPr>
        <w:t>at</w:t>
      </w:r>
      <w:r>
        <w:rPr>
          <w:rFonts w:ascii="Arial"/>
          <w:i/>
          <w:spacing w:val="48"/>
        </w:rPr>
        <w:t xml:space="preserve"> </w:t>
      </w:r>
      <w:r>
        <w:rPr>
          <w:rFonts w:ascii="Arial"/>
          <w:i/>
        </w:rPr>
        <w:t xml:space="preserve">the </w:t>
      </w:r>
      <w:r>
        <w:rPr>
          <w:rFonts w:ascii="Arial"/>
          <w:i/>
          <w:spacing w:val="-1"/>
        </w:rPr>
        <w:t>institution</w:t>
      </w:r>
      <w:r>
        <w:rPr>
          <w:rFonts w:ascii="Arial"/>
          <w:i/>
          <w:spacing w:val="-2"/>
        </w:rPr>
        <w:t xml:space="preserve"> </w:t>
      </w:r>
      <w:r>
        <w:rPr>
          <w:rFonts w:ascii="Arial"/>
          <w:i/>
          <w:spacing w:val="-1"/>
        </w:rPr>
        <w:t>that the</w:t>
      </w:r>
      <w:r>
        <w:rPr>
          <w:rFonts w:ascii="Arial"/>
          <w:i/>
        </w:rPr>
        <w:t xml:space="preserve"> </w:t>
      </w:r>
      <w:r>
        <w:rPr>
          <w:rFonts w:ascii="Arial"/>
          <w:i/>
          <w:spacing w:val="-1"/>
        </w:rPr>
        <w:t>applicant</w:t>
      </w:r>
      <w:r>
        <w:rPr>
          <w:rFonts w:ascii="Arial"/>
          <w:i/>
          <w:spacing w:val="2"/>
        </w:rPr>
        <w:t xml:space="preserve"> </w:t>
      </w:r>
      <w:r>
        <w:rPr>
          <w:rFonts w:ascii="Arial"/>
          <w:i/>
          <w:spacing w:val="-1"/>
        </w:rPr>
        <w:t>accepted</w:t>
      </w:r>
      <w:r>
        <w:rPr>
          <w:rFonts w:ascii="Arial"/>
          <w:i/>
          <w:spacing w:val="-4"/>
        </w:rPr>
        <w:t xml:space="preserve"> </w:t>
      </w:r>
      <w:r>
        <w:rPr>
          <w:rFonts w:ascii="Arial"/>
          <w:i/>
        </w:rPr>
        <w:t xml:space="preserve">the </w:t>
      </w:r>
      <w:r>
        <w:rPr>
          <w:rFonts w:ascii="Arial"/>
          <w:i/>
          <w:spacing w:val="-1"/>
        </w:rPr>
        <w:t>offer</w:t>
      </w:r>
      <w:r>
        <w:rPr>
          <w:rFonts w:ascii="Arial"/>
          <w:i/>
          <w:spacing w:val="2"/>
        </w:rPr>
        <w:t xml:space="preserve"> </w:t>
      </w:r>
      <w:r>
        <w:rPr>
          <w:rFonts w:ascii="Arial"/>
          <w:i/>
          <w:spacing w:val="-2"/>
        </w:rPr>
        <w:t>of</w:t>
      </w:r>
      <w:r>
        <w:rPr>
          <w:rFonts w:ascii="Arial"/>
          <w:i/>
          <w:spacing w:val="2"/>
        </w:rPr>
        <w:t xml:space="preserve"> </w:t>
      </w:r>
      <w:r>
        <w:rPr>
          <w:rFonts w:ascii="Arial"/>
          <w:i/>
          <w:spacing w:val="-1"/>
        </w:rPr>
        <w:t>award</w:t>
      </w:r>
    </w:p>
    <w:p w:rsidR="00480368" w:rsidRDefault="00480368" w:rsidP="005B17B3"/>
    <w:p w:rsidR="00706EA3" w:rsidRPr="003A348B" w:rsidRDefault="00A76E23" w:rsidP="005B17B3">
      <w:pPr>
        <w:pStyle w:val="Heading2"/>
      </w:pPr>
      <w:bookmarkStart w:id="12" w:name="Guidelines_for_Assessing_CGS-M_Applicati"/>
      <w:bookmarkEnd w:id="12"/>
      <w:r w:rsidRPr="003A348B">
        <w:t>Guidelines for Assessing CGS-M Applications</w:t>
      </w:r>
    </w:p>
    <w:p w:rsidR="00706EA3" w:rsidRDefault="00A76E23" w:rsidP="00F54D50">
      <w:pPr>
        <w:pStyle w:val="BodyText"/>
      </w:pPr>
      <w:r>
        <w:t>The</w:t>
      </w:r>
      <w:r>
        <w:rPr>
          <w:spacing w:val="-2"/>
        </w:rPr>
        <w:t xml:space="preserve"> </w:t>
      </w:r>
      <w:r>
        <w:t>merit review</w:t>
      </w:r>
      <w:r>
        <w:rPr>
          <w:spacing w:val="-3"/>
        </w:rPr>
        <w:t xml:space="preserve"> </w:t>
      </w:r>
      <w:r>
        <w:rPr>
          <w:spacing w:val="-2"/>
        </w:rPr>
        <w:t>of</w:t>
      </w:r>
      <w:r>
        <w:rPr>
          <w:spacing w:val="4"/>
        </w:rPr>
        <w:t xml:space="preserve"> </w:t>
      </w:r>
      <w:r>
        <w:t>CGS-M</w:t>
      </w:r>
      <w:r>
        <w:rPr>
          <w:spacing w:val="-3"/>
        </w:rPr>
        <w:t xml:space="preserve"> </w:t>
      </w:r>
      <w:r>
        <w:t>applications</w:t>
      </w:r>
      <w:r>
        <w:rPr>
          <w:spacing w:val="1"/>
        </w:rPr>
        <w:t xml:space="preserve"> </w:t>
      </w:r>
      <w:r>
        <w:t xml:space="preserve">will be carried </w:t>
      </w:r>
      <w:r>
        <w:rPr>
          <w:spacing w:val="-2"/>
        </w:rPr>
        <w:t>out</w:t>
      </w:r>
      <w:r>
        <w:rPr>
          <w:spacing w:val="2"/>
        </w:rPr>
        <w:t xml:space="preserve"> </w:t>
      </w:r>
      <w:r>
        <w:t>by</w:t>
      </w:r>
      <w:r>
        <w:rPr>
          <w:spacing w:val="-2"/>
        </w:rPr>
        <w:t xml:space="preserve"> </w:t>
      </w:r>
      <w:r>
        <w:t>participating Universities,</w:t>
      </w:r>
      <w:r>
        <w:rPr>
          <w:spacing w:val="2"/>
        </w:rPr>
        <w:t xml:space="preserve"> </w:t>
      </w:r>
      <w:r>
        <w:t>and must be based on</w:t>
      </w:r>
      <w:r>
        <w:rPr>
          <w:spacing w:val="-2"/>
        </w:rPr>
        <w:t xml:space="preserve"> </w:t>
      </w:r>
      <w:r>
        <w:t>the</w:t>
      </w:r>
      <w:r>
        <w:rPr>
          <w:spacing w:val="-2"/>
        </w:rPr>
        <w:t xml:space="preserve"> </w:t>
      </w:r>
      <w:r>
        <w:t>evaluation criteria listed in</w:t>
      </w:r>
      <w:r>
        <w:rPr>
          <w:spacing w:val="-2"/>
        </w:rPr>
        <w:t xml:space="preserve"> </w:t>
      </w:r>
      <w:r>
        <w:t xml:space="preserve">the </w:t>
      </w:r>
      <w:r w:rsidR="007A6A7A">
        <w:t>Selection Criteria</w:t>
      </w:r>
      <w:r w:rsidR="007578DA">
        <w:rPr>
          <w:spacing w:val="3"/>
        </w:rPr>
        <w:t xml:space="preserve"> table</w:t>
      </w:r>
      <w:r w:rsidR="007A6A7A">
        <w:rPr>
          <w:spacing w:val="3"/>
        </w:rPr>
        <w:t xml:space="preserve"> (page 4)</w:t>
      </w:r>
      <w:r>
        <w:rPr>
          <w:spacing w:val="3"/>
        </w:rPr>
        <w:t>.</w:t>
      </w:r>
      <w:r>
        <w:t xml:space="preserve"> </w:t>
      </w:r>
      <w:r>
        <w:rPr>
          <w:spacing w:val="1"/>
        </w:rPr>
        <w:t xml:space="preserve"> </w:t>
      </w:r>
      <w:r>
        <w:t>Particular</w:t>
      </w:r>
      <w:r>
        <w:rPr>
          <w:spacing w:val="53"/>
        </w:rPr>
        <w:t xml:space="preserve"> </w:t>
      </w:r>
      <w:r>
        <w:t>weights</w:t>
      </w:r>
      <w:r>
        <w:rPr>
          <w:spacing w:val="-2"/>
        </w:rPr>
        <w:t xml:space="preserve"> </w:t>
      </w:r>
      <w:r>
        <w:t>are</w:t>
      </w:r>
      <w:r>
        <w:rPr>
          <w:spacing w:val="-2"/>
        </w:rPr>
        <w:t xml:space="preserve"> </w:t>
      </w:r>
      <w:r>
        <w:t>assigned</w:t>
      </w:r>
      <w:r>
        <w:rPr>
          <w:spacing w:val="-2"/>
        </w:rPr>
        <w:t xml:space="preserve"> </w:t>
      </w:r>
      <w:r>
        <w:t>to</w:t>
      </w:r>
      <w:r>
        <w:rPr>
          <w:spacing w:val="-2"/>
        </w:rPr>
        <w:t xml:space="preserve"> </w:t>
      </w:r>
      <w:r>
        <w:t>the criteria and</w:t>
      </w:r>
      <w:r>
        <w:rPr>
          <w:spacing w:val="-2"/>
        </w:rPr>
        <w:t xml:space="preserve"> </w:t>
      </w:r>
      <w:r>
        <w:t>department/school</w:t>
      </w:r>
      <w:r>
        <w:rPr>
          <w:spacing w:val="-3"/>
        </w:rPr>
        <w:t xml:space="preserve"> </w:t>
      </w:r>
      <w:r>
        <w:rPr>
          <w:spacing w:val="-2"/>
        </w:rPr>
        <w:t>awards</w:t>
      </w:r>
      <w:r>
        <w:rPr>
          <w:spacing w:val="1"/>
        </w:rPr>
        <w:t xml:space="preserve"> </w:t>
      </w:r>
      <w:r>
        <w:t>committee</w:t>
      </w:r>
      <w:r>
        <w:rPr>
          <w:spacing w:val="-2"/>
        </w:rPr>
        <w:t xml:space="preserve"> </w:t>
      </w:r>
      <w:r>
        <w:t>members</w:t>
      </w:r>
      <w:r>
        <w:rPr>
          <w:spacing w:val="-2"/>
        </w:rPr>
        <w:t xml:space="preserve"> </w:t>
      </w:r>
      <w:r>
        <w:t>are</w:t>
      </w:r>
      <w:r>
        <w:rPr>
          <w:spacing w:val="71"/>
        </w:rPr>
        <w:t xml:space="preserve"> </w:t>
      </w:r>
      <w:r>
        <w:t>expected to</w:t>
      </w:r>
      <w:r>
        <w:rPr>
          <w:spacing w:val="-2"/>
        </w:rPr>
        <w:t xml:space="preserve"> </w:t>
      </w:r>
      <w:r>
        <w:t>take</w:t>
      </w:r>
      <w:r>
        <w:rPr>
          <w:spacing w:val="-2"/>
        </w:rPr>
        <w:t xml:space="preserve"> </w:t>
      </w:r>
      <w:r>
        <w:t>each</w:t>
      </w:r>
      <w:r>
        <w:rPr>
          <w:spacing w:val="-2"/>
        </w:rPr>
        <w:t xml:space="preserve"> </w:t>
      </w:r>
      <w:r>
        <w:t xml:space="preserve">into consideration </w:t>
      </w:r>
      <w:r>
        <w:rPr>
          <w:spacing w:val="-2"/>
        </w:rPr>
        <w:t>when</w:t>
      </w:r>
      <w:r>
        <w:t xml:space="preserve"> ranking the application within the</w:t>
      </w:r>
      <w:r>
        <w:rPr>
          <w:spacing w:val="32"/>
        </w:rPr>
        <w:t xml:space="preserve"> </w:t>
      </w:r>
      <w:r>
        <w:t>department/school.</w:t>
      </w:r>
      <w:r>
        <w:rPr>
          <w:spacing w:val="59"/>
        </w:rPr>
        <w:t xml:space="preserve"> </w:t>
      </w:r>
      <w:r>
        <w:t>The</w:t>
      </w:r>
      <w:r>
        <w:rPr>
          <w:spacing w:val="-4"/>
        </w:rPr>
        <w:t xml:space="preserve"> </w:t>
      </w:r>
      <w:r w:rsidR="008A4CE2">
        <w:t>OGPS</w:t>
      </w:r>
      <w:r>
        <w:rPr>
          <w:spacing w:val="1"/>
        </w:rPr>
        <w:t xml:space="preserve"> </w:t>
      </w:r>
      <w:r>
        <w:rPr>
          <w:spacing w:val="-2"/>
        </w:rPr>
        <w:t>Award</w:t>
      </w:r>
      <w:r>
        <w:t xml:space="preserve"> Committee</w:t>
      </w:r>
      <w:r>
        <w:rPr>
          <w:spacing w:val="-2"/>
        </w:rPr>
        <w:t xml:space="preserve"> </w:t>
      </w:r>
      <w:r>
        <w:t>will</w:t>
      </w:r>
      <w:r>
        <w:rPr>
          <w:spacing w:val="2"/>
        </w:rPr>
        <w:t xml:space="preserve"> </w:t>
      </w:r>
      <w:r>
        <w:t>review</w:t>
      </w:r>
      <w:r>
        <w:rPr>
          <w:spacing w:val="-3"/>
        </w:rPr>
        <w:t xml:space="preserve"> </w:t>
      </w:r>
      <w:r>
        <w:t>all applications</w:t>
      </w:r>
      <w:r>
        <w:rPr>
          <w:spacing w:val="1"/>
        </w:rPr>
        <w:t xml:space="preserve"> </w:t>
      </w:r>
      <w:r>
        <w:t>using the</w:t>
      </w:r>
      <w:r>
        <w:rPr>
          <w:spacing w:val="-2"/>
        </w:rPr>
        <w:t xml:space="preserve"> </w:t>
      </w:r>
      <w:r>
        <w:t>same criteria.</w:t>
      </w:r>
    </w:p>
    <w:p w:rsidR="00706EA3" w:rsidRDefault="00706EA3">
      <w:pPr>
        <w:spacing w:before="13" w:line="240" w:lineRule="exact"/>
        <w:rPr>
          <w:sz w:val="24"/>
          <w:szCs w:val="24"/>
        </w:rPr>
      </w:pPr>
    </w:p>
    <w:p w:rsidR="00706EA3" w:rsidRDefault="00A76E23" w:rsidP="00F54D50">
      <w:pPr>
        <w:pStyle w:val="BodyText"/>
      </w:pPr>
      <w:r>
        <w:t xml:space="preserve">Each element </w:t>
      </w:r>
      <w:r>
        <w:rPr>
          <w:spacing w:val="-2"/>
        </w:rPr>
        <w:t>of</w:t>
      </w:r>
      <w:r>
        <w:t xml:space="preserve"> the application,</w:t>
      </w:r>
      <w:r>
        <w:rPr>
          <w:spacing w:val="2"/>
        </w:rPr>
        <w:t xml:space="preserve"> </w:t>
      </w:r>
      <w:r>
        <w:t>including academic</w:t>
      </w:r>
      <w:r>
        <w:rPr>
          <w:spacing w:val="1"/>
        </w:rPr>
        <w:t xml:space="preserve"> </w:t>
      </w:r>
      <w:r>
        <w:t>transcripts, research</w:t>
      </w:r>
      <w:r>
        <w:rPr>
          <w:spacing w:val="-2"/>
        </w:rPr>
        <w:t xml:space="preserve"> </w:t>
      </w:r>
      <w:r>
        <w:t>history, proposed</w:t>
      </w:r>
      <w:r>
        <w:rPr>
          <w:spacing w:val="36"/>
        </w:rPr>
        <w:t xml:space="preserve"> </w:t>
      </w:r>
      <w:r>
        <w:t>research,</w:t>
      </w:r>
      <w:r>
        <w:rPr>
          <w:spacing w:val="2"/>
        </w:rPr>
        <w:t xml:space="preserve"> </w:t>
      </w:r>
      <w:r>
        <w:t>personal characteristics</w:t>
      </w:r>
      <w:r>
        <w:rPr>
          <w:spacing w:val="1"/>
        </w:rPr>
        <w:t xml:space="preserve"> </w:t>
      </w:r>
      <w:r>
        <w:t>and</w:t>
      </w:r>
      <w:r>
        <w:rPr>
          <w:spacing w:val="-2"/>
        </w:rPr>
        <w:t xml:space="preserve"> </w:t>
      </w:r>
      <w:r>
        <w:t>interpersonal skills</w:t>
      </w:r>
      <w:r>
        <w:rPr>
          <w:spacing w:val="1"/>
        </w:rPr>
        <w:t xml:space="preserve"> </w:t>
      </w:r>
      <w:r>
        <w:t>and references</w:t>
      </w:r>
      <w:r>
        <w:rPr>
          <w:spacing w:val="1"/>
        </w:rPr>
        <w:t xml:space="preserve"> </w:t>
      </w:r>
      <w:r>
        <w:rPr>
          <w:spacing w:val="-2"/>
        </w:rPr>
        <w:t>should</w:t>
      </w:r>
      <w:r>
        <w:t xml:space="preserve"> be carefully</w:t>
      </w:r>
      <w:r>
        <w:rPr>
          <w:spacing w:val="47"/>
        </w:rPr>
        <w:t xml:space="preserve"> </w:t>
      </w:r>
      <w:r>
        <w:t xml:space="preserve">considered </w:t>
      </w:r>
      <w:r>
        <w:rPr>
          <w:spacing w:val="-2"/>
        </w:rPr>
        <w:t>when</w:t>
      </w:r>
      <w:r>
        <w:t xml:space="preserve"> determining</w:t>
      </w:r>
      <w:r>
        <w:rPr>
          <w:spacing w:val="3"/>
        </w:rPr>
        <w:t xml:space="preserve"> </w:t>
      </w:r>
      <w:r>
        <w:t>an applicant’s</w:t>
      </w:r>
      <w:r>
        <w:rPr>
          <w:spacing w:val="-2"/>
        </w:rPr>
        <w:t xml:space="preserve"> </w:t>
      </w:r>
      <w:r w:rsidR="008A4CE2">
        <w:t xml:space="preserve">score </w:t>
      </w:r>
      <w:r>
        <w:t>amongst all applications</w:t>
      </w:r>
      <w:r>
        <w:rPr>
          <w:spacing w:val="-2"/>
        </w:rPr>
        <w:t xml:space="preserve"> </w:t>
      </w:r>
      <w:r>
        <w:t>submitted</w:t>
      </w:r>
      <w:r>
        <w:rPr>
          <w:spacing w:val="-2"/>
        </w:rPr>
        <w:t xml:space="preserve"> </w:t>
      </w:r>
      <w:r>
        <w:t>to</w:t>
      </w:r>
      <w:r>
        <w:rPr>
          <w:spacing w:val="-2"/>
        </w:rPr>
        <w:t xml:space="preserve"> </w:t>
      </w:r>
      <w:r>
        <w:t>the</w:t>
      </w:r>
      <w:r>
        <w:rPr>
          <w:spacing w:val="54"/>
        </w:rPr>
        <w:t xml:space="preserve"> </w:t>
      </w:r>
      <w:r>
        <w:t>department/school</w:t>
      </w:r>
      <w:r>
        <w:rPr>
          <w:spacing w:val="-3"/>
        </w:rPr>
        <w:t xml:space="preserve"> </w:t>
      </w:r>
      <w:r>
        <w:t>for consideration.</w:t>
      </w:r>
      <w:r>
        <w:rPr>
          <w:spacing w:val="59"/>
        </w:rPr>
        <w:t xml:space="preserve"> </w:t>
      </w:r>
      <w:r>
        <w:t xml:space="preserve">In </w:t>
      </w:r>
      <w:r>
        <w:rPr>
          <w:spacing w:val="-2"/>
        </w:rPr>
        <w:t>applying</w:t>
      </w:r>
      <w:r>
        <w:t xml:space="preserve"> the evaluation criteria,</w:t>
      </w:r>
      <w:r>
        <w:rPr>
          <w:spacing w:val="2"/>
        </w:rPr>
        <w:t xml:space="preserve"> </w:t>
      </w:r>
      <w:r>
        <w:t>it is</w:t>
      </w:r>
      <w:r>
        <w:rPr>
          <w:spacing w:val="1"/>
        </w:rPr>
        <w:t xml:space="preserve"> </w:t>
      </w:r>
      <w:r>
        <w:t>important to</w:t>
      </w:r>
      <w:r>
        <w:rPr>
          <w:spacing w:val="-2"/>
        </w:rPr>
        <w:t xml:space="preserve"> </w:t>
      </w:r>
      <w:r>
        <w:t>take</w:t>
      </w:r>
      <w:r>
        <w:rPr>
          <w:spacing w:val="51"/>
        </w:rPr>
        <w:t xml:space="preserve"> </w:t>
      </w:r>
      <w:r>
        <w:t>into account the individual applicant’s</w:t>
      </w:r>
      <w:r>
        <w:rPr>
          <w:spacing w:val="1"/>
        </w:rPr>
        <w:t xml:space="preserve"> </w:t>
      </w:r>
      <w:r>
        <w:t>stage</w:t>
      </w:r>
      <w:r>
        <w:rPr>
          <w:spacing w:val="-2"/>
        </w:rPr>
        <w:t xml:space="preserve"> </w:t>
      </w:r>
      <w:r>
        <w:t>in his</w:t>
      </w:r>
      <w:r>
        <w:rPr>
          <w:spacing w:val="-2"/>
        </w:rPr>
        <w:t xml:space="preserve"> </w:t>
      </w:r>
      <w:r>
        <w:t>or her academic</w:t>
      </w:r>
      <w:r>
        <w:rPr>
          <w:spacing w:val="-2"/>
        </w:rPr>
        <w:t xml:space="preserve"> </w:t>
      </w:r>
      <w:r>
        <w:t xml:space="preserve">program. </w:t>
      </w:r>
      <w:r>
        <w:rPr>
          <w:spacing w:val="1"/>
        </w:rPr>
        <w:t xml:space="preserve"> </w:t>
      </w:r>
      <w:r>
        <w:t>Committee</w:t>
      </w:r>
      <w:r>
        <w:rPr>
          <w:spacing w:val="32"/>
        </w:rPr>
        <w:t xml:space="preserve"> </w:t>
      </w:r>
      <w:r>
        <w:t>members</w:t>
      </w:r>
      <w:r>
        <w:rPr>
          <w:spacing w:val="-2"/>
        </w:rPr>
        <w:t xml:space="preserve"> </w:t>
      </w:r>
      <w:r>
        <w:t>should also</w:t>
      </w:r>
      <w:r>
        <w:rPr>
          <w:spacing w:val="-2"/>
        </w:rPr>
        <w:t xml:space="preserve"> </w:t>
      </w:r>
      <w:r>
        <w:t>take into consideration</w:t>
      </w:r>
      <w:r>
        <w:rPr>
          <w:spacing w:val="-2"/>
        </w:rPr>
        <w:t xml:space="preserve"> </w:t>
      </w:r>
      <w:r>
        <w:t>special circumstances</w:t>
      </w:r>
      <w:r>
        <w:rPr>
          <w:spacing w:val="-2"/>
        </w:rPr>
        <w:t xml:space="preserve"> </w:t>
      </w:r>
      <w:r>
        <w:t>that may</w:t>
      </w:r>
      <w:r>
        <w:rPr>
          <w:spacing w:val="-2"/>
        </w:rPr>
        <w:t xml:space="preserve"> have</w:t>
      </w:r>
      <w:r>
        <w:t xml:space="preserve"> interrupted</w:t>
      </w:r>
      <w:r>
        <w:rPr>
          <w:spacing w:val="64"/>
        </w:rPr>
        <w:t xml:space="preserve"> </w:t>
      </w:r>
      <w:r>
        <w:t>or</w:t>
      </w:r>
      <w:r>
        <w:rPr>
          <w:spacing w:val="2"/>
        </w:rPr>
        <w:t xml:space="preserve"> </w:t>
      </w:r>
      <w:r>
        <w:rPr>
          <w:spacing w:val="-2"/>
        </w:rPr>
        <w:t>delayed</w:t>
      </w:r>
      <w:r>
        <w:t xml:space="preserve"> the</w:t>
      </w:r>
      <w:r>
        <w:rPr>
          <w:spacing w:val="-2"/>
        </w:rPr>
        <w:t xml:space="preserve"> </w:t>
      </w:r>
      <w:r>
        <w:t xml:space="preserve">completion </w:t>
      </w:r>
      <w:r>
        <w:rPr>
          <w:spacing w:val="-2"/>
        </w:rPr>
        <w:t>of</w:t>
      </w:r>
      <w:r>
        <w:rPr>
          <w:spacing w:val="2"/>
        </w:rPr>
        <w:t xml:space="preserve"> </w:t>
      </w:r>
      <w:r>
        <w:t>an applicant’s</w:t>
      </w:r>
      <w:r>
        <w:rPr>
          <w:spacing w:val="-2"/>
        </w:rPr>
        <w:t xml:space="preserve"> </w:t>
      </w:r>
      <w:r>
        <w:t>current</w:t>
      </w:r>
      <w:r>
        <w:rPr>
          <w:spacing w:val="2"/>
        </w:rPr>
        <w:t xml:space="preserve"> </w:t>
      </w:r>
      <w:r>
        <w:rPr>
          <w:spacing w:val="-2"/>
        </w:rPr>
        <w:t>or</w:t>
      </w:r>
      <w:r>
        <w:rPr>
          <w:spacing w:val="2"/>
        </w:rPr>
        <w:t xml:space="preserve"> </w:t>
      </w:r>
      <w:r>
        <w:rPr>
          <w:spacing w:val="-2"/>
        </w:rPr>
        <w:t>previous</w:t>
      </w:r>
      <w:r>
        <w:rPr>
          <w:spacing w:val="1"/>
        </w:rPr>
        <w:t xml:space="preserve"> </w:t>
      </w:r>
      <w:r>
        <w:t>degree, as</w:t>
      </w:r>
      <w:r>
        <w:rPr>
          <w:spacing w:val="-2"/>
        </w:rPr>
        <w:t xml:space="preserve"> </w:t>
      </w:r>
      <w:r>
        <w:t>described</w:t>
      </w:r>
      <w:r>
        <w:rPr>
          <w:spacing w:val="-2"/>
        </w:rPr>
        <w:t xml:space="preserve"> </w:t>
      </w:r>
      <w:r>
        <w:t>in the</w:t>
      </w:r>
      <w:r>
        <w:rPr>
          <w:spacing w:val="62"/>
        </w:rPr>
        <w:t xml:space="preserve"> </w:t>
      </w:r>
      <w:r>
        <w:t>application.</w:t>
      </w:r>
    </w:p>
    <w:p w:rsidR="00706EA3" w:rsidRDefault="00706EA3">
      <w:pPr>
        <w:spacing w:before="10" w:line="240" w:lineRule="exact"/>
        <w:rPr>
          <w:sz w:val="24"/>
          <w:szCs w:val="24"/>
        </w:rPr>
      </w:pPr>
    </w:p>
    <w:p w:rsidR="00706EA3" w:rsidRPr="003A348B" w:rsidRDefault="00A76E23" w:rsidP="005B17B3">
      <w:pPr>
        <w:pStyle w:val="Heading2"/>
      </w:pPr>
      <w:bookmarkStart w:id="13" w:name="Calculating_Averages"/>
      <w:bookmarkEnd w:id="13"/>
      <w:r w:rsidRPr="003A348B">
        <w:t>Calculating Averages</w:t>
      </w:r>
    </w:p>
    <w:p w:rsidR="00706EA3" w:rsidRDefault="00A76E23" w:rsidP="00F54D50">
      <w:pPr>
        <w:pStyle w:val="BodyText"/>
        <w:numPr>
          <w:ilvl w:val="0"/>
          <w:numId w:val="5"/>
        </w:numPr>
      </w:pPr>
      <w:r>
        <w:t>To</w:t>
      </w:r>
      <w:r>
        <w:rPr>
          <w:spacing w:val="-2"/>
        </w:rPr>
        <w:t xml:space="preserve"> </w:t>
      </w:r>
      <w:r>
        <w:t>be eligible applicants</w:t>
      </w:r>
      <w:r>
        <w:rPr>
          <w:spacing w:val="-4"/>
        </w:rPr>
        <w:t xml:space="preserve"> </w:t>
      </w:r>
      <w:r>
        <w:t xml:space="preserve">must </w:t>
      </w:r>
      <w:r>
        <w:rPr>
          <w:spacing w:val="-2"/>
        </w:rPr>
        <w:t>have</w:t>
      </w:r>
      <w:r>
        <w:t xml:space="preserve"> </w:t>
      </w:r>
      <w:r>
        <w:rPr>
          <w:spacing w:val="-2"/>
        </w:rPr>
        <w:t xml:space="preserve">achieved </w:t>
      </w:r>
      <w:r>
        <w:t>first-class</w:t>
      </w:r>
      <w:r>
        <w:rPr>
          <w:spacing w:val="1"/>
        </w:rPr>
        <w:t xml:space="preserve"> </w:t>
      </w:r>
      <w:r>
        <w:t>average</w:t>
      </w:r>
      <w:r>
        <w:rPr>
          <w:spacing w:val="-2"/>
        </w:rPr>
        <w:t xml:space="preserve"> </w:t>
      </w:r>
      <w:r>
        <w:t xml:space="preserve">(80.0/A-) in </w:t>
      </w:r>
      <w:r>
        <w:rPr>
          <w:b/>
          <w:spacing w:val="-2"/>
        </w:rPr>
        <w:t>EACH</w:t>
      </w:r>
      <w:r>
        <w:rPr>
          <w:b/>
        </w:rPr>
        <w:t xml:space="preserve"> </w:t>
      </w:r>
      <w:r>
        <w:t>of</w:t>
      </w:r>
      <w:r>
        <w:rPr>
          <w:spacing w:val="80"/>
        </w:rPr>
        <w:t xml:space="preserve"> </w:t>
      </w:r>
      <w:r>
        <w:t xml:space="preserve">the last two completed </w:t>
      </w:r>
      <w:r>
        <w:rPr>
          <w:spacing w:val="-2"/>
        </w:rPr>
        <w:t>years</w:t>
      </w:r>
      <w:r>
        <w:rPr>
          <w:spacing w:val="1"/>
        </w:rPr>
        <w:t xml:space="preserve"> </w:t>
      </w:r>
      <w:r>
        <w:rPr>
          <w:spacing w:val="-2"/>
        </w:rPr>
        <w:t>of</w:t>
      </w:r>
      <w:r>
        <w:rPr>
          <w:spacing w:val="2"/>
        </w:rPr>
        <w:t xml:space="preserve"> </w:t>
      </w:r>
      <w:r>
        <w:t>study</w:t>
      </w:r>
      <w:r>
        <w:rPr>
          <w:spacing w:val="-2"/>
        </w:rPr>
        <w:t xml:space="preserve"> </w:t>
      </w:r>
      <w:r>
        <w:t>(full-time</w:t>
      </w:r>
      <w:r>
        <w:rPr>
          <w:spacing w:val="-2"/>
        </w:rPr>
        <w:t xml:space="preserve"> </w:t>
      </w:r>
      <w:r>
        <w:t>equivalent</w:t>
      </w:r>
      <w:r w:rsidRPr="00480368">
        <w:t>).</w:t>
      </w:r>
      <w:r w:rsidR="00345FB8" w:rsidRPr="00480368">
        <w:t xml:space="preserve"> </w:t>
      </w:r>
    </w:p>
    <w:p w:rsidR="005B17B3" w:rsidRPr="00480368" w:rsidRDefault="005B17B3" w:rsidP="005B17B3">
      <w:pPr>
        <w:pStyle w:val="BodyText"/>
        <w:ind w:left="839"/>
      </w:pPr>
    </w:p>
    <w:p w:rsidR="00706EA3" w:rsidRPr="00195164" w:rsidRDefault="00A76E23" w:rsidP="00F54D50">
      <w:pPr>
        <w:pStyle w:val="BodyText"/>
        <w:numPr>
          <w:ilvl w:val="0"/>
          <w:numId w:val="5"/>
        </w:numPr>
      </w:pPr>
      <w:r>
        <w:t>You must</w:t>
      </w:r>
      <w:r>
        <w:rPr>
          <w:spacing w:val="2"/>
        </w:rPr>
        <w:t xml:space="preserve"> </w:t>
      </w:r>
      <w:r>
        <w:t>only</w:t>
      </w:r>
      <w:r>
        <w:rPr>
          <w:spacing w:val="-2"/>
        </w:rPr>
        <w:t xml:space="preserve"> </w:t>
      </w:r>
      <w:r>
        <w:t>look</w:t>
      </w:r>
      <w:r>
        <w:rPr>
          <w:spacing w:val="1"/>
        </w:rPr>
        <w:t xml:space="preserve"> </w:t>
      </w:r>
      <w:r>
        <w:rPr>
          <w:spacing w:val="-2"/>
        </w:rPr>
        <w:t>at</w:t>
      </w:r>
      <w:r>
        <w:t xml:space="preserve"> the last two years</w:t>
      </w:r>
      <w:r>
        <w:rPr>
          <w:spacing w:val="1"/>
        </w:rPr>
        <w:t xml:space="preserve"> </w:t>
      </w:r>
      <w:r>
        <w:rPr>
          <w:spacing w:val="-2"/>
        </w:rPr>
        <w:t>of</w:t>
      </w:r>
      <w:r>
        <w:rPr>
          <w:spacing w:val="2"/>
        </w:rPr>
        <w:t xml:space="preserve"> </w:t>
      </w:r>
      <w:r>
        <w:t>study</w:t>
      </w:r>
      <w:r>
        <w:rPr>
          <w:spacing w:val="-4"/>
        </w:rPr>
        <w:t xml:space="preserve"> </w:t>
      </w:r>
      <w:r>
        <w:t xml:space="preserve">(full-time equivalent). </w:t>
      </w:r>
      <w:r>
        <w:rPr>
          <w:spacing w:val="1"/>
        </w:rPr>
        <w:t xml:space="preserve"> </w:t>
      </w:r>
      <w:r>
        <w:t>Do</w:t>
      </w:r>
      <w:r>
        <w:rPr>
          <w:spacing w:val="-2"/>
        </w:rPr>
        <w:t xml:space="preserve"> </w:t>
      </w:r>
      <w:r>
        <w:t>not</w:t>
      </w:r>
      <w:r>
        <w:rPr>
          <w:spacing w:val="-3"/>
        </w:rPr>
        <w:t xml:space="preserve"> </w:t>
      </w:r>
      <w:r>
        <w:rPr>
          <w:spacing w:val="1"/>
        </w:rPr>
        <w:t>go</w:t>
      </w:r>
      <w:r>
        <w:t xml:space="preserve"> </w:t>
      </w:r>
      <w:r>
        <w:rPr>
          <w:spacing w:val="-2"/>
        </w:rPr>
        <w:t>back</w:t>
      </w:r>
      <w:r>
        <w:rPr>
          <w:spacing w:val="51"/>
        </w:rPr>
        <w:t xml:space="preserve"> </w:t>
      </w:r>
      <w:r>
        <w:t>further into</w:t>
      </w:r>
      <w:r>
        <w:rPr>
          <w:spacing w:val="-2"/>
        </w:rPr>
        <w:t xml:space="preserve"> </w:t>
      </w:r>
      <w:r>
        <w:t>the academic</w:t>
      </w:r>
      <w:r>
        <w:rPr>
          <w:spacing w:val="-2"/>
        </w:rPr>
        <w:t xml:space="preserve"> </w:t>
      </w:r>
      <w:r>
        <w:t xml:space="preserve">record </w:t>
      </w:r>
      <w:r>
        <w:rPr>
          <w:spacing w:val="-2"/>
        </w:rPr>
        <w:t>if</w:t>
      </w:r>
      <w:r>
        <w:rPr>
          <w:spacing w:val="2"/>
        </w:rPr>
        <w:t xml:space="preserve"> </w:t>
      </w:r>
      <w:r>
        <w:t>there are</w:t>
      </w:r>
      <w:r>
        <w:rPr>
          <w:spacing w:val="-2"/>
        </w:rPr>
        <w:t xml:space="preserve"> </w:t>
      </w:r>
      <w:r>
        <w:t>only</w:t>
      </w:r>
      <w:r>
        <w:rPr>
          <w:spacing w:val="-2"/>
        </w:rPr>
        <w:t xml:space="preserve"> </w:t>
      </w:r>
      <w:r>
        <w:t>a</w:t>
      </w:r>
      <w:r>
        <w:rPr>
          <w:spacing w:val="-2"/>
        </w:rPr>
        <w:t xml:space="preserve"> </w:t>
      </w:r>
      <w:r>
        <w:t>few</w:t>
      </w:r>
      <w:r>
        <w:rPr>
          <w:spacing w:val="-5"/>
        </w:rPr>
        <w:t xml:space="preserve"> </w:t>
      </w:r>
      <w:r>
        <w:t>grades</w:t>
      </w:r>
      <w:r>
        <w:rPr>
          <w:spacing w:val="1"/>
        </w:rPr>
        <w:t xml:space="preserve"> </w:t>
      </w:r>
      <w:r>
        <w:t>in the</w:t>
      </w:r>
      <w:r>
        <w:rPr>
          <w:spacing w:val="-2"/>
        </w:rPr>
        <w:t xml:space="preserve"> </w:t>
      </w:r>
      <w:r>
        <w:t>last</w:t>
      </w:r>
      <w:r>
        <w:rPr>
          <w:spacing w:val="45"/>
        </w:rPr>
        <w:t xml:space="preserve"> </w:t>
      </w:r>
      <w:r>
        <w:t>two years</w:t>
      </w:r>
      <w:r>
        <w:rPr>
          <w:spacing w:val="1"/>
        </w:rPr>
        <w:t xml:space="preserve"> </w:t>
      </w:r>
      <w:r>
        <w:rPr>
          <w:spacing w:val="-2"/>
        </w:rPr>
        <w:t>of</w:t>
      </w:r>
      <w:r>
        <w:rPr>
          <w:spacing w:val="4"/>
        </w:rPr>
        <w:t xml:space="preserve"> </w:t>
      </w:r>
      <w:r>
        <w:rPr>
          <w:spacing w:val="-2"/>
        </w:rPr>
        <w:t>study.</w:t>
      </w:r>
      <w:r w:rsidR="00BB203C">
        <w:rPr>
          <w:spacing w:val="-2"/>
        </w:rPr>
        <w:t xml:space="preserve"> </w:t>
      </w:r>
    </w:p>
    <w:p w:rsidR="00195164" w:rsidRDefault="00195164" w:rsidP="00195164">
      <w:pPr>
        <w:pStyle w:val="BodyText"/>
        <w:numPr>
          <w:ilvl w:val="1"/>
          <w:numId w:val="5"/>
        </w:numPr>
        <w:ind w:left="1260"/>
      </w:pPr>
      <w:r>
        <w:rPr>
          <w:spacing w:val="-2"/>
        </w:rPr>
        <w:t xml:space="preserve">Start with the last semester in which the student was registered and go back two </w:t>
      </w:r>
      <w:r w:rsidR="00D67B9F">
        <w:rPr>
          <w:spacing w:val="-2"/>
        </w:rPr>
        <w:t xml:space="preserve">calendar </w:t>
      </w:r>
      <w:r>
        <w:rPr>
          <w:spacing w:val="-2"/>
        </w:rPr>
        <w:t xml:space="preserve">years from there; e.g., if </w:t>
      </w:r>
      <w:r w:rsidR="00D67B9F">
        <w:rPr>
          <w:spacing w:val="-2"/>
        </w:rPr>
        <w:t>a</w:t>
      </w:r>
      <w:r>
        <w:rPr>
          <w:spacing w:val="-2"/>
        </w:rPr>
        <w:t xml:space="preserve"> student was last registered in W16, </w:t>
      </w:r>
      <w:r w:rsidR="00D67B9F">
        <w:rPr>
          <w:spacing w:val="-2"/>
        </w:rPr>
        <w:t>use:</w:t>
      </w:r>
      <w:r>
        <w:rPr>
          <w:spacing w:val="-2"/>
        </w:rPr>
        <w:t xml:space="preserve"> W16, F15, S15, W15, F14, </w:t>
      </w:r>
      <w:proofErr w:type="gramStart"/>
      <w:r>
        <w:rPr>
          <w:spacing w:val="-2"/>
        </w:rPr>
        <w:t>S14</w:t>
      </w:r>
      <w:proofErr w:type="gramEnd"/>
      <w:r>
        <w:rPr>
          <w:spacing w:val="-2"/>
        </w:rPr>
        <w:t xml:space="preserve">. </w:t>
      </w:r>
    </w:p>
    <w:p w:rsidR="00706EA3" w:rsidRPr="00EA4259" w:rsidRDefault="00A76E23" w:rsidP="00195164">
      <w:pPr>
        <w:pStyle w:val="BodyText"/>
        <w:numPr>
          <w:ilvl w:val="1"/>
          <w:numId w:val="5"/>
        </w:numPr>
        <w:ind w:left="1260"/>
      </w:pPr>
      <w:r>
        <w:t>Use</w:t>
      </w:r>
      <w:r w:rsidRPr="00195164">
        <w:rPr>
          <w:spacing w:val="-2"/>
        </w:rPr>
        <w:t xml:space="preserve"> </w:t>
      </w:r>
      <w:r>
        <w:t>grades</w:t>
      </w:r>
      <w:r w:rsidRPr="00195164">
        <w:rPr>
          <w:spacing w:val="-2"/>
        </w:rPr>
        <w:t xml:space="preserve"> </w:t>
      </w:r>
      <w:r>
        <w:t>only</w:t>
      </w:r>
      <w:r w:rsidRPr="00195164">
        <w:rPr>
          <w:spacing w:val="-2"/>
        </w:rPr>
        <w:t xml:space="preserve"> </w:t>
      </w:r>
      <w:r>
        <w:t>up to</w:t>
      </w:r>
      <w:r w:rsidRPr="00195164">
        <w:rPr>
          <w:spacing w:val="-2"/>
        </w:rPr>
        <w:t xml:space="preserve"> August</w:t>
      </w:r>
      <w:r w:rsidRPr="00195164">
        <w:rPr>
          <w:spacing w:val="2"/>
        </w:rPr>
        <w:t xml:space="preserve"> </w:t>
      </w:r>
      <w:r w:rsidRPr="00195164">
        <w:rPr>
          <w:spacing w:val="-2"/>
        </w:rPr>
        <w:t>31,</w:t>
      </w:r>
      <w:r w:rsidRPr="00195164">
        <w:rPr>
          <w:spacing w:val="2"/>
        </w:rPr>
        <w:t xml:space="preserve"> </w:t>
      </w:r>
      <w:r w:rsidR="009F6E35">
        <w:t>201</w:t>
      </w:r>
      <w:r w:rsidR="00195164">
        <w:t>7</w:t>
      </w:r>
      <w:r w:rsidRPr="00195164">
        <w:rPr>
          <w:spacing w:val="-2"/>
        </w:rPr>
        <w:t xml:space="preserve"> </w:t>
      </w:r>
      <w:r w:rsidR="009F6E35">
        <w:t>(S1</w:t>
      </w:r>
      <w:r w:rsidR="00195164">
        <w:t>7</w:t>
      </w:r>
      <w:r>
        <w:t>)</w:t>
      </w:r>
      <w:r w:rsidRPr="00195164">
        <w:rPr>
          <w:spacing w:val="2"/>
        </w:rPr>
        <w:t xml:space="preserve"> </w:t>
      </w:r>
      <w:r w:rsidRPr="00195164">
        <w:rPr>
          <w:spacing w:val="-2"/>
        </w:rPr>
        <w:t>when</w:t>
      </w:r>
      <w:r>
        <w:t xml:space="preserve"> calculating averages.</w:t>
      </w:r>
      <w:r w:rsidRPr="00195164">
        <w:rPr>
          <w:spacing w:val="59"/>
        </w:rPr>
        <w:t xml:space="preserve"> </w:t>
      </w:r>
    </w:p>
    <w:p w:rsidR="00EA4259" w:rsidRDefault="00EA4259" w:rsidP="00EA4259">
      <w:pPr>
        <w:pStyle w:val="BodyText"/>
      </w:pPr>
    </w:p>
    <w:p w:rsidR="00706EA3" w:rsidRPr="009F6E35" w:rsidRDefault="00A76E23" w:rsidP="005B17B3">
      <w:pPr>
        <w:pStyle w:val="BodyText"/>
        <w:numPr>
          <w:ilvl w:val="0"/>
          <w:numId w:val="5"/>
        </w:numPr>
      </w:pPr>
      <w:r>
        <w:t>Convert grades</w:t>
      </w:r>
      <w:r>
        <w:rPr>
          <w:spacing w:val="-2"/>
        </w:rPr>
        <w:t xml:space="preserve"> </w:t>
      </w:r>
      <w:r>
        <w:t>to</w:t>
      </w:r>
      <w:r>
        <w:rPr>
          <w:spacing w:val="-2"/>
        </w:rPr>
        <w:t xml:space="preserve"> </w:t>
      </w:r>
      <w:r>
        <w:t>percentages.</w:t>
      </w:r>
      <w:r>
        <w:rPr>
          <w:spacing w:val="55"/>
        </w:rPr>
        <w:t xml:space="preserve"> </w:t>
      </w:r>
      <w:r>
        <w:rPr>
          <w:spacing w:val="3"/>
        </w:rPr>
        <w:t>We</w:t>
      </w:r>
      <w:r>
        <w:rPr>
          <w:spacing w:val="-2"/>
        </w:rPr>
        <w:t xml:space="preserve"> </w:t>
      </w:r>
      <w:r>
        <w:t>understand</w:t>
      </w:r>
      <w:r>
        <w:rPr>
          <w:spacing w:val="-2"/>
        </w:rPr>
        <w:t xml:space="preserve"> </w:t>
      </w:r>
      <w:r>
        <w:t>that some</w:t>
      </w:r>
      <w:r>
        <w:rPr>
          <w:spacing w:val="-2"/>
        </w:rPr>
        <w:t xml:space="preserve"> </w:t>
      </w:r>
      <w:r>
        <w:t>institutions</w:t>
      </w:r>
      <w:r>
        <w:rPr>
          <w:spacing w:val="1"/>
        </w:rPr>
        <w:t xml:space="preserve"> </w:t>
      </w:r>
      <w:r>
        <w:t>do</w:t>
      </w:r>
      <w:r>
        <w:rPr>
          <w:spacing w:val="-4"/>
        </w:rPr>
        <w:t xml:space="preserve"> </w:t>
      </w:r>
      <w:r>
        <w:t>not</w:t>
      </w:r>
      <w:r>
        <w:rPr>
          <w:spacing w:val="2"/>
        </w:rPr>
        <w:t xml:space="preserve"> </w:t>
      </w:r>
      <w:r>
        <w:rPr>
          <w:spacing w:val="-2"/>
        </w:rPr>
        <w:t>provide</w:t>
      </w:r>
      <w:r>
        <w:rPr>
          <w:spacing w:val="54"/>
        </w:rPr>
        <w:t xml:space="preserve"> </w:t>
      </w:r>
      <w:r>
        <w:t>numeric</w:t>
      </w:r>
      <w:r>
        <w:rPr>
          <w:spacing w:val="-2"/>
        </w:rPr>
        <w:t xml:space="preserve"> </w:t>
      </w:r>
      <w:r>
        <w:t>grades,</w:t>
      </w:r>
      <w:r>
        <w:rPr>
          <w:spacing w:val="2"/>
        </w:rPr>
        <w:t xml:space="preserve"> </w:t>
      </w:r>
      <w:r>
        <w:t>however, in order to</w:t>
      </w:r>
      <w:r>
        <w:rPr>
          <w:spacing w:val="-2"/>
        </w:rPr>
        <w:t xml:space="preserve"> </w:t>
      </w:r>
      <w:r>
        <w:t>fairly</w:t>
      </w:r>
      <w:r>
        <w:rPr>
          <w:spacing w:val="-2"/>
        </w:rPr>
        <w:t xml:space="preserve"> </w:t>
      </w:r>
      <w:r>
        <w:t>assess</w:t>
      </w:r>
      <w:r>
        <w:rPr>
          <w:spacing w:val="1"/>
        </w:rPr>
        <w:t xml:space="preserve"> </w:t>
      </w:r>
      <w:r>
        <w:t>all applicants</w:t>
      </w:r>
      <w:r>
        <w:rPr>
          <w:spacing w:val="-2"/>
        </w:rPr>
        <w:t xml:space="preserve"> </w:t>
      </w:r>
      <w:r>
        <w:t>grades</w:t>
      </w:r>
      <w:r>
        <w:rPr>
          <w:spacing w:val="-2"/>
        </w:rPr>
        <w:t xml:space="preserve"> </w:t>
      </w:r>
      <w:r>
        <w:t>must</w:t>
      </w:r>
      <w:r>
        <w:rPr>
          <w:spacing w:val="2"/>
        </w:rPr>
        <w:t xml:space="preserve"> </w:t>
      </w:r>
      <w:r>
        <w:t>be</w:t>
      </w:r>
      <w:r>
        <w:rPr>
          <w:spacing w:val="38"/>
        </w:rPr>
        <w:t xml:space="preserve"> </w:t>
      </w:r>
      <w:r>
        <w:t>converted to</w:t>
      </w:r>
      <w:r>
        <w:rPr>
          <w:spacing w:val="-2"/>
        </w:rPr>
        <w:t xml:space="preserve"> </w:t>
      </w:r>
      <w:r>
        <w:t xml:space="preserve">percentages. </w:t>
      </w:r>
      <w:r>
        <w:rPr>
          <w:spacing w:val="1"/>
        </w:rPr>
        <w:t xml:space="preserve"> </w:t>
      </w:r>
      <w:r>
        <w:t>For assistance with Canadian transcripts, please refer to</w:t>
      </w:r>
      <w:r>
        <w:rPr>
          <w:spacing w:val="-2"/>
        </w:rPr>
        <w:t xml:space="preserve"> </w:t>
      </w:r>
      <w:r>
        <w:t>the</w:t>
      </w:r>
      <w:r>
        <w:rPr>
          <w:spacing w:val="50"/>
        </w:rPr>
        <w:t xml:space="preserve"> </w:t>
      </w:r>
      <w:r>
        <w:rPr>
          <w:b/>
        </w:rPr>
        <w:t xml:space="preserve">Reference: </w:t>
      </w:r>
      <w:r w:rsidR="00345FB8" w:rsidRPr="00D67B9F">
        <w:t>University Grading Table</w:t>
      </w:r>
      <w:r>
        <w:rPr>
          <w:b/>
          <w:spacing w:val="1"/>
        </w:rPr>
        <w:t xml:space="preserve"> </w:t>
      </w:r>
      <w:r>
        <w:t xml:space="preserve">located </w:t>
      </w:r>
      <w:r w:rsidR="002D7AA7">
        <w:rPr>
          <w:spacing w:val="-2"/>
        </w:rPr>
        <w:t xml:space="preserve">in the </w:t>
      </w:r>
      <w:r w:rsidR="00D67B9F">
        <w:rPr>
          <w:spacing w:val="-2"/>
        </w:rPr>
        <w:t>CGS-M</w:t>
      </w:r>
      <w:r w:rsidR="002D7AA7">
        <w:rPr>
          <w:spacing w:val="-2"/>
        </w:rPr>
        <w:t xml:space="preserve"> section of our website under </w:t>
      </w:r>
      <w:hyperlink r:id="rId10" w:history="1">
        <w:r w:rsidR="002D7AA7" w:rsidRPr="00D67B9F">
          <w:rPr>
            <w:rStyle w:val="Hyperlink"/>
            <w:spacing w:val="-2"/>
          </w:rPr>
          <w:t>Administrative Guidelines</w:t>
        </w:r>
      </w:hyperlink>
      <w:r>
        <w:t>.</w:t>
      </w:r>
      <w:r>
        <w:rPr>
          <w:spacing w:val="59"/>
        </w:rPr>
        <w:t xml:space="preserve"> </w:t>
      </w:r>
      <w:r>
        <w:t>This</w:t>
      </w:r>
      <w:r>
        <w:rPr>
          <w:spacing w:val="1"/>
        </w:rPr>
        <w:t xml:space="preserve"> </w:t>
      </w:r>
      <w:r>
        <w:t>document</w:t>
      </w:r>
      <w:r>
        <w:rPr>
          <w:spacing w:val="48"/>
        </w:rPr>
        <w:t xml:space="preserve"> </w:t>
      </w:r>
      <w:r>
        <w:t>provides</w:t>
      </w:r>
      <w:r>
        <w:rPr>
          <w:spacing w:val="1"/>
        </w:rPr>
        <w:t xml:space="preserve"> </w:t>
      </w:r>
      <w:r>
        <w:t>a comparison</w:t>
      </w:r>
      <w:r>
        <w:rPr>
          <w:spacing w:val="1"/>
        </w:rPr>
        <w:t xml:space="preserve"> </w:t>
      </w:r>
      <w:r>
        <w:rPr>
          <w:spacing w:val="-2"/>
        </w:rPr>
        <w:t>of</w:t>
      </w:r>
      <w:r>
        <w:rPr>
          <w:spacing w:val="2"/>
        </w:rPr>
        <w:t xml:space="preserve"> </w:t>
      </w:r>
      <w:r>
        <w:t>all Canadian University</w:t>
      </w:r>
      <w:r>
        <w:rPr>
          <w:spacing w:val="-2"/>
        </w:rPr>
        <w:t xml:space="preserve"> </w:t>
      </w:r>
      <w:r>
        <w:t>grading systems</w:t>
      </w:r>
      <w:r>
        <w:rPr>
          <w:spacing w:val="1"/>
        </w:rPr>
        <w:t xml:space="preserve"> </w:t>
      </w:r>
      <w:r>
        <w:rPr>
          <w:spacing w:val="-2"/>
        </w:rPr>
        <w:t>with</w:t>
      </w:r>
      <w:r>
        <w:t xml:space="preserve"> the</w:t>
      </w:r>
      <w:r>
        <w:rPr>
          <w:spacing w:val="-2"/>
        </w:rPr>
        <w:t xml:space="preserve"> </w:t>
      </w:r>
      <w:r>
        <w:t>approximate</w:t>
      </w:r>
      <w:r>
        <w:rPr>
          <w:spacing w:val="41"/>
        </w:rPr>
        <w:t xml:space="preserve"> </w:t>
      </w:r>
      <w:r>
        <w:t xml:space="preserve">conversion to </w:t>
      </w:r>
      <w:r>
        <w:rPr>
          <w:spacing w:val="-2"/>
        </w:rPr>
        <w:t>percentage.</w:t>
      </w:r>
    </w:p>
    <w:p w:rsidR="000A181E" w:rsidRPr="000A181E" w:rsidRDefault="000A181E" w:rsidP="000A181E">
      <w:pPr>
        <w:spacing w:before="10" w:line="240" w:lineRule="exact"/>
        <w:rPr>
          <w:sz w:val="24"/>
          <w:szCs w:val="24"/>
        </w:rPr>
      </w:pPr>
      <w:bookmarkStart w:id="14" w:name="FilePro_Access"/>
      <w:bookmarkEnd w:id="14"/>
    </w:p>
    <w:p w:rsidR="000A181E" w:rsidRPr="003A348B" w:rsidRDefault="000A181E" w:rsidP="005B17B3">
      <w:pPr>
        <w:pStyle w:val="Heading2"/>
      </w:pPr>
      <w:r>
        <w:t>Score Card Instructions</w:t>
      </w:r>
    </w:p>
    <w:p w:rsidR="00480368" w:rsidRDefault="00480368" w:rsidP="00F54D50">
      <w:pPr>
        <w:pStyle w:val="BodyText"/>
        <w:numPr>
          <w:ilvl w:val="0"/>
          <w:numId w:val="10"/>
        </w:numPr>
      </w:pPr>
      <w:r>
        <w:t xml:space="preserve">The CGS-M score card is available under </w:t>
      </w:r>
      <w:hyperlink r:id="rId11" w:history="1">
        <w:r w:rsidRPr="00480368">
          <w:rPr>
            <w:rStyle w:val="Hyperlink"/>
            <w:spacing w:val="-2"/>
          </w:rPr>
          <w:t>Scholarship and Awards Administrative Guidelines on our website</w:t>
        </w:r>
      </w:hyperlink>
      <w:r>
        <w:t>, by clicking on the CGS</w:t>
      </w:r>
      <w:r w:rsidR="00D67B9F">
        <w:t>-</w:t>
      </w:r>
      <w:r>
        <w:t>M section.</w:t>
      </w:r>
      <w:r w:rsidRPr="00480368">
        <w:t xml:space="preserve"> </w:t>
      </w:r>
      <w:r>
        <w:t>Part A of the form is for Department/School Awards Committee use. Part B of the form is for Office of Graduate Studies Awards Committee (OGSAC) use.</w:t>
      </w:r>
    </w:p>
    <w:p w:rsidR="005B17B3" w:rsidRDefault="005B17B3" w:rsidP="005B17B3">
      <w:pPr>
        <w:pStyle w:val="BodyText"/>
        <w:ind w:left="839"/>
      </w:pPr>
    </w:p>
    <w:p w:rsidR="00480368" w:rsidRDefault="00480368" w:rsidP="00F54D50">
      <w:pPr>
        <w:pStyle w:val="BodyText"/>
        <w:numPr>
          <w:ilvl w:val="0"/>
          <w:numId w:val="10"/>
        </w:numPr>
      </w:pPr>
      <w:r w:rsidRPr="00480368">
        <w:t>The CGS-M Score Card is PDF form-fillable and one must be completed electronically for each applicant. The form can be saved so changes can be made if need be.  Score cards completed by hand will not be accepted.</w:t>
      </w:r>
    </w:p>
    <w:p w:rsidR="005B17B3" w:rsidRDefault="005B17B3" w:rsidP="005B17B3">
      <w:pPr>
        <w:pStyle w:val="ListParagraph"/>
      </w:pPr>
    </w:p>
    <w:p w:rsidR="005B17B3" w:rsidRDefault="005B17B3" w:rsidP="00F54D50">
      <w:pPr>
        <w:pStyle w:val="BodyText"/>
        <w:numPr>
          <w:ilvl w:val="0"/>
          <w:numId w:val="10"/>
        </w:numPr>
      </w:pPr>
      <w:r w:rsidRPr="008725A3">
        <w:t xml:space="preserve">Please save the PDF </w:t>
      </w:r>
      <w:r>
        <w:t>with a file name in the following format</w:t>
      </w:r>
      <w:r w:rsidRPr="008725A3">
        <w:t xml:space="preserve">: Last </w:t>
      </w:r>
      <w:proofErr w:type="spellStart"/>
      <w:r w:rsidRPr="008725A3">
        <w:t>name_First</w:t>
      </w:r>
      <w:proofErr w:type="spellEnd"/>
      <w:r w:rsidRPr="008725A3">
        <w:t xml:space="preserve"> </w:t>
      </w:r>
      <w:proofErr w:type="spellStart"/>
      <w:r w:rsidRPr="008725A3">
        <w:t>initial_dept</w:t>
      </w:r>
      <w:proofErr w:type="spellEnd"/>
      <w:r w:rsidRPr="008725A3">
        <w:t xml:space="preserve">/school (example: </w:t>
      </w:r>
      <w:proofErr w:type="spellStart"/>
      <w:r w:rsidRPr="008725A3">
        <w:t>Smith_J_GEOG</w:t>
      </w:r>
      <w:proofErr w:type="spellEnd"/>
      <w:r w:rsidRPr="008725A3">
        <w:t>)</w:t>
      </w:r>
    </w:p>
    <w:p w:rsidR="005B17B3" w:rsidRDefault="005B17B3" w:rsidP="005B17B3">
      <w:pPr>
        <w:pStyle w:val="ListParagraph"/>
      </w:pPr>
    </w:p>
    <w:p w:rsidR="00480368" w:rsidRDefault="00480368" w:rsidP="009075C2">
      <w:pPr>
        <w:pStyle w:val="BodyText"/>
        <w:numPr>
          <w:ilvl w:val="0"/>
          <w:numId w:val="10"/>
        </w:numPr>
      </w:pPr>
      <w:r w:rsidRPr="00480368">
        <w:t xml:space="preserve">Each department/school awards committee will be responsible </w:t>
      </w:r>
      <w:r w:rsidRPr="005B17B3">
        <w:rPr>
          <w:b/>
        </w:rPr>
        <w:t>for Part A of the score card only</w:t>
      </w:r>
      <w:r w:rsidRPr="00480368">
        <w:t>.  All fields are mandatory unless the information is not available (i.e. Student ID if the applicant is not yet a Guelph student). We encourage the inclusion of comments in the space provided to assist the OGSAC in their final selection.</w:t>
      </w:r>
      <w:r w:rsidR="00CC4BFB">
        <w:t xml:space="preserve"> </w:t>
      </w:r>
      <w:r w:rsidR="00CC4BFB" w:rsidRPr="007578DA">
        <w:t>The Score Card is an assessment only; there is no requirement to rank the applicant against all applicants in the department/school.</w:t>
      </w:r>
      <w:r w:rsidR="00CC4BFB">
        <w:t xml:space="preserve"> </w:t>
      </w:r>
      <w:r w:rsidR="00CC4BFB" w:rsidRPr="00480368">
        <w:t xml:space="preserve">When completing the </w:t>
      </w:r>
      <w:r w:rsidR="00CC4BFB">
        <w:t>s</w:t>
      </w:r>
      <w:r w:rsidR="00CC4BFB" w:rsidRPr="00480368">
        <w:t xml:space="preserve">core </w:t>
      </w:r>
      <w:r w:rsidR="00CC4BFB">
        <w:t>c</w:t>
      </w:r>
      <w:r w:rsidR="00CC4BFB" w:rsidRPr="00480368">
        <w:t>ard</w:t>
      </w:r>
      <w:r w:rsidR="00CC4BFB">
        <w:t>, please consider</w:t>
      </w:r>
      <w:r w:rsidR="009075C2">
        <w:t xml:space="preserve"> the Selection Criteria (page 4).</w:t>
      </w:r>
    </w:p>
    <w:p w:rsidR="005B17B3" w:rsidRDefault="005B17B3" w:rsidP="005B17B3">
      <w:pPr>
        <w:pStyle w:val="ListParagraph"/>
      </w:pPr>
    </w:p>
    <w:p w:rsidR="00480368" w:rsidRPr="005B17B3" w:rsidRDefault="00480368" w:rsidP="00F54D50">
      <w:pPr>
        <w:pStyle w:val="BodyText"/>
        <w:numPr>
          <w:ilvl w:val="0"/>
          <w:numId w:val="10"/>
        </w:numPr>
        <w:rPr>
          <w:bCs/>
          <w:spacing w:val="-1"/>
        </w:rPr>
      </w:pPr>
      <w:r w:rsidRPr="008725A3">
        <w:t xml:space="preserve">It is crucial that the correct Field of Research is selected on the score card as this will determine if the applicant will be considered for NSERC, SSHRC, or CIHR. This information is identified in the application by the applicant.  If the department/school awards committee feels that the applicant did not select the appropriate Field of Research, this should be noted in the comments field. </w:t>
      </w:r>
      <w:r w:rsidRPr="008725A3">
        <w:br/>
      </w:r>
      <w:r w:rsidRPr="008725A3">
        <w:br/>
        <w:t xml:space="preserve">When reviewing applications please ensure </w:t>
      </w:r>
      <w:r w:rsidR="008C11DA">
        <w:t>each</w:t>
      </w:r>
      <w:r w:rsidRPr="008725A3">
        <w:t xml:space="preserve"> applicant</w:t>
      </w:r>
      <w:r w:rsidR="008C11DA">
        <w:t>’</w:t>
      </w:r>
      <w:r w:rsidRPr="008725A3">
        <w:t>s research statement aligns with the subject matter eligibility for the agency (SSHRC/NSERC/CIHR) to which the student has applied.  If a student is awarded a scholarship that does not align with their research, the award can be withdrawn.  If unsure, applicants should contact the appropriate awa</w:t>
      </w:r>
      <w:r w:rsidR="00CC4BFB" w:rsidRPr="008725A3">
        <w:t>rding agency</w:t>
      </w:r>
      <w:r w:rsidRPr="008725A3">
        <w:t xml:space="preserve">. </w:t>
      </w:r>
      <w:r w:rsidR="00E445F4">
        <w:t xml:space="preserve">You may wish to refer to the </w:t>
      </w:r>
      <w:hyperlink r:id="rId12" w:history="1">
        <w:r w:rsidR="00E445F4" w:rsidRPr="00E445F4">
          <w:rPr>
            <w:rStyle w:val="Hyperlink"/>
            <w:spacing w:val="-2"/>
          </w:rPr>
          <w:t>guidelines for</w:t>
        </w:r>
        <w:r w:rsidR="00E445F4" w:rsidRPr="00E445F4">
          <w:rPr>
            <w:rStyle w:val="Hyperlink"/>
            <w:spacing w:val="-2"/>
          </w:rPr>
          <w:t xml:space="preserve"> </w:t>
        </w:r>
        <w:r w:rsidR="00E445F4" w:rsidRPr="00E445F4">
          <w:rPr>
            <w:rStyle w:val="Hyperlink"/>
            <w:spacing w:val="-2"/>
          </w:rPr>
          <w:t>subject matter eligibility</w:t>
        </w:r>
      </w:hyperlink>
      <w:r w:rsidR="00E445F4">
        <w:t xml:space="preserve">, as well as the </w:t>
      </w:r>
      <w:hyperlink r:id="rId13" w:history="1">
        <w:r w:rsidR="00E445F4">
          <w:rPr>
            <w:rStyle w:val="Hyperlink"/>
            <w:spacing w:val="-2"/>
          </w:rPr>
          <w:t>a</w:t>
        </w:r>
        <w:r w:rsidRPr="00E445F4">
          <w:rPr>
            <w:rStyle w:val="Hyperlink"/>
            <w:spacing w:val="-2"/>
          </w:rPr>
          <w:t>dde</w:t>
        </w:r>
        <w:r w:rsidRPr="00E445F4">
          <w:rPr>
            <w:rStyle w:val="Hyperlink"/>
            <w:spacing w:val="-2"/>
          </w:rPr>
          <w:t>n</w:t>
        </w:r>
        <w:r w:rsidRPr="00E445F4">
          <w:rPr>
            <w:rStyle w:val="Hyperlink"/>
            <w:spacing w:val="-2"/>
          </w:rPr>
          <w:t>dum to the guidelines for eligibility related to health</w:t>
        </w:r>
      </w:hyperlink>
      <w:r w:rsidRPr="00E445F4">
        <w:t>.</w:t>
      </w:r>
      <w:bookmarkStart w:id="15" w:name="_Ref465777635"/>
    </w:p>
    <w:p w:rsidR="005B17B3" w:rsidRDefault="005B17B3" w:rsidP="005B17B3">
      <w:pPr>
        <w:pStyle w:val="ListParagraph"/>
        <w:rPr>
          <w:bCs/>
          <w:spacing w:val="-1"/>
        </w:rPr>
      </w:pPr>
    </w:p>
    <w:p w:rsidR="005B17B3" w:rsidRPr="00E445F4" w:rsidRDefault="005B17B3" w:rsidP="00F54D50">
      <w:pPr>
        <w:pStyle w:val="BodyText"/>
        <w:numPr>
          <w:ilvl w:val="0"/>
          <w:numId w:val="10"/>
        </w:numPr>
        <w:rPr>
          <w:bCs/>
          <w:spacing w:val="-1"/>
        </w:rPr>
      </w:pPr>
      <w:r w:rsidRPr="008725A3">
        <w:t>Send ALL score cards as attachments in an email to the Graduate Awards general email acco</w:t>
      </w:r>
      <w:r>
        <w:t xml:space="preserve">unt (grschol@uoguelph.ca) by </w:t>
      </w:r>
      <w:r w:rsidRPr="005B17B3">
        <w:rPr>
          <w:b/>
        </w:rPr>
        <w:t>February 7, 2018</w:t>
      </w:r>
      <w:r w:rsidRPr="008725A3">
        <w:t>. If the number</w:t>
      </w:r>
      <w:bookmarkStart w:id="16" w:name="_GoBack"/>
      <w:bookmarkEnd w:id="16"/>
      <w:r w:rsidRPr="008725A3">
        <w:t xml:space="preserve"> of score cards exceeds the allowable attachment size </w:t>
      </w:r>
      <w:r>
        <w:t>please send in multiple emails.</w:t>
      </w:r>
    </w:p>
    <w:p w:rsidR="00686A24" w:rsidRDefault="00686A24">
      <w:pPr>
        <w:rPr>
          <w:rFonts w:ascii="Arial" w:eastAsia="Arial" w:hAnsi="Arial"/>
          <w:bCs/>
          <w:spacing w:val="-1"/>
          <w:sz w:val="28"/>
          <w:szCs w:val="28"/>
        </w:rPr>
      </w:pPr>
      <w:r>
        <w:br w:type="page"/>
      </w:r>
    </w:p>
    <w:p w:rsidR="00706EA3" w:rsidRDefault="00E333E6" w:rsidP="005B17B3">
      <w:pPr>
        <w:pStyle w:val="Heading1"/>
      </w:pPr>
      <w:r>
        <w:lastRenderedPageBreak/>
        <w:t xml:space="preserve">CGS-M </w:t>
      </w:r>
      <w:r w:rsidR="00A76E23">
        <w:t>Selection</w:t>
      </w:r>
      <w:r w:rsidR="00A76E23">
        <w:rPr>
          <w:spacing w:val="-15"/>
        </w:rPr>
        <w:t xml:space="preserve"> </w:t>
      </w:r>
      <w:r w:rsidR="00A76E23">
        <w:t>Criteria</w:t>
      </w:r>
      <w:bookmarkEnd w:id="15"/>
    </w:p>
    <w:p w:rsidR="00706EA3" w:rsidRDefault="00706EA3">
      <w:pPr>
        <w:spacing w:line="200" w:lineRule="exact"/>
        <w:rPr>
          <w:sz w:val="20"/>
          <w:szCs w:val="20"/>
        </w:rPr>
      </w:pPr>
    </w:p>
    <w:p w:rsidR="00706EA3" w:rsidRDefault="00706EA3">
      <w:pPr>
        <w:spacing w:before="4" w:line="200" w:lineRule="exact"/>
        <w:rPr>
          <w:sz w:val="20"/>
          <w:szCs w:val="20"/>
        </w:rPr>
      </w:pPr>
    </w:p>
    <w:tbl>
      <w:tblPr>
        <w:tblW w:w="0" w:type="auto"/>
        <w:tblInd w:w="89" w:type="dxa"/>
        <w:tblLayout w:type="fixed"/>
        <w:tblCellMar>
          <w:left w:w="0" w:type="dxa"/>
          <w:right w:w="0" w:type="dxa"/>
        </w:tblCellMar>
        <w:tblLook w:val="01E0" w:firstRow="1" w:lastRow="1" w:firstColumn="1" w:lastColumn="1" w:noHBand="0" w:noVBand="0"/>
      </w:tblPr>
      <w:tblGrid>
        <w:gridCol w:w="2749"/>
        <w:gridCol w:w="5746"/>
        <w:gridCol w:w="959"/>
      </w:tblGrid>
      <w:tr w:rsidR="00706EA3">
        <w:trPr>
          <w:trHeight w:hRule="exact" w:val="604"/>
        </w:trPr>
        <w:tc>
          <w:tcPr>
            <w:tcW w:w="2749" w:type="dxa"/>
            <w:tcBorders>
              <w:top w:val="nil"/>
              <w:left w:val="single" w:sz="19" w:space="0" w:color="D5D5D5"/>
              <w:bottom w:val="single" w:sz="7" w:space="0" w:color="CDCDCD"/>
              <w:right w:val="nil"/>
            </w:tcBorders>
            <w:shd w:val="clear" w:color="auto" w:fill="D5D5D5"/>
          </w:tcPr>
          <w:p w:rsidR="00706EA3" w:rsidRDefault="00706EA3">
            <w:pPr>
              <w:pStyle w:val="TableParagraph"/>
              <w:spacing w:before="2" w:line="240" w:lineRule="exact"/>
              <w:rPr>
                <w:sz w:val="24"/>
                <w:szCs w:val="24"/>
              </w:rPr>
            </w:pPr>
          </w:p>
          <w:p w:rsidR="00706EA3" w:rsidRDefault="00A76E23">
            <w:pPr>
              <w:pStyle w:val="TableParagraph"/>
              <w:ind w:left="22"/>
              <w:rPr>
                <w:rFonts w:ascii="Arial" w:eastAsia="Arial" w:hAnsi="Arial" w:cs="Arial"/>
                <w:sz w:val="26"/>
                <w:szCs w:val="26"/>
              </w:rPr>
            </w:pPr>
            <w:bookmarkStart w:id="17" w:name="Criteria"/>
            <w:bookmarkEnd w:id="17"/>
            <w:r>
              <w:rPr>
                <w:rFonts w:ascii="Arial"/>
                <w:b/>
                <w:color w:val="3891A7"/>
                <w:sz w:val="26"/>
              </w:rPr>
              <w:t>Criteria</w:t>
            </w:r>
          </w:p>
        </w:tc>
        <w:tc>
          <w:tcPr>
            <w:tcW w:w="5746" w:type="dxa"/>
            <w:tcBorders>
              <w:top w:val="nil"/>
              <w:left w:val="nil"/>
              <w:bottom w:val="single" w:sz="7" w:space="0" w:color="CDCDCD"/>
              <w:right w:val="nil"/>
            </w:tcBorders>
            <w:shd w:val="clear" w:color="auto" w:fill="D5D5D5"/>
          </w:tcPr>
          <w:p w:rsidR="00706EA3" w:rsidRDefault="00706EA3">
            <w:pPr>
              <w:pStyle w:val="TableParagraph"/>
              <w:spacing w:before="2" w:line="240" w:lineRule="exact"/>
              <w:rPr>
                <w:sz w:val="24"/>
                <w:szCs w:val="24"/>
              </w:rPr>
            </w:pPr>
          </w:p>
          <w:p w:rsidR="00706EA3" w:rsidRDefault="00A76E23">
            <w:pPr>
              <w:pStyle w:val="TableParagraph"/>
              <w:ind w:left="137"/>
              <w:rPr>
                <w:rFonts w:ascii="Arial" w:eastAsia="Arial" w:hAnsi="Arial" w:cs="Arial"/>
                <w:sz w:val="26"/>
                <w:szCs w:val="26"/>
              </w:rPr>
            </w:pPr>
            <w:bookmarkStart w:id="18" w:name="Description"/>
            <w:bookmarkEnd w:id="18"/>
            <w:r>
              <w:rPr>
                <w:rFonts w:ascii="Arial"/>
                <w:b/>
                <w:color w:val="3891A7"/>
                <w:sz w:val="26"/>
              </w:rPr>
              <w:t>Description</w:t>
            </w:r>
          </w:p>
        </w:tc>
        <w:tc>
          <w:tcPr>
            <w:tcW w:w="959" w:type="dxa"/>
            <w:tcBorders>
              <w:top w:val="nil"/>
              <w:left w:val="nil"/>
              <w:bottom w:val="single" w:sz="7" w:space="0" w:color="CDCDCD"/>
              <w:right w:val="single" w:sz="19" w:space="0" w:color="D5D5D5"/>
            </w:tcBorders>
            <w:shd w:val="clear" w:color="auto" w:fill="D5D5D5"/>
          </w:tcPr>
          <w:p w:rsidR="00706EA3" w:rsidRDefault="00706EA3">
            <w:pPr>
              <w:pStyle w:val="TableParagraph"/>
              <w:spacing w:before="2" w:line="240" w:lineRule="exact"/>
              <w:rPr>
                <w:sz w:val="24"/>
                <w:szCs w:val="24"/>
              </w:rPr>
            </w:pPr>
          </w:p>
          <w:p w:rsidR="00706EA3" w:rsidRDefault="00A76E23">
            <w:pPr>
              <w:pStyle w:val="TableParagraph"/>
              <w:ind w:left="45"/>
              <w:rPr>
                <w:rFonts w:ascii="Arial" w:eastAsia="Arial" w:hAnsi="Arial" w:cs="Arial"/>
                <w:sz w:val="26"/>
                <w:szCs w:val="26"/>
              </w:rPr>
            </w:pPr>
            <w:bookmarkStart w:id="19" w:name="Weight"/>
            <w:bookmarkEnd w:id="19"/>
            <w:r>
              <w:rPr>
                <w:rFonts w:ascii="Arial"/>
                <w:b/>
                <w:color w:val="3891A7"/>
                <w:sz w:val="26"/>
              </w:rPr>
              <w:t>Weight</w:t>
            </w:r>
          </w:p>
        </w:tc>
      </w:tr>
      <w:tr w:rsidR="00706EA3" w:rsidTr="003A348B">
        <w:trPr>
          <w:trHeight w:hRule="exact" w:val="2650"/>
        </w:trPr>
        <w:tc>
          <w:tcPr>
            <w:tcW w:w="2749" w:type="dxa"/>
            <w:tcBorders>
              <w:top w:val="single" w:sz="7" w:space="0" w:color="CDCDCD"/>
              <w:left w:val="nil"/>
              <w:bottom w:val="single" w:sz="7" w:space="0" w:color="CDCDCD"/>
              <w:right w:val="nil"/>
            </w:tcBorders>
            <w:vAlign w:val="center"/>
          </w:tcPr>
          <w:p w:rsidR="00706EA3" w:rsidRDefault="00A76E23">
            <w:pPr>
              <w:pStyle w:val="TableParagraph"/>
              <w:ind w:left="60"/>
              <w:rPr>
                <w:rFonts w:ascii="Arial" w:eastAsia="Arial" w:hAnsi="Arial" w:cs="Arial"/>
                <w:sz w:val="24"/>
                <w:szCs w:val="24"/>
              </w:rPr>
            </w:pPr>
            <w:r>
              <w:rPr>
                <w:rFonts w:ascii="Arial"/>
                <w:i/>
                <w:color w:val="3891A7"/>
                <w:spacing w:val="12"/>
                <w:sz w:val="24"/>
              </w:rPr>
              <w:t>Academic</w:t>
            </w:r>
            <w:r>
              <w:rPr>
                <w:rFonts w:ascii="Arial"/>
                <w:i/>
                <w:color w:val="3891A7"/>
                <w:spacing w:val="29"/>
                <w:sz w:val="24"/>
              </w:rPr>
              <w:t xml:space="preserve"> </w:t>
            </w:r>
            <w:r>
              <w:rPr>
                <w:rFonts w:ascii="Arial"/>
                <w:i/>
                <w:color w:val="3891A7"/>
                <w:spacing w:val="13"/>
                <w:sz w:val="24"/>
              </w:rPr>
              <w:t>Excellence</w:t>
            </w:r>
          </w:p>
        </w:tc>
        <w:tc>
          <w:tcPr>
            <w:tcW w:w="5746" w:type="dxa"/>
            <w:tcBorders>
              <w:top w:val="single" w:sz="7" w:space="0" w:color="CDCDCD"/>
              <w:left w:val="nil"/>
              <w:bottom w:val="single" w:sz="7" w:space="0" w:color="CDCDCD"/>
              <w:right w:val="nil"/>
            </w:tcBorders>
          </w:tcPr>
          <w:p w:rsidR="00706EA3" w:rsidRDefault="00A76E23">
            <w:pPr>
              <w:pStyle w:val="TableParagraph"/>
              <w:spacing w:before="42"/>
              <w:ind w:left="151" w:right="248"/>
              <w:rPr>
                <w:rFonts w:ascii="Arial" w:eastAsia="Arial" w:hAnsi="Arial" w:cs="Arial"/>
              </w:rPr>
            </w:pPr>
            <w:r>
              <w:rPr>
                <w:rFonts w:ascii="Arial"/>
                <w:spacing w:val="-1"/>
              </w:rPr>
              <w:t>As</w:t>
            </w:r>
            <w:r>
              <w:rPr>
                <w:rFonts w:ascii="Arial"/>
                <w:spacing w:val="1"/>
              </w:rPr>
              <w:t xml:space="preserve"> </w:t>
            </w:r>
            <w:r>
              <w:rPr>
                <w:rFonts w:ascii="Arial"/>
                <w:spacing w:val="-1"/>
              </w:rPr>
              <w:t>demonstrated</w:t>
            </w:r>
            <w:r>
              <w:rPr>
                <w:rFonts w:ascii="Arial"/>
                <w:spacing w:val="-2"/>
              </w:rPr>
              <w:t xml:space="preserve"> </w:t>
            </w:r>
            <w:r>
              <w:rPr>
                <w:rFonts w:ascii="Arial"/>
                <w:spacing w:val="-1"/>
              </w:rPr>
              <w:t>by</w:t>
            </w:r>
            <w:r>
              <w:rPr>
                <w:rFonts w:ascii="Arial"/>
                <w:spacing w:val="-2"/>
              </w:rPr>
              <w:t xml:space="preserve"> </w:t>
            </w:r>
            <w:r>
              <w:rPr>
                <w:rFonts w:ascii="Arial"/>
                <w:spacing w:val="-1"/>
              </w:rPr>
              <w:t>past academic</w:t>
            </w:r>
            <w:r>
              <w:rPr>
                <w:rFonts w:ascii="Arial"/>
                <w:spacing w:val="-2"/>
              </w:rPr>
              <w:t xml:space="preserve"> </w:t>
            </w:r>
            <w:r>
              <w:rPr>
                <w:rFonts w:ascii="Arial"/>
                <w:spacing w:val="-1"/>
              </w:rPr>
              <w:t>results, transcripts,</w:t>
            </w:r>
            <w:r>
              <w:rPr>
                <w:rFonts w:ascii="Arial"/>
                <w:spacing w:val="31"/>
              </w:rPr>
              <w:t xml:space="preserve"> </w:t>
            </w:r>
            <w:r>
              <w:rPr>
                <w:rFonts w:ascii="Arial"/>
                <w:spacing w:val="-2"/>
              </w:rPr>
              <w:t>awards</w:t>
            </w:r>
            <w:r>
              <w:rPr>
                <w:rFonts w:ascii="Arial"/>
                <w:spacing w:val="1"/>
              </w:rPr>
              <w:t xml:space="preserve"> </w:t>
            </w:r>
            <w:r>
              <w:rPr>
                <w:rFonts w:ascii="Arial"/>
                <w:spacing w:val="-1"/>
              </w:rPr>
              <w:t>and</w:t>
            </w:r>
            <w:r>
              <w:rPr>
                <w:rFonts w:ascii="Arial"/>
              </w:rPr>
              <w:t xml:space="preserve"> </w:t>
            </w:r>
            <w:r>
              <w:rPr>
                <w:rFonts w:ascii="Arial"/>
                <w:spacing w:val="-1"/>
              </w:rPr>
              <w:t>distinctions.</w:t>
            </w:r>
          </w:p>
          <w:p w:rsidR="00706EA3" w:rsidRDefault="00706EA3">
            <w:pPr>
              <w:pStyle w:val="TableParagraph"/>
              <w:spacing w:before="13" w:line="240" w:lineRule="exact"/>
              <w:rPr>
                <w:sz w:val="24"/>
                <w:szCs w:val="24"/>
              </w:rPr>
            </w:pPr>
          </w:p>
          <w:p w:rsidR="00706EA3" w:rsidRDefault="00A76E23">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Academic</w:t>
            </w:r>
            <w:r>
              <w:rPr>
                <w:rFonts w:ascii="Arial"/>
                <w:spacing w:val="1"/>
              </w:rPr>
              <w:t xml:space="preserve"> </w:t>
            </w:r>
            <w:r>
              <w:rPr>
                <w:rFonts w:ascii="Arial"/>
                <w:spacing w:val="-2"/>
              </w:rPr>
              <w:t>Excellence:</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Academic</w:t>
            </w:r>
            <w:r>
              <w:rPr>
                <w:rFonts w:ascii="Arial"/>
                <w:spacing w:val="1"/>
              </w:rPr>
              <w:t xml:space="preserve"> </w:t>
            </w:r>
            <w:r>
              <w:rPr>
                <w:rFonts w:ascii="Arial"/>
                <w:spacing w:val="-1"/>
              </w:rPr>
              <w:t>record</w:t>
            </w:r>
            <w:r>
              <w:rPr>
                <w:rFonts w:ascii="Arial"/>
                <w:spacing w:val="-2"/>
              </w:rPr>
              <w:t xml:space="preserve"> </w:t>
            </w:r>
            <w:r>
              <w:rPr>
                <w:rFonts w:ascii="Arial"/>
                <w:spacing w:val="-1"/>
              </w:rPr>
              <w:t>(first</w:t>
            </w:r>
            <w:r>
              <w:rPr>
                <w:rFonts w:ascii="Arial"/>
                <w:spacing w:val="2"/>
              </w:rPr>
              <w:t xml:space="preserve"> </w:t>
            </w:r>
            <w:r>
              <w:rPr>
                <w:rFonts w:ascii="Arial"/>
                <w:spacing w:val="-1"/>
              </w:rPr>
              <w:t>class</w:t>
            </w:r>
            <w:r>
              <w:rPr>
                <w:rFonts w:ascii="Arial"/>
                <w:spacing w:val="1"/>
              </w:rPr>
              <w:t xml:space="preserve"> </w:t>
            </w:r>
            <w:r>
              <w:rPr>
                <w:rFonts w:ascii="Arial"/>
                <w:spacing w:val="-1"/>
              </w:rPr>
              <w:t>average)</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Scholarships</w:t>
            </w:r>
            <w:r>
              <w:rPr>
                <w:rFonts w:ascii="Arial"/>
                <w:spacing w:val="1"/>
              </w:rPr>
              <w:t xml:space="preserve"> </w:t>
            </w:r>
            <w:r>
              <w:rPr>
                <w:rFonts w:ascii="Arial"/>
                <w:spacing w:val="-1"/>
              </w:rPr>
              <w:t>and</w:t>
            </w:r>
            <w:r>
              <w:rPr>
                <w:rFonts w:ascii="Arial"/>
              </w:rPr>
              <w:t xml:space="preserve"> </w:t>
            </w:r>
            <w:r>
              <w:rPr>
                <w:rFonts w:ascii="Arial"/>
                <w:spacing w:val="-2"/>
              </w:rPr>
              <w:t>awards</w:t>
            </w:r>
            <w:r>
              <w:rPr>
                <w:rFonts w:ascii="Arial"/>
                <w:spacing w:val="1"/>
              </w:rPr>
              <w:t xml:space="preserve"> </w:t>
            </w:r>
            <w:r>
              <w:rPr>
                <w:rFonts w:ascii="Arial"/>
                <w:spacing w:val="-1"/>
              </w:rPr>
              <w:t>held</w:t>
            </w:r>
          </w:p>
          <w:p w:rsidR="00706EA3" w:rsidRDefault="00A76E23">
            <w:pPr>
              <w:pStyle w:val="ListParagraph"/>
              <w:numPr>
                <w:ilvl w:val="0"/>
                <w:numId w:val="3"/>
              </w:numPr>
              <w:tabs>
                <w:tab w:val="left" w:pos="872"/>
              </w:tabs>
              <w:spacing w:before="1" w:line="252" w:lineRule="exact"/>
              <w:rPr>
                <w:rFonts w:ascii="Arial" w:eastAsia="Arial" w:hAnsi="Arial" w:cs="Arial"/>
              </w:rPr>
            </w:pPr>
            <w:r>
              <w:rPr>
                <w:rFonts w:ascii="Arial"/>
                <w:spacing w:val="-1"/>
              </w:rPr>
              <w:t>Duration</w:t>
            </w:r>
            <w:r>
              <w:rPr>
                <w:rFonts w:ascii="Arial"/>
              </w:rPr>
              <w:t xml:space="preserve"> </w:t>
            </w:r>
            <w:r>
              <w:rPr>
                <w:rFonts w:ascii="Arial"/>
                <w:spacing w:val="-2"/>
              </w:rPr>
              <w:t>of</w:t>
            </w:r>
            <w:r>
              <w:rPr>
                <w:rFonts w:ascii="Arial"/>
                <w:spacing w:val="2"/>
              </w:rPr>
              <w:t xml:space="preserve"> </w:t>
            </w:r>
            <w:r>
              <w:rPr>
                <w:rFonts w:ascii="Arial"/>
                <w:spacing w:val="-2"/>
              </w:rPr>
              <w:t>previous</w:t>
            </w:r>
            <w:r>
              <w:rPr>
                <w:rFonts w:ascii="Arial"/>
                <w:spacing w:val="1"/>
              </w:rPr>
              <w:t xml:space="preserve"> </w:t>
            </w:r>
            <w:r>
              <w:rPr>
                <w:rFonts w:ascii="Arial"/>
                <w:spacing w:val="-1"/>
              </w:rPr>
              <w:t>studies</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Type</w:t>
            </w:r>
            <w:r>
              <w:rPr>
                <w:rFonts w:ascii="Arial"/>
              </w:rPr>
              <w:t xml:space="preserve"> </w:t>
            </w:r>
            <w:r>
              <w:rPr>
                <w:rFonts w:ascii="Arial"/>
                <w:spacing w:val="-2"/>
              </w:rPr>
              <w:t>of</w:t>
            </w:r>
            <w:r>
              <w:rPr>
                <w:rFonts w:ascii="Arial"/>
                <w:spacing w:val="2"/>
              </w:rPr>
              <w:t xml:space="preserve"> </w:t>
            </w:r>
            <w:r>
              <w:rPr>
                <w:rFonts w:ascii="Arial"/>
                <w:spacing w:val="-1"/>
              </w:rPr>
              <w:t>program and</w:t>
            </w:r>
            <w:r>
              <w:rPr>
                <w:rFonts w:ascii="Arial"/>
                <w:spacing w:val="-2"/>
              </w:rPr>
              <w:t xml:space="preserve"> </w:t>
            </w:r>
            <w:r>
              <w:rPr>
                <w:rFonts w:ascii="Arial"/>
                <w:spacing w:val="-1"/>
              </w:rPr>
              <w:t>courses</w:t>
            </w:r>
            <w:r>
              <w:rPr>
                <w:rFonts w:ascii="Arial"/>
                <w:spacing w:val="1"/>
              </w:rPr>
              <w:t xml:space="preserve"> </w:t>
            </w:r>
            <w:r>
              <w:rPr>
                <w:rFonts w:ascii="Arial"/>
                <w:spacing w:val="-1"/>
              </w:rPr>
              <w:t>pursued</w:t>
            </w:r>
          </w:p>
          <w:p w:rsidR="00706EA3" w:rsidRDefault="00A76E23">
            <w:pPr>
              <w:pStyle w:val="ListParagraph"/>
              <w:numPr>
                <w:ilvl w:val="0"/>
                <w:numId w:val="3"/>
              </w:numPr>
              <w:tabs>
                <w:tab w:val="left" w:pos="872"/>
              </w:tabs>
              <w:spacing w:before="1" w:line="252" w:lineRule="exact"/>
              <w:rPr>
                <w:rFonts w:ascii="Arial" w:eastAsia="Arial" w:hAnsi="Arial" w:cs="Arial"/>
              </w:rPr>
            </w:pPr>
            <w:r>
              <w:rPr>
                <w:rFonts w:ascii="Arial"/>
                <w:spacing w:val="-1"/>
              </w:rPr>
              <w:t>Course</w:t>
            </w:r>
            <w:r>
              <w:rPr>
                <w:rFonts w:ascii="Arial"/>
              </w:rPr>
              <w:t xml:space="preserve"> </w:t>
            </w:r>
            <w:r>
              <w:rPr>
                <w:rFonts w:ascii="Arial"/>
                <w:spacing w:val="-1"/>
              </w:rPr>
              <w:t>load</w:t>
            </w:r>
          </w:p>
          <w:p w:rsidR="00706EA3" w:rsidRDefault="00A76E23">
            <w:pPr>
              <w:pStyle w:val="ListParagraph"/>
              <w:numPr>
                <w:ilvl w:val="0"/>
                <w:numId w:val="3"/>
              </w:numPr>
              <w:tabs>
                <w:tab w:val="left" w:pos="872"/>
              </w:tabs>
              <w:spacing w:line="252" w:lineRule="exact"/>
              <w:rPr>
                <w:rFonts w:ascii="Arial" w:eastAsia="Arial" w:hAnsi="Arial" w:cs="Arial"/>
              </w:rPr>
            </w:pPr>
            <w:r>
              <w:rPr>
                <w:rFonts w:ascii="Arial"/>
                <w:spacing w:val="-1"/>
              </w:rPr>
              <w:t>Relative</w:t>
            </w:r>
            <w:r>
              <w:rPr>
                <w:rFonts w:ascii="Arial"/>
              </w:rPr>
              <w:t xml:space="preserve"> </w:t>
            </w:r>
            <w:r>
              <w:rPr>
                <w:rFonts w:ascii="Arial"/>
                <w:spacing w:val="-1"/>
              </w:rPr>
              <w:t>standing</w:t>
            </w:r>
            <w:r>
              <w:rPr>
                <w:rFonts w:ascii="Arial"/>
              </w:rPr>
              <w:t xml:space="preserve"> </w:t>
            </w:r>
            <w:r>
              <w:rPr>
                <w:rFonts w:ascii="Arial"/>
                <w:spacing w:val="-2"/>
              </w:rPr>
              <w:t>(if</w:t>
            </w:r>
            <w:r>
              <w:rPr>
                <w:rFonts w:ascii="Arial"/>
                <w:spacing w:val="4"/>
              </w:rPr>
              <w:t xml:space="preserve"> </w:t>
            </w:r>
            <w:r>
              <w:rPr>
                <w:rFonts w:ascii="Arial"/>
                <w:spacing w:val="-2"/>
              </w:rPr>
              <w:t>available)</w:t>
            </w:r>
          </w:p>
        </w:tc>
        <w:tc>
          <w:tcPr>
            <w:tcW w:w="959" w:type="dxa"/>
            <w:tcBorders>
              <w:top w:val="single" w:sz="7" w:space="0" w:color="CDCDCD"/>
              <w:left w:val="nil"/>
              <w:bottom w:val="single" w:sz="7" w:space="0" w:color="CDCDCD"/>
              <w:right w:val="nil"/>
            </w:tcBorders>
            <w:vAlign w:val="center"/>
          </w:tcPr>
          <w:p w:rsidR="00706EA3" w:rsidRDefault="00A76E23">
            <w:pPr>
              <w:pStyle w:val="TableParagraph"/>
              <w:ind w:left="259"/>
              <w:rPr>
                <w:rFonts w:ascii="Arial" w:eastAsia="Arial" w:hAnsi="Arial" w:cs="Arial"/>
              </w:rPr>
            </w:pPr>
            <w:r>
              <w:rPr>
                <w:rFonts w:ascii="Arial"/>
                <w:spacing w:val="-1"/>
              </w:rPr>
              <w:t>50%</w:t>
            </w:r>
          </w:p>
        </w:tc>
      </w:tr>
      <w:tr w:rsidR="00706EA3" w:rsidTr="003A348B">
        <w:trPr>
          <w:trHeight w:hRule="exact" w:val="4675"/>
        </w:trPr>
        <w:tc>
          <w:tcPr>
            <w:tcW w:w="2749" w:type="dxa"/>
            <w:tcBorders>
              <w:top w:val="single" w:sz="7" w:space="0" w:color="CDCDCD"/>
              <w:left w:val="nil"/>
              <w:bottom w:val="single" w:sz="7" w:space="0" w:color="CDCDCD"/>
              <w:right w:val="nil"/>
            </w:tcBorders>
            <w:vAlign w:val="center"/>
          </w:tcPr>
          <w:p w:rsidR="00706EA3" w:rsidRDefault="00A76E23">
            <w:pPr>
              <w:pStyle w:val="TableParagraph"/>
              <w:ind w:left="60"/>
              <w:rPr>
                <w:rFonts w:ascii="Arial" w:eastAsia="Arial" w:hAnsi="Arial" w:cs="Arial"/>
                <w:sz w:val="24"/>
                <w:szCs w:val="24"/>
              </w:rPr>
            </w:pPr>
            <w:r>
              <w:rPr>
                <w:rFonts w:ascii="Arial"/>
                <w:i/>
                <w:color w:val="3891A7"/>
                <w:spacing w:val="12"/>
                <w:sz w:val="24"/>
              </w:rPr>
              <w:t>Research</w:t>
            </w:r>
            <w:r>
              <w:rPr>
                <w:rFonts w:ascii="Arial"/>
                <w:i/>
                <w:color w:val="3891A7"/>
                <w:spacing w:val="30"/>
                <w:sz w:val="24"/>
              </w:rPr>
              <w:t xml:space="preserve"> </w:t>
            </w:r>
            <w:r>
              <w:rPr>
                <w:rFonts w:ascii="Arial"/>
                <w:i/>
                <w:color w:val="3891A7"/>
                <w:spacing w:val="14"/>
                <w:sz w:val="24"/>
              </w:rPr>
              <w:t>Potential</w:t>
            </w:r>
          </w:p>
        </w:tc>
        <w:tc>
          <w:tcPr>
            <w:tcW w:w="5746" w:type="dxa"/>
            <w:tcBorders>
              <w:top w:val="single" w:sz="7" w:space="0" w:color="CDCDCD"/>
              <w:left w:val="nil"/>
              <w:bottom w:val="single" w:sz="7" w:space="0" w:color="CDCDCD"/>
              <w:right w:val="nil"/>
            </w:tcBorders>
          </w:tcPr>
          <w:p w:rsidR="00706EA3" w:rsidRDefault="00A76E23">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research</w:t>
            </w:r>
            <w:r>
              <w:rPr>
                <w:rFonts w:ascii="Arial" w:eastAsia="Arial" w:hAnsi="Arial" w:cs="Arial"/>
                <w:spacing w:val="1"/>
              </w:rPr>
              <w:t xml:space="preserve"> </w:t>
            </w:r>
            <w:r>
              <w:rPr>
                <w:rFonts w:ascii="Arial" w:eastAsia="Arial" w:hAnsi="Arial" w:cs="Arial"/>
                <w:spacing w:val="-2"/>
              </w:rPr>
              <w:t>history,</w:t>
            </w:r>
            <w:r>
              <w:rPr>
                <w:rFonts w:ascii="Arial" w:eastAsia="Arial" w:hAnsi="Arial" w:cs="Arial"/>
                <w:spacing w:val="26"/>
              </w:rPr>
              <w:t xml:space="preserve"> </w:t>
            </w:r>
            <w:r>
              <w:rPr>
                <w:rFonts w:ascii="Arial" w:eastAsia="Arial" w:hAnsi="Arial" w:cs="Arial"/>
                <w:spacing w:val="-1"/>
              </w:rPr>
              <w:t>his/her</w:t>
            </w:r>
            <w:r>
              <w:rPr>
                <w:rFonts w:ascii="Arial" w:eastAsia="Arial" w:hAnsi="Arial" w:cs="Arial"/>
                <w:spacing w:val="2"/>
              </w:rPr>
              <w:t xml:space="preserve"> </w:t>
            </w:r>
            <w:r>
              <w:rPr>
                <w:rFonts w:ascii="Arial" w:eastAsia="Arial" w:hAnsi="Arial" w:cs="Arial"/>
                <w:spacing w:val="-1"/>
              </w:rPr>
              <w:t>interest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2"/>
              </w:rPr>
              <w:t>discovery,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proposed</w:t>
            </w:r>
            <w:r>
              <w:rPr>
                <w:rFonts w:ascii="Arial" w:eastAsia="Arial" w:hAnsi="Arial" w:cs="Arial"/>
                <w:spacing w:val="-2"/>
              </w:rPr>
              <w:t xml:space="preserve"> </w:t>
            </w:r>
            <w:r>
              <w:rPr>
                <w:rFonts w:ascii="Arial" w:eastAsia="Arial" w:hAnsi="Arial" w:cs="Arial"/>
                <w:spacing w:val="-1"/>
              </w:rPr>
              <w:t>research,</w:t>
            </w:r>
            <w:r>
              <w:rPr>
                <w:rFonts w:ascii="Arial" w:eastAsia="Arial" w:hAnsi="Arial" w:cs="Arial"/>
                <w:spacing w:val="2"/>
              </w:rPr>
              <w:t xml:space="preserve"> </w:t>
            </w:r>
            <w:r>
              <w:rPr>
                <w:rFonts w:ascii="Arial" w:eastAsia="Arial" w:hAnsi="Arial" w:cs="Arial"/>
                <w:spacing w:val="-1"/>
              </w:rPr>
              <w:t>its</w:t>
            </w:r>
            <w:r>
              <w:rPr>
                <w:rFonts w:ascii="Arial" w:eastAsia="Arial" w:hAnsi="Arial" w:cs="Arial"/>
                <w:spacing w:val="31"/>
              </w:rPr>
              <w:t xml:space="preserve"> </w:t>
            </w:r>
            <w:r>
              <w:rPr>
                <w:rFonts w:ascii="Arial" w:eastAsia="Arial" w:hAnsi="Arial" w:cs="Arial"/>
                <w:spacing w:val="-1"/>
              </w:rPr>
              <w:t>potential</w:t>
            </w:r>
            <w:r>
              <w:rPr>
                <w:rFonts w:ascii="Arial" w:eastAsia="Arial" w:hAnsi="Arial" w:cs="Arial"/>
              </w:rPr>
              <w:t xml:space="preserve"> </w:t>
            </w:r>
            <w:r>
              <w:rPr>
                <w:rFonts w:ascii="Arial" w:eastAsia="Arial" w:hAnsi="Arial" w:cs="Arial"/>
                <w:spacing w:val="-1"/>
              </w:rPr>
              <w:t>contribution</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advancement </w:t>
            </w:r>
            <w:r>
              <w:rPr>
                <w:rFonts w:ascii="Arial" w:eastAsia="Arial" w:hAnsi="Arial" w:cs="Arial"/>
                <w:spacing w:val="-2"/>
              </w:rPr>
              <w:t>of</w:t>
            </w:r>
            <w:r>
              <w:rPr>
                <w:rFonts w:ascii="Arial" w:eastAsia="Arial" w:hAnsi="Arial" w:cs="Arial"/>
                <w:spacing w:val="-1"/>
              </w:rPr>
              <w:t xml:space="preserve"> knowledge</w:t>
            </w:r>
            <w:r>
              <w:rPr>
                <w:rFonts w:ascii="Arial" w:eastAsia="Arial" w:hAnsi="Arial" w:cs="Arial"/>
                <w:spacing w:val="35"/>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field,</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anticipated</w:t>
            </w:r>
            <w:r>
              <w:rPr>
                <w:rFonts w:ascii="Arial" w:eastAsia="Arial" w:hAnsi="Arial" w:cs="Arial"/>
              </w:rPr>
              <w:t xml:space="preserve"> </w:t>
            </w:r>
            <w:r>
              <w:rPr>
                <w:rFonts w:ascii="Arial" w:eastAsia="Arial" w:hAnsi="Arial" w:cs="Arial"/>
                <w:spacing w:val="-1"/>
              </w:rPr>
              <w:t>outcomes.</w:t>
            </w:r>
          </w:p>
          <w:p w:rsidR="00706EA3" w:rsidRDefault="00706EA3">
            <w:pPr>
              <w:pStyle w:val="TableParagraph"/>
              <w:spacing w:before="13" w:line="240" w:lineRule="exact"/>
              <w:rPr>
                <w:sz w:val="24"/>
                <w:szCs w:val="24"/>
              </w:rPr>
            </w:pPr>
          </w:p>
          <w:p w:rsidR="00706EA3" w:rsidRDefault="00A76E23">
            <w:pPr>
              <w:pStyle w:val="TableParagraph"/>
              <w:spacing w:line="252" w:lineRule="exact"/>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Research</w:t>
            </w:r>
            <w:r>
              <w:rPr>
                <w:rFonts w:ascii="Arial"/>
              </w:rPr>
              <w:t xml:space="preserve"> </w:t>
            </w:r>
            <w:r>
              <w:rPr>
                <w:rFonts w:ascii="Arial"/>
                <w:spacing w:val="-1"/>
              </w:rPr>
              <w:t>Potential:</w:t>
            </w:r>
          </w:p>
          <w:p w:rsidR="00706EA3" w:rsidRDefault="00A76E23">
            <w:pPr>
              <w:pStyle w:val="ListParagraph"/>
              <w:numPr>
                <w:ilvl w:val="0"/>
                <w:numId w:val="2"/>
              </w:numPr>
              <w:tabs>
                <w:tab w:val="left" w:pos="872"/>
              </w:tabs>
              <w:ind w:right="969"/>
              <w:rPr>
                <w:rFonts w:ascii="Arial" w:eastAsia="Arial" w:hAnsi="Arial" w:cs="Arial"/>
              </w:rPr>
            </w:pPr>
            <w:r>
              <w:rPr>
                <w:rFonts w:ascii="Arial"/>
                <w:spacing w:val="-1"/>
              </w:rPr>
              <w:t>Quality</w:t>
            </w:r>
            <w:r>
              <w:rPr>
                <w:rFonts w:ascii="Arial"/>
                <w:spacing w:val="-2"/>
              </w:rPr>
              <w:t xml:space="preserve"> </w:t>
            </w:r>
            <w:r>
              <w:rPr>
                <w:rFonts w:ascii="Arial"/>
                <w:spacing w:val="-1"/>
              </w:rPr>
              <w:t>and</w:t>
            </w:r>
            <w:r>
              <w:rPr>
                <w:rFonts w:ascii="Arial"/>
              </w:rPr>
              <w:t xml:space="preserve"> </w:t>
            </w:r>
            <w:r>
              <w:rPr>
                <w:rFonts w:ascii="Arial"/>
                <w:spacing w:val="-1"/>
              </w:rPr>
              <w:t>originality</w:t>
            </w:r>
            <w:r>
              <w:rPr>
                <w:rFonts w:ascii="Arial"/>
                <w:spacing w:val="-2"/>
              </w:rPr>
              <w:t xml:space="preserve"> of</w:t>
            </w:r>
            <w:r>
              <w:rPr>
                <w:rFonts w:ascii="Arial"/>
                <w:spacing w:val="2"/>
              </w:rPr>
              <w:t xml:space="preserve"> </w:t>
            </w:r>
            <w:r>
              <w:rPr>
                <w:rFonts w:ascii="Arial"/>
                <w:spacing w:val="-1"/>
              </w:rPr>
              <w:t>contributions</w:t>
            </w:r>
            <w:r>
              <w:rPr>
                <w:rFonts w:ascii="Arial"/>
                <w:spacing w:val="-2"/>
              </w:rPr>
              <w:t xml:space="preserve"> </w:t>
            </w:r>
            <w:r>
              <w:rPr>
                <w:rFonts w:ascii="Arial"/>
              </w:rPr>
              <w:t>to</w:t>
            </w:r>
            <w:r>
              <w:rPr>
                <w:rFonts w:ascii="Arial"/>
                <w:spacing w:val="37"/>
              </w:rPr>
              <w:t xml:space="preserve"> </w:t>
            </w:r>
            <w:r>
              <w:rPr>
                <w:rFonts w:ascii="Arial"/>
                <w:spacing w:val="-1"/>
              </w:rPr>
              <w:t>research</w:t>
            </w:r>
            <w:r>
              <w:rPr>
                <w:rFonts w:ascii="Arial"/>
                <w:spacing w:val="-2"/>
              </w:rPr>
              <w:t xml:space="preserve"> </w:t>
            </w:r>
            <w:r>
              <w:rPr>
                <w:rFonts w:ascii="Arial"/>
                <w:spacing w:val="-1"/>
              </w:rPr>
              <w:t>and</w:t>
            </w:r>
            <w:r>
              <w:rPr>
                <w:rFonts w:ascii="Arial"/>
              </w:rPr>
              <w:t xml:space="preserve"> </w:t>
            </w:r>
            <w:r>
              <w:rPr>
                <w:rFonts w:ascii="Arial"/>
                <w:spacing w:val="-2"/>
              </w:rPr>
              <w:t>development</w:t>
            </w:r>
          </w:p>
          <w:p w:rsidR="00706EA3" w:rsidRDefault="00A76E23">
            <w:pPr>
              <w:pStyle w:val="ListParagraph"/>
              <w:numPr>
                <w:ilvl w:val="0"/>
                <w:numId w:val="2"/>
              </w:numPr>
              <w:tabs>
                <w:tab w:val="left" w:pos="872"/>
              </w:tabs>
              <w:spacing w:before="1"/>
              <w:ind w:right="495"/>
              <w:rPr>
                <w:rFonts w:ascii="Arial" w:eastAsia="Arial" w:hAnsi="Arial" w:cs="Arial"/>
              </w:rPr>
            </w:pPr>
            <w:r>
              <w:rPr>
                <w:rFonts w:ascii="Arial"/>
                <w:spacing w:val="-1"/>
              </w:rPr>
              <w:t>Relevance</w:t>
            </w:r>
            <w:r>
              <w:rPr>
                <w:rFonts w:ascii="Arial"/>
              </w:rPr>
              <w:t xml:space="preserve"> </w:t>
            </w:r>
            <w:r>
              <w:rPr>
                <w:rFonts w:ascii="Arial"/>
                <w:spacing w:val="-1"/>
              </w:rPr>
              <w:t>of</w:t>
            </w:r>
            <w:r>
              <w:rPr>
                <w:rFonts w:ascii="Arial"/>
                <w:spacing w:val="4"/>
              </w:rPr>
              <w:t xml:space="preserve"> </w:t>
            </w:r>
            <w:r>
              <w:rPr>
                <w:rFonts w:ascii="Arial"/>
                <w:spacing w:val="-2"/>
              </w:rPr>
              <w:t>work</w:t>
            </w:r>
            <w:r>
              <w:rPr>
                <w:rFonts w:ascii="Arial"/>
                <w:spacing w:val="3"/>
              </w:rPr>
              <w:t xml:space="preserve"> </w:t>
            </w:r>
            <w:r>
              <w:rPr>
                <w:rFonts w:ascii="Arial"/>
                <w:spacing w:val="-2"/>
              </w:rPr>
              <w:t>experience</w:t>
            </w:r>
            <w:r>
              <w:rPr>
                <w:rFonts w:ascii="Arial"/>
              </w:rPr>
              <w:t xml:space="preserve"> </w:t>
            </w:r>
            <w:r>
              <w:rPr>
                <w:rFonts w:ascii="Arial"/>
                <w:spacing w:val="-1"/>
              </w:rPr>
              <w:t>and</w:t>
            </w:r>
            <w:r>
              <w:rPr>
                <w:rFonts w:ascii="Arial"/>
              </w:rPr>
              <w:t xml:space="preserve"> </w:t>
            </w:r>
            <w:r>
              <w:rPr>
                <w:rFonts w:ascii="Arial"/>
                <w:spacing w:val="-1"/>
              </w:rPr>
              <w:t>academic</w:t>
            </w:r>
            <w:r>
              <w:rPr>
                <w:rFonts w:ascii="Arial"/>
                <w:spacing w:val="27"/>
              </w:rPr>
              <w:t xml:space="preserve"> </w:t>
            </w:r>
            <w:r>
              <w:rPr>
                <w:rFonts w:ascii="Arial"/>
                <w:spacing w:val="-1"/>
              </w:rPr>
              <w:t>training</w:t>
            </w:r>
            <w:r>
              <w:rPr>
                <w:rFonts w:ascii="Arial"/>
              </w:rPr>
              <w:t xml:space="preserve"> to</w:t>
            </w:r>
            <w:r>
              <w:rPr>
                <w:rFonts w:ascii="Arial"/>
                <w:spacing w:val="-4"/>
              </w:rPr>
              <w:t xml:space="preserve"> </w:t>
            </w:r>
            <w:r>
              <w:rPr>
                <w:rFonts w:ascii="Arial"/>
                <w:spacing w:val="-1"/>
              </w:rPr>
              <w:t>field</w:t>
            </w:r>
            <w:r>
              <w:rPr>
                <w:rFonts w:ascii="Arial"/>
              </w:rPr>
              <w:t xml:space="preserve"> </w:t>
            </w:r>
            <w:r>
              <w:rPr>
                <w:rFonts w:ascii="Arial"/>
                <w:spacing w:val="-2"/>
              </w:rPr>
              <w:t>of</w:t>
            </w:r>
            <w:r>
              <w:rPr>
                <w:rFonts w:ascii="Arial"/>
                <w:spacing w:val="2"/>
              </w:rPr>
              <w:t xml:space="preserve"> </w:t>
            </w:r>
            <w:r>
              <w:rPr>
                <w:rFonts w:ascii="Arial"/>
                <w:spacing w:val="-2"/>
              </w:rPr>
              <w:t>proposed</w:t>
            </w:r>
            <w:r>
              <w:rPr>
                <w:rFonts w:ascii="Arial"/>
              </w:rPr>
              <w:t xml:space="preserve"> </w:t>
            </w:r>
            <w:r>
              <w:rPr>
                <w:rFonts w:ascii="Arial"/>
                <w:spacing w:val="-1"/>
              </w:rPr>
              <w:t>research</w:t>
            </w:r>
          </w:p>
          <w:p w:rsidR="00706EA3" w:rsidRDefault="00A76E23">
            <w:pPr>
              <w:pStyle w:val="ListParagraph"/>
              <w:numPr>
                <w:ilvl w:val="0"/>
                <w:numId w:val="2"/>
              </w:numPr>
              <w:tabs>
                <w:tab w:val="left" w:pos="872"/>
              </w:tabs>
              <w:spacing w:before="1"/>
              <w:ind w:right="396"/>
              <w:rPr>
                <w:rFonts w:ascii="Arial" w:eastAsia="Arial" w:hAnsi="Arial" w:cs="Arial"/>
              </w:rPr>
            </w:pPr>
            <w:r>
              <w:rPr>
                <w:rFonts w:ascii="Arial"/>
                <w:spacing w:val="-1"/>
              </w:rPr>
              <w:t>Significance,</w:t>
            </w:r>
            <w:r>
              <w:rPr>
                <w:rFonts w:ascii="Arial"/>
                <w:spacing w:val="-3"/>
              </w:rPr>
              <w:t xml:space="preserve"> </w:t>
            </w:r>
            <w:r>
              <w:rPr>
                <w:rFonts w:ascii="Arial"/>
                <w:spacing w:val="-1"/>
              </w:rPr>
              <w:t>feasibility, and</w:t>
            </w:r>
            <w:r>
              <w:rPr>
                <w:rFonts w:ascii="Arial"/>
              </w:rPr>
              <w:t xml:space="preserve"> </w:t>
            </w:r>
            <w:r>
              <w:rPr>
                <w:rFonts w:ascii="Arial"/>
                <w:spacing w:val="-1"/>
              </w:rPr>
              <w:t>merit</w:t>
            </w:r>
            <w:r>
              <w:rPr>
                <w:rFonts w:ascii="Arial"/>
                <w:spacing w:val="2"/>
              </w:rPr>
              <w:t xml:space="preserve"> </w:t>
            </w:r>
            <w:r>
              <w:rPr>
                <w:rFonts w:ascii="Arial"/>
                <w:spacing w:val="-2"/>
              </w:rPr>
              <w:t>of</w:t>
            </w:r>
            <w:r>
              <w:rPr>
                <w:rFonts w:ascii="Arial"/>
                <w:spacing w:val="2"/>
              </w:rPr>
              <w:t xml:space="preserve"> </w:t>
            </w:r>
            <w:r>
              <w:rPr>
                <w:rFonts w:ascii="Arial"/>
                <w:spacing w:val="-1"/>
              </w:rPr>
              <w:t>proposed</w:t>
            </w:r>
            <w:r>
              <w:rPr>
                <w:rFonts w:ascii="Arial"/>
                <w:spacing w:val="32"/>
              </w:rPr>
              <w:t xml:space="preserve"> </w:t>
            </w:r>
            <w:r>
              <w:rPr>
                <w:rFonts w:ascii="Arial"/>
                <w:spacing w:val="-1"/>
              </w:rPr>
              <w:t>research</w:t>
            </w:r>
          </w:p>
          <w:p w:rsidR="00706EA3" w:rsidRDefault="00A76E23">
            <w:pPr>
              <w:pStyle w:val="ListParagraph"/>
              <w:numPr>
                <w:ilvl w:val="0"/>
                <w:numId w:val="2"/>
              </w:numPr>
              <w:tabs>
                <w:tab w:val="left" w:pos="872"/>
              </w:tabs>
              <w:spacing w:line="252" w:lineRule="exact"/>
              <w:rPr>
                <w:rFonts w:ascii="Arial" w:eastAsia="Arial" w:hAnsi="Arial" w:cs="Arial"/>
              </w:rPr>
            </w:pPr>
            <w:r>
              <w:rPr>
                <w:rFonts w:ascii="Arial"/>
                <w:spacing w:val="-1"/>
              </w:rPr>
              <w:t>Judgment and</w:t>
            </w:r>
            <w:r>
              <w:rPr>
                <w:rFonts w:ascii="Arial"/>
                <w:spacing w:val="-2"/>
              </w:rPr>
              <w:t xml:space="preserve"> </w:t>
            </w:r>
            <w:r>
              <w:rPr>
                <w:rFonts w:ascii="Arial"/>
                <w:spacing w:val="-1"/>
              </w:rPr>
              <w:t>ability</w:t>
            </w:r>
            <w:r>
              <w:rPr>
                <w:rFonts w:ascii="Arial"/>
                <w:spacing w:val="-2"/>
              </w:rPr>
              <w:t xml:space="preserve"> </w:t>
            </w:r>
            <w:r>
              <w:rPr>
                <w:rFonts w:ascii="Arial"/>
              </w:rPr>
              <w:t xml:space="preserve">to </w:t>
            </w:r>
            <w:r>
              <w:rPr>
                <w:rFonts w:ascii="Arial"/>
                <w:spacing w:val="-1"/>
              </w:rPr>
              <w:t>think</w:t>
            </w:r>
            <w:r>
              <w:rPr>
                <w:rFonts w:ascii="Arial"/>
                <w:spacing w:val="1"/>
              </w:rPr>
              <w:t xml:space="preserve"> </w:t>
            </w:r>
            <w:r>
              <w:rPr>
                <w:rFonts w:ascii="Arial"/>
                <w:spacing w:val="-1"/>
              </w:rPr>
              <w:t>critically</w:t>
            </w:r>
          </w:p>
          <w:p w:rsidR="00706EA3" w:rsidRDefault="00A76E23">
            <w:pPr>
              <w:pStyle w:val="ListParagraph"/>
              <w:numPr>
                <w:ilvl w:val="0"/>
                <w:numId w:val="2"/>
              </w:numPr>
              <w:tabs>
                <w:tab w:val="left" w:pos="872"/>
              </w:tabs>
              <w:spacing w:before="1" w:line="252" w:lineRule="exact"/>
              <w:rPr>
                <w:rFonts w:ascii="Arial" w:eastAsia="Arial" w:hAnsi="Arial" w:cs="Arial"/>
              </w:rPr>
            </w:pPr>
            <w:r>
              <w:rPr>
                <w:rFonts w:ascii="Arial"/>
                <w:spacing w:val="-1"/>
              </w:rPr>
              <w:t>Ability</w:t>
            </w:r>
            <w:r>
              <w:rPr>
                <w:rFonts w:ascii="Arial"/>
                <w:spacing w:val="-2"/>
              </w:rPr>
              <w:t xml:space="preserve"> </w:t>
            </w:r>
            <w:r>
              <w:rPr>
                <w:rFonts w:ascii="Arial"/>
              </w:rPr>
              <w:t xml:space="preserve">to </w:t>
            </w:r>
            <w:r>
              <w:rPr>
                <w:rFonts w:ascii="Arial"/>
                <w:spacing w:val="-1"/>
              </w:rPr>
              <w:t>apply</w:t>
            </w:r>
            <w:r>
              <w:rPr>
                <w:rFonts w:ascii="Arial"/>
                <w:spacing w:val="-2"/>
              </w:rPr>
              <w:t xml:space="preserve"> </w:t>
            </w:r>
            <w:r>
              <w:rPr>
                <w:rFonts w:ascii="Arial"/>
                <w:spacing w:val="-1"/>
              </w:rPr>
              <w:t>skills</w:t>
            </w:r>
            <w:r>
              <w:rPr>
                <w:rFonts w:ascii="Arial"/>
                <w:spacing w:val="1"/>
              </w:rPr>
              <w:t xml:space="preserve"> </w:t>
            </w:r>
            <w:r>
              <w:rPr>
                <w:rFonts w:ascii="Arial"/>
                <w:spacing w:val="-1"/>
              </w:rPr>
              <w:t>and</w:t>
            </w:r>
            <w:r>
              <w:rPr>
                <w:rFonts w:ascii="Arial"/>
                <w:spacing w:val="-2"/>
              </w:rPr>
              <w:t xml:space="preserve"> </w:t>
            </w:r>
            <w:r>
              <w:rPr>
                <w:rFonts w:ascii="Arial"/>
                <w:spacing w:val="-1"/>
              </w:rPr>
              <w:t>knowledge</w:t>
            </w:r>
          </w:p>
          <w:p w:rsidR="00706EA3" w:rsidRDefault="00A76E23">
            <w:pPr>
              <w:pStyle w:val="ListParagraph"/>
              <w:numPr>
                <w:ilvl w:val="0"/>
                <w:numId w:val="2"/>
              </w:numPr>
              <w:tabs>
                <w:tab w:val="left" w:pos="872"/>
              </w:tabs>
              <w:spacing w:line="252" w:lineRule="exact"/>
              <w:rPr>
                <w:rFonts w:ascii="Arial" w:eastAsia="Arial" w:hAnsi="Arial" w:cs="Arial"/>
              </w:rPr>
            </w:pPr>
            <w:r>
              <w:rPr>
                <w:rFonts w:ascii="Arial"/>
                <w:spacing w:val="-1"/>
              </w:rPr>
              <w:t>Initiative,</w:t>
            </w:r>
            <w:r>
              <w:rPr>
                <w:rFonts w:ascii="Arial"/>
                <w:spacing w:val="2"/>
              </w:rPr>
              <w:t xml:space="preserve"> </w:t>
            </w:r>
            <w:r>
              <w:rPr>
                <w:rFonts w:ascii="Arial"/>
                <w:spacing w:val="-1"/>
              </w:rPr>
              <w:t>autonomy</w:t>
            </w:r>
            <w:r>
              <w:rPr>
                <w:rFonts w:ascii="Arial"/>
                <w:spacing w:val="-2"/>
              </w:rPr>
              <w:t xml:space="preserve"> </w:t>
            </w:r>
            <w:r>
              <w:rPr>
                <w:rFonts w:ascii="Arial"/>
                <w:spacing w:val="-1"/>
              </w:rPr>
              <w:t>and</w:t>
            </w:r>
            <w:r>
              <w:rPr>
                <w:rFonts w:ascii="Arial"/>
              </w:rPr>
              <w:t xml:space="preserve"> </w:t>
            </w:r>
            <w:r>
              <w:rPr>
                <w:rFonts w:ascii="Arial"/>
                <w:spacing w:val="-2"/>
              </w:rPr>
              <w:t>independence</w:t>
            </w:r>
          </w:p>
          <w:p w:rsidR="00706EA3" w:rsidRDefault="00A76E23">
            <w:pPr>
              <w:pStyle w:val="ListParagraph"/>
              <w:numPr>
                <w:ilvl w:val="0"/>
                <w:numId w:val="2"/>
              </w:numPr>
              <w:tabs>
                <w:tab w:val="left" w:pos="872"/>
              </w:tabs>
              <w:spacing w:before="1"/>
              <w:ind w:right="178"/>
              <w:jc w:val="both"/>
              <w:rPr>
                <w:rFonts w:ascii="Arial" w:eastAsia="Arial" w:hAnsi="Arial" w:cs="Arial"/>
              </w:rPr>
            </w:pPr>
            <w:r>
              <w:rPr>
                <w:rFonts w:ascii="Arial" w:eastAsia="Arial" w:hAnsi="Arial" w:cs="Arial"/>
                <w:spacing w:val="-1"/>
              </w:rPr>
              <w:t>Research</w:t>
            </w:r>
            <w:r>
              <w:rPr>
                <w:rFonts w:ascii="Arial" w:eastAsia="Arial" w:hAnsi="Arial" w:cs="Arial"/>
              </w:rPr>
              <w:t xml:space="preserve"> </w:t>
            </w:r>
            <w:r>
              <w:rPr>
                <w:rFonts w:ascii="Arial" w:eastAsia="Arial" w:hAnsi="Arial" w:cs="Arial"/>
                <w:spacing w:val="-1"/>
              </w:rPr>
              <w:t>experience</w:t>
            </w:r>
            <w:r>
              <w:rPr>
                <w:rFonts w:ascii="Arial" w:eastAsia="Arial" w:hAnsi="Arial" w:cs="Arial"/>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achievements</w:t>
            </w:r>
            <w:r>
              <w:rPr>
                <w:rFonts w:ascii="Arial" w:eastAsia="Arial" w:hAnsi="Arial" w:cs="Arial"/>
                <w:spacing w:val="-2"/>
              </w:rPr>
              <w:t xml:space="preserve"> </w:t>
            </w:r>
            <w:r>
              <w:rPr>
                <w:rFonts w:ascii="Arial" w:eastAsia="Arial" w:hAnsi="Arial" w:cs="Arial"/>
                <w:spacing w:val="-1"/>
              </w:rPr>
              <w:t>relative</w:t>
            </w:r>
            <w:r>
              <w:rPr>
                <w:rFonts w:ascii="Arial" w:eastAsia="Arial" w:hAnsi="Arial" w:cs="Arial"/>
                <w:spacing w:val="23"/>
              </w:rPr>
              <w:t xml:space="preserve"> </w:t>
            </w:r>
            <w:r>
              <w:rPr>
                <w:rFonts w:ascii="Arial" w:eastAsia="Arial" w:hAnsi="Arial" w:cs="Arial"/>
              </w:rPr>
              <w:t xml:space="preserve">to </w:t>
            </w:r>
            <w:r>
              <w:rPr>
                <w:rFonts w:ascii="Arial" w:eastAsia="Arial" w:hAnsi="Arial" w:cs="Arial"/>
                <w:spacing w:val="-1"/>
              </w:rPr>
              <w:t>expectations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someone</w:t>
            </w:r>
            <w:r>
              <w:rPr>
                <w:rFonts w:ascii="Arial" w:eastAsia="Arial" w:hAnsi="Arial" w:cs="Arial"/>
              </w:rPr>
              <w:t xml:space="preserve"> </w:t>
            </w:r>
            <w:r>
              <w:rPr>
                <w:rFonts w:ascii="Arial" w:eastAsia="Arial" w:hAnsi="Arial" w:cs="Arial"/>
                <w:spacing w:val="-2"/>
              </w:rPr>
              <w:t>with</w:t>
            </w:r>
            <w:r>
              <w:rPr>
                <w:rFonts w:ascii="Arial" w:eastAsia="Arial" w:hAnsi="Arial" w:cs="Arial"/>
              </w:rPr>
              <w:t xml:space="preserve"> the </w:t>
            </w:r>
            <w:r>
              <w:rPr>
                <w:rFonts w:ascii="Arial" w:eastAsia="Arial" w:hAnsi="Arial" w:cs="Arial"/>
                <w:spacing w:val="-1"/>
              </w:rPr>
              <w:t>candidate’s</w:t>
            </w:r>
            <w:r>
              <w:rPr>
                <w:rFonts w:ascii="Arial" w:eastAsia="Arial" w:hAnsi="Arial" w:cs="Arial"/>
                <w:spacing w:val="31"/>
              </w:rPr>
              <w:t xml:space="preserve"> </w:t>
            </w:r>
            <w:r>
              <w:rPr>
                <w:rFonts w:ascii="Arial" w:eastAsia="Arial" w:hAnsi="Arial" w:cs="Arial"/>
                <w:spacing w:val="-1"/>
              </w:rPr>
              <w:t>academic</w:t>
            </w:r>
            <w:r>
              <w:rPr>
                <w:rFonts w:ascii="Arial" w:eastAsia="Arial" w:hAnsi="Arial" w:cs="Arial"/>
                <w:spacing w:val="1"/>
              </w:rPr>
              <w:t xml:space="preserve"> </w:t>
            </w:r>
            <w:r>
              <w:rPr>
                <w:rFonts w:ascii="Arial" w:eastAsia="Arial" w:hAnsi="Arial" w:cs="Arial"/>
                <w:spacing w:val="-1"/>
              </w:rPr>
              <w:t>experience</w:t>
            </w:r>
          </w:p>
        </w:tc>
        <w:tc>
          <w:tcPr>
            <w:tcW w:w="959" w:type="dxa"/>
            <w:tcBorders>
              <w:top w:val="single" w:sz="7" w:space="0" w:color="CDCDCD"/>
              <w:left w:val="nil"/>
              <w:bottom w:val="single" w:sz="7" w:space="0" w:color="CDCDCD"/>
              <w:right w:val="nil"/>
            </w:tcBorders>
            <w:vAlign w:val="center"/>
          </w:tcPr>
          <w:p w:rsidR="00706EA3" w:rsidRDefault="00A76E23">
            <w:pPr>
              <w:pStyle w:val="TableParagraph"/>
              <w:ind w:left="259"/>
              <w:rPr>
                <w:rFonts w:ascii="Arial" w:eastAsia="Arial" w:hAnsi="Arial" w:cs="Arial"/>
              </w:rPr>
            </w:pPr>
            <w:r>
              <w:rPr>
                <w:rFonts w:ascii="Arial"/>
                <w:spacing w:val="-1"/>
              </w:rPr>
              <w:t>30%</w:t>
            </w:r>
          </w:p>
        </w:tc>
      </w:tr>
      <w:tr w:rsidR="00706EA3" w:rsidTr="003A348B">
        <w:trPr>
          <w:trHeight w:hRule="exact" w:val="3914"/>
        </w:trPr>
        <w:tc>
          <w:tcPr>
            <w:tcW w:w="2749" w:type="dxa"/>
            <w:tcBorders>
              <w:top w:val="single" w:sz="7" w:space="0" w:color="CDCDCD"/>
              <w:left w:val="nil"/>
              <w:bottom w:val="single" w:sz="7" w:space="0" w:color="CDCDCD"/>
              <w:right w:val="nil"/>
            </w:tcBorders>
            <w:vAlign w:val="center"/>
          </w:tcPr>
          <w:p w:rsidR="00706EA3" w:rsidRDefault="00A76E23">
            <w:pPr>
              <w:pStyle w:val="TableParagraph"/>
              <w:ind w:left="60"/>
              <w:rPr>
                <w:rFonts w:ascii="Arial" w:eastAsia="Arial" w:hAnsi="Arial" w:cs="Arial"/>
                <w:sz w:val="24"/>
                <w:szCs w:val="24"/>
              </w:rPr>
            </w:pPr>
            <w:r>
              <w:rPr>
                <w:rFonts w:ascii="Arial"/>
                <w:i/>
                <w:color w:val="3891A7"/>
                <w:spacing w:val="14"/>
                <w:sz w:val="24"/>
              </w:rPr>
              <w:t>Personal</w:t>
            </w:r>
          </w:p>
          <w:p w:rsidR="00706EA3" w:rsidRDefault="00A76E23">
            <w:pPr>
              <w:pStyle w:val="TableParagraph"/>
              <w:ind w:left="60"/>
              <w:rPr>
                <w:rFonts w:ascii="Arial" w:eastAsia="Arial" w:hAnsi="Arial" w:cs="Arial"/>
                <w:sz w:val="24"/>
                <w:szCs w:val="24"/>
              </w:rPr>
            </w:pPr>
            <w:r>
              <w:rPr>
                <w:rFonts w:ascii="Arial"/>
                <w:i/>
                <w:color w:val="3891A7"/>
                <w:spacing w:val="13"/>
                <w:sz w:val="24"/>
              </w:rPr>
              <w:t>Characteristics</w:t>
            </w:r>
            <w:r>
              <w:rPr>
                <w:rFonts w:ascii="Arial"/>
                <w:i/>
                <w:color w:val="3891A7"/>
                <w:spacing w:val="29"/>
                <w:sz w:val="24"/>
              </w:rPr>
              <w:t xml:space="preserve"> </w:t>
            </w:r>
            <w:r>
              <w:rPr>
                <w:rFonts w:ascii="Arial"/>
                <w:i/>
                <w:color w:val="3891A7"/>
                <w:spacing w:val="15"/>
                <w:sz w:val="24"/>
              </w:rPr>
              <w:t>and</w:t>
            </w:r>
            <w:r>
              <w:rPr>
                <w:rFonts w:ascii="Arial"/>
                <w:i/>
                <w:color w:val="3891A7"/>
                <w:spacing w:val="41"/>
                <w:sz w:val="24"/>
              </w:rPr>
              <w:t xml:space="preserve"> </w:t>
            </w:r>
            <w:r>
              <w:rPr>
                <w:rFonts w:ascii="Arial"/>
                <w:i/>
                <w:color w:val="3891A7"/>
                <w:spacing w:val="13"/>
                <w:sz w:val="24"/>
              </w:rPr>
              <w:t>Interpersonal</w:t>
            </w:r>
            <w:r>
              <w:rPr>
                <w:rFonts w:ascii="Arial"/>
                <w:i/>
                <w:color w:val="3891A7"/>
                <w:spacing w:val="28"/>
                <w:sz w:val="24"/>
              </w:rPr>
              <w:t xml:space="preserve"> </w:t>
            </w:r>
            <w:r>
              <w:rPr>
                <w:rFonts w:ascii="Arial"/>
                <w:i/>
                <w:color w:val="3891A7"/>
                <w:spacing w:val="12"/>
                <w:sz w:val="24"/>
              </w:rPr>
              <w:t>Skills</w:t>
            </w:r>
          </w:p>
        </w:tc>
        <w:tc>
          <w:tcPr>
            <w:tcW w:w="5746" w:type="dxa"/>
            <w:tcBorders>
              <w:top w:val="single" w:sz="7" w:space="0" w:color="CDCDCD"/>
              <w:left w:val="nil"/>
              <w:bottom w:val="single" w:sz="7" w:space="0" w:color="CDCDCD"/>
              <w:right w:val="nil"/>
            </w:tcBorders>
          </w:tcPr>
          <w:p w:rsidR="00706EA3" w:rsidRDefault="00A76E23">
            <w:pPr>
              <w:pStyle w:val="TableParagraph"/>
              <w:spacing w:before="42"/>
              <w:ind w:left="151" w:right="151"/>
              <w:rPr>
                <w:rFonts w:ascii="Arial" w:eastAsia="Arial" w:hAnsi="Arial" w:cs="Arial"/>
              </w:rPr>
            </w:pPr>
            <w:r>
              <w:rPr>
                <w:rFonts w:ascii="Arial" w:eastAsia="Arial" w:hAnsi="Arial" w:cs="Arial"/>
                <w:spacing w:val="-1"/>
              </w:rPr>
              <w:t>As</w:t>
            </w:r>
            <w:r>
              <w:rPr>
                <w:rFonts w:ascii="Arial" w:eastAsia="Arial" w:hAnsi="Arial" w:cs="Arial"/>
                <w:spacing w:val="1"/>
              </w:rPr>
              <w:t xml:space="preserve"> </w:t>
            </w:r>
            <w:r>
              <w:rPr>
                <w:rFonts w:ascii="Arial" w:eastAsia="Arial" w:hAnsi="Arial" w:cs="Arial"/>
                <w:spacing w:val="-1"/>
              </w:rPr>
              <w:t>demonstrated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applicant’s</w:t>
            </w:r>
            <w:r>
              <w:rPr>
                <w:rFonts w:ascii="Arial" w:eastAsia="Arial" w:hAnsi="Arial" w:cs="Arial"/>
                <w:spacing w:val="1"/>
              </w:rPr>
              <w:t xml:space="preserve"> </w:t>
            </w:r>
            <w:r>
              <w:rPr>
                <w:rFonts w:ascii="Arial" w:eastAsia="Arial" w:hAnsi="Arial" w:cs="Arial"/>
                <w:spacing w:val="-1"/>
              </w:rPr>
              <w:t>past professional</w:t>
            </w:r>
            <w:r>
              <w:rPr>
                <w:rFonts w:ascii="Arial" w:eastAsia="Arial" w:hAnsi="Arial" w:cs="Arial"/>
                <w:spacing w:val="2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2"/>
              </w:rPr>
              <w:t>relevant</w:t>
            </w:r>
            <w:r>
              <w:rPr>
                <w:rFonts w:ascii="Arial" w:eastAsia="Arial" w:hAnsi="Arial" w:cs="Arial"/>
                <w:spacing w:val="2"/>
              </w:rPr>
              <w:t xml:space="preserve"> </w:t>
            </w:r>
            <w:r>
              <w:rPr>
                <w:rFonts w:ascii="Arial" w:eastAsia="Arial" w:hAnsi="Arial" w:cs="Arial"/>
                <w:spacing w:val="-1"/>
              </w:rPr>
              <w:t>extracurricular</w:t>
            </w:r>
            <w:r>
              <w:rPr>
                <w:rFonts w:ascii="Arial" w:eastAsia="Arial" w:hAnsi="Arial" w:cs="Arial"/>
                <w:spacing w:val="2"/>
              </w:rPr>
              <w:t xml:space="preserve"> </w:t>
            </w:r>
            <w:r>
              <w:rPr>
                <w:rFonts w:ascii="Arial" w:eastAsia="Arial" w:hAnsi="Arial" w:cs="Arial"/>
                <w:spacing w:val="-1"/>
              </w:rPr>
              <w:t>interactions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8"/>
              </w:rPr>
              <w:t xml:space="preserve"> </w:t>
            </w:r>
            <w:r>
              <w:rPr>
                <w:rFonts w:ascii="Arial" w:eastAsia="Arial" w:hAnsi="Arial" w:cs="Arial"/>
                <w:spacing w:val="-1"/>
              </w:rPr>
              <w:t>collaborations.</w:t>
            </w:r>
          </w:p>
          <w:p w:rsidR="00706EA3" w:rsidRDefault="00706EA3">
            <w:pPr>
              <w:pStyle w:val="TableParagraph"/>
              <w:spacing w:before="11" w:line="240" w:lineRule="exact"/>
              <w:rPr>
                <w:sz w:val="24"/>
                <w:szCs w:val="24"/>
              </w:rPr>
            </w:pPr>
          </w:p>
          <w:p w:rsidR="00706EA3" w:rsidRDefault="00A76E23">
            <w:pPr>
              <w:pStyle w:val="TableParagraph"/>
              <w:ind w:left="151"/>
              <w:rPr>
                <w:rFonts w:ascii="Arial" w:eastAsia="Arial" w:hAnsi="Arial" w:cs="Arial"/>
              </w:rPr>
            </w:pPr>
            <w:r>
              <w:rPr>
                <w:rFonts w:ascii="Arial"/>
                <w:spacing w:val="-1"/>
              </w:rPr>
              <w:t>Indicators</w:t>
            </w:r>
            <w:r>
              <w:rPr>
                <w:rFonts w:ascii="Arial"/>
                <w:spacing w:val="1"/>
              </w:rPr>
              <w:t xml:space="preserve"> </w:t>
            </w:r>
            <w:r>
              <w:rPr>
                <w:rFonts w:ascii="Arial"/>
                <w:spacing w:val="-2"/>
              </w:rPr>
              <w:t>of</w:t>
            </w:r>
            <w:r>
              <w:rPr>
                <w:rFonts w:ascii="Arial"/>
                <w:spacing w:val="2"/>
              </w:rPr>
              <w:t xml:space="preserve"> </w:t>
            </w:r>
            <w:r>
              <w:rPr>
                <w:rFonts w:ascii="Arial"/>
                <w:spacing w:val="-1"/>
              </w:rPr>
              <w:t>Personal</w:t>
            </w:r>
            <w:r>
              <w:rPr>
                <w:rFonts w:ascii="Arial"/>
              </w:rPr>
              <w:t xml:space="preserve"> </w:t>
            </w:r>
            <w:r>
              <w:rPr>
                <w:rFonts w:ascii="Arial"/>
                <w:spacing w:val="-1"/>
              </w:rPr>
              <w:t>Characteristics</w:t>
            </w:r>
            <w:r>
              <w:rPr>
                <w:rFonts w:ascii="Arial"/>
                <w:spacing w:val="-2"/>
              </w:rPr>
              <w:t xml:space="preserve"> </w:t>
            </w:r>
            <w:r>
              <w:rPr>
                <w:rFonts w:ascii="Arial"/>
                <w:spacing w:val="-1"/>
              </w:rPr>
              <w:t>and</w:t>
            </w:r>
            <w:r>
              <w:rPr>
                <w:rFonts w:ascii="Arial"/>
                <w:spacing w:val="-2"/>
              </w:rPr>
              <w:t xml:space="preserve"> </w:t>
            </w:r>
            <w:r>
              <w:rPr>
                <w:rFonts w:ascii="Arial"/>
                <w:spacing w:val="-1"/>
              </w:rPr>
              <w:t>Interpersonal</w:t>
            </w:r>
            <w:r>
              <w:rPr>
                <w:rFonts w:ascii="Arial"/>
                <w:spacing w:val="32"/>
              </w:rPr>
              <w:t xml:space="preserve"> </w:t>
            </w:r>
            <w:r>
              <w:rPr>
                <w:rFonts w:ascii="Arial"/>
                <w:spacing w:val="-1"/>
              </w:rPr>
              <w:t>Skills:</w:t>
            </w:r>
          </w:p>
          <w:p w:rsidR="00706EA3" w:rsidRDefault="00A76E23">
            <w:pPr>
              <w:pStyle w:val="ListParagraph"/>
              <w:numPr>
                <w:ilvl w:val="0"/>
                <w:numId w:val="1"/>
              </w:numPr>
              <w:tabs>
                <w:tab w:val="left" w:pos="872"/>
              </w:tabs>
              <w:spacing w:line="252" w:lineRule="exact"/>
              <w:rPr>
                <w:rFonts w:ascii="Arial" w:eastAsia="Arial" w:hAnsi="Arial" w:cs="Arial"/>
              </w:rPr>
            </w:pPr>
            <w:r>
              <w:rPr>
                <w:rFonts w:ascii="Arial"/>
              </w:rPr>
              <w:t>Work</w:t>
            </w:r>
            <w:r>
              <w:rPr>
                <w:rFonts w:ascii="Arial"/>
                <w:spacing w:val="-2"/>
              </w:rPr>
              <w:t xml:space="preserve"> </w:t>
            </w:r>
            <w:r>
              <w:rPr>
                <w:rFonts w:ascii="Arial"/>
                <w:spacing w:val="-1"/>
              </w:rPr>
              <w:t>experience</w:t>
            </w:r>
          </w:p>
          <w:p w:rsidR="00706EA3" w:rsidRDefault="00A76E23">
            <w:pPr>
              <w:pStyle w:val="ListParagraph"/>
              <w:numPr>
                <w:ilvl w:val="0"/>
                <w:numId w:val="1"/>
              </w:numPr>
              <w:tabs>
                <w:tab w:val="left" w:pos="872"/>
              </w:tabs>
              <w:spacing w:before="1" w:line="252" w:lineRule="exact"/>
              <w:rPr>
                <w:rFonts w:ascii="Arial" w:eastAsia="Arial" w:hAnsi="Arial" w:cs="Arial"/>
              </w:rPr>
            </w:pPr>
            <w:r>
              <w:rPr>
                <w:rFonts w:ascii="Arial"/>
                <w:spacing w:val="-1"/>
              </w:rPr>
              <w:t>Leadership</w:t>
            </w:r>
            <w:r>
              <w:rPr>
                <w:rFonts w:ascii="Arial"/>
              </w:rPr>
              <w:t xml:space="preserve"> </w:t>
            </w:r>
            <w:r>
              <w:rPr>
                <w:rFonts w:ascii="Arial"/>
                <w:spacing w:val="-1"/>
              </w:rPr>
              <w:t>experience</w:t>
            </w:r>
          </w:p>
          <w:p w:rsidR="00706EA3" w:rsidRDefault="00A76E23">
            <w:pPr>
              <w:pStyle w:val="ListParagraph"/>
              <w:numPr>
                <w:ilvl w:val="0"/>
                <w:numId w:val="1"/>
              </w:numPr>
              <w:tabs>
                <w:tab w:val="left" w:pos="872"/>
              </w:tabs>
              <w:ind w:right="840"/>
              <w:rPr>
                <w:rFonts w:ascii="Arial" w:eastAsia="Arial" w:hAnsi="Arial" w:cs="Arial"/>
              </w:rPr>
            </w:pPr>
            <w:r>
              <w:rPr>
                <w:rFonts w:ascii="Arial"/>
                <w:spacing w:val="-1"/>
              </w:rPr>
              <w:t>Project management including</w:t>
            </w:r>
            <w:r>
              <w:rPr>
                <w:rFonts w:ascii="Arial"/>
                <w:spacing w:val="3"/>
              </w:rPr>
              <w:t xml:space="preserve"> </w:t>
            </w:r>
            <w:r>
              <w:rPr>
                <w:rFonts w:ascii="Arial"/>
                <w:spacing w:val="-2"/>
              </w:rPr>
              <w:t>organizing</w:t>
            </w:r>
            <w:r>
              <w:rPr>
                <w:rFonts w:ascii="Arial"/>
                <w:spacing w:val="26"/>
              </w:rPr>
              <w:t xml:space="preserve"> </w:t>
            </w:r>
            <w:r>
              <w:rPr>
                <w:rFonts w:ascii="Arial"/>
                <w:spacing w:val="-1"/>
              </w:rPr>
              <w:t>conferences</w:t>
            </w:r>
            <w:r>
              <w:rPr>
                <w:rFonts w:ascii="Arial"/>
                <w:spacing w:val="1"/>
              </w:rPr>
              <w:t xml:space="preserve"> </w:t>
            </w:r>
            <w:r>
              <w:rPr>
                <w:rFonts w:ascii="Arial"/>
                <w:spacing w:val="-1"/>
              </w:rPr>
              <w:t>and</w:t>
            </w:r>
            <w:r>
              <w:rPr>
                <w:rFonts w:ascii="Arial"/>
                <w:spacing w:val="-2"/>
              </w:rPr>
              <w:t xml:space="preserve"> </w:t>
            </w:r>
            <w:r>
              <w:rPr>
                <w:rFonts w:ascii="Arial"/>
                <w:spacing w:val="-1"/>
              </w:rPr>
              <w:t>meetings</w:t>
            </w:r>
          </w:p>
          <w:p w:rsidR="00706EA3" w:rsidRDefault="00A76E23">
            <w:pPr>
              <w:pStyle w:val="ListParagraph"/>
              <w:numPr>
                <w:ilvl w:val="0"/>
                <w:numId w:val="1"/>
              </w:numPr>
              <w:tabs>
                <w:tab w:val="left" w:pos="872"/>
              </w:tabs>
              <w:spacing w:before="1"/>
              <w:ind w:right="337"/>
              <w:rPr>
                <w:rFonts w:ascii="Arial" w:eastAsia="Arial" w:hAnsi="Arial" w:cs="Arial"/>
              </w:rPr>
            </w:pPr>
            <w:r>
              <w:rPr>
                <w:rFonts w:ascii="Arial"/>
              </w:rPr>
              <w:t>The</w:t>
            </w:r>
            <w:r>
              <w:rPr>
                <w:rFonts w:ascii="Arial"/>
                <w:spacing w:val="-2"/>
              </w:rPr>
              <w:t xml:space="preserve"> </w:t>
            </w:r>
            <w:r>
              <w:rPr>
                <w:rFonts w:ascii="Arial"/>
                <w:spacing w:val="-1"/>
              </w:rPr>
              <w:t>ability</w:t>
            </w:r>
            <w:r>
              <w:rPr>
                <w:rFonts w:ascii="Arial"/>
                <w:spacing w:val="-2"/>
              </w:rPr>
              <w:t xml:space="preserve"> </w:t>
            </w:r>
            <w:r>
              <w:rPr>
                <w:rFonts w:ascii="Arial"/>
                <w:spacing w:val="-1"/>
              </w:rPr>
              <w:t>or</w:t>
            </w:r>
            <w:r>
              <w:rPr>
                <w:rFonts w:ascii="Arial"/>
                <w:spacing w:val="2"/>
              </w:rPr>
              <w:t xml:space="preserve"> </w:t>
            </w:r>
            <w:r>
              <w:rPr>
                <w:rFonts w:ascii="Arial"/>
                <w:spacing w:val="-1"/>
              </w:rPr>
              <w:t>potential</w:t>
            </w:r>
            <w:r>
              <w:rPr>
                <w:rFonts w:ascii="Arial"/>
              </w:rPr>
              <w:t xml:space="preserve"> to</w:t>
            </w:r>
            <w:r>
              <w:rPr>
                <w:rFonts w:ascii="Arial"/>
                <w:spacing w:val="-2"/>
              </w:rPr>
              <w:t xml:space="preserve"> </w:t>
            </w:r>
            <w:r>
              <w:rPr>
                <w:rFonts w:ascii="Arial"/>
                <w:spacing w:val="-1"/>
              </w:rPr>
              <w:t>communicate</w:t>
            </w:r>
            <w:r>
              <w:rPr>
                <w:rFonts w:ascii="Arial"/>
                <w:spacing w:val="27"/>
              </w:rPr>
              <w:t xml:space="preserve"> </w:t>
            </w:r>
            <w:r>
              <w:rPr>
                <w:rFonts w:ascii="Arial"/>
                <w:spacing w:val="-1"/>
              </w:rPr>
              <w:t>theoretical, technical</w:t>
            </w:r>
            <w:r>
              <w:rPr>
                <w:rFonts w:ascii="Arial"/>
              </w:rPr>
              <w:t xml:space="preserve"> </w:t>
            </w:r>
            <w:r>
              <w:rPr>
                <w:rFonts w:ascii="Arial"/>
                <w:spacing w:val="-1"/>
              </w:rPr>
              <w:t>and/or scientific</w:t>
            </w:r>
            <w:r>
              <w:rPr>
                <w:rFonts w:ascii="Arial"/>
                <w:spacing w:val="-2"/>
              </w:rPr>
              <w:t xml:space="preserve"> </w:t>
            </w:r>
            <w:r>
              <w:rPr>
                <w:rFonts w:ascii="Arial"/>
                <w:spacing w:val="-1"/>
              </w:rPr>
              <w:t>concepts</w:t>
            </w:r>
            <w:r>
              <w:rPr>
                <w:rFonts w:ascii="Arial"/>
                <w:spacing w:val="37"/>
              </w:rPr>
              <w:t xml:space="preserve"> </w:t>
            </w:r>
            <w:r>
              <w:rPr>
                <w:rFonts w:ascii="Arial"/>
                <w:spacing w:val="-1"/>
              </w:rPr>
              <w:t>clearly</w:t>
            </w:r>
            <w:r>
              <w:rPr>
                <w:rFonts w:ascii="Arial"/>
                <w:spacing w:val="-2"/>
              </w:rPr>
              <w:t xml:space="preserve"> </w:t>
            </w:r>
            <w:r>
              <w:rPr>
                <w:rFonts w:ascii="Arial"/>
                <w:spacing w:val="-1"/>
              </w:rPr>
              <w:t>and</w:t>
            </w:r>
            <w:r>
              <w:rPr>
                <w:rFonts w:ascii="Arial"/>
              </w:rPr>
              <w:t xml:space="preserve"> </w:t>
            </w:r>
            <w:r>
              <w:rPr>
                <w:rFonts w:ascii="Arial"/>
                <w:spacing w:val="-1"/>
              </w:rPr>
              <w:t>logically</w:t>
            </w:r>
            <w:r>
              <w:rPr>
                <w:rFonts w:ascii="Arial"/>
                <w:spacing w:val="-2"/>
              </w:rPr>
              <w:t xml:space="preserve"> </w:t>
            </w:r>
            <w:r>
              <w:rPr>
                <w:rFonts w:ascii="Arial"/>
                <w:spacing w:val="-1"/>
              </w:rPr>
              <w:t>in</w:t>
            </w:r>
            <w:r>
              <w:rPr>
                <w:rFonts w:ascii="Arial"/>
              </w:rPr>
              <w:t xml:space="preserve"> </w:t>
            </w:r>
            <w:r>
              <w:rPr>
                <w:rFonts w:ascii="Arial"/>
                <w:spacing w:val="-1"/>
              </w:rPr>
              <w:t>written</w:t>
            </w:r>
            <w:r>
              <w:rPr>
                <w:rFonts w:ascii="Arial"/>
              </w:rPr>
              <w:t xml:space="preserve"> </w:t>
            </w:r>
            <w:r>
              <w:rPr>
                <w:rFonts w:ascii="Arial"/>
                <w:spacing w:val="-1"/>
              </w:rPr>
              <w:t>and</w:t>
            </w:r>
            <w:r>
              <w:rPr>
                <w:rFonts w:ascii="Arial"/>
                <w:spacing w:val="-2"/>
              </w:rPr>
              <w:t xml:space="preserve"> </w:t>
            </w:r>
            <w:r>
              <w:rPr>
                <w:rFonts w:ascii="Arial"/>
                <w:spacing w:val="-1"/>
              </w:rPr>
              <w:t>oral</w:t>
            </w:r>
            <w:r>
              <w:rPr>
                <w:rFonts w:ascii="Arial"/>
                <w:spacing w:val="-3"/>
              </w:rPr>
              <w:t xml:space="preserve"> </w:t>
            </w:r>
            <w:r>
              <w:rPr>
                <w:rFonts w:ascii="Arial"/>
                <w:spacing w:val="-1"/>
              </w:rPr>
              <w:t>formats</w:t>
            </w:r>
          </w:p>
          <w:p w:rsidR="00706EA3" w:rsidRDefault="00A76E23">
            <w:pPr>
              <w:pStyle w:val="ListParagraph"/>
              <w:numPr>
                <w:ilvl w:val="0"/>
                <w:numId w:val="1"/>
              </w:numPr>
              <w:tabs>
                <w:tab w:val="left" w:pos="872"/>
              </w:tabs>
              <w:spacing w:line="252" w:lineRule="exact"/>
              <w:rPr>
                <w:rFonts w:ascii="Arial" w:eastAsia="Arial" w:hAnsi="Arial" w:cs="Arial"/>
              </w:rPr>
            </w:pPr>
            <w:r>
              <w:rPr>
                <w:rFonts w:ascii="Arial"/>
                <w:spacing w:val="-1"/>
              </w:rPr>
              <w:t>Involvement</w:t>
            </w:r>
            <w:r>
              <w:rPr>
                <w:rFonts w:ascii="Arial"/>
                <w:spacing w:val="2"/>
              </w:rPr>
              <w:t xml:space="preserve"> </w:t>
            </w:r>
            <w:r>
              <w:rPr>
                <w:rFonts w:ascii="Arial"/>
                <w:spacing w:val="-1"/>
              </w:rPr>
              <w:t>in</w:t>
            </w:r>
            <w:r>
              <w:rPr>
                <w:rFonts w:ascii="Arial"/>
              </w:rPr>
              <w:t xml:space="preserve"> </w:t>
            </w:r>
            <w:r>
              <w:rPr>
                <w:rFonts w:ascii="Arial"/>
                <w:spacing w:val="-1"/>
              </w:rPr>
              <w:t>academic</w:t>
            </w:r>
            <w:r>
              <w:rPr>
                <w:rFonts w:ascii="Arial"/>
                <w:spacing w:val="-2"/>
              </w:rPr>
              <w:t xml:space="preserve"> </w:t>
            </w:r>
            <w:r>
              <w:rPr>
                <w:rFonts w:ascii="Arial"/>
              </w:rPr>
              <w:t>life</w:t>
            </w:r>
          </w:p>
          <w:p w:rsidR="00706EA3" w:rsidRDefault="00A76E23">
            <w:pPr>
              <w:pStyle w:val="ListParagraph"/>
              <w:numPr>
                <w:ilvl w:val="0"/>
                <w:numId w:val="1"/>
              </w:numPr>
              <w:tabs>
                <w:tab w:val="left" w:pos="872"/>
              </w:tabs>
              <w:spacing w:before="1"/>
              <w:rPr>
                <w:rFonts w:ascii="Arial" w:eastAsia="Arial" w:hAnsi="Arial" w:cs="Arial"/>
              </w:rPr>
            </w:pPr>
            <w:r>
              <w:rPr>
                <w:rFonts w:ascii="Arial"/>
                <w:spacing w:val="-1"/>
              </w:rPr>
              <w:t>Volunteerism/community</w:t>
            </w:r>
            <w:r>
              <w:rPr>
                <w:rFonts w:ascii="Arial"/>
                <w:spacing w:val="-2"/>
              </w:rPr>
              <w:t xml:space="preserve"> </w:t>
            </w:r>
            <w:r>
              <w:rPr>
                <w:rFonts w:ascii="Arial"/>
                <w:spacing w:val="-1"/>
              </w:rPr>
              <w:t>outreach</w:t>
            </w:r>
          </w:p>
        </w:tc>
        <w:tc>
          <w:tcPr>
            <w:tcW w:w="959" w:type="dxa"/>
            <w:tcBorders>
              <w:top w:val="single" w:sz="7" w:space="0" w:color="CDCDCD"/>
              <w:left w:val="nil"/>
              <w:bottom w:val="single" w:sz="7" w:space="0" w:color="CDCDCD"/>
              <w:right w:val="nil"/>
            </w:tcBorders>
            <w:vAlign w:val="center"/>
          </w:tcPr>
          <w:p w:rsidR="00706EA3" w:rsidRDefault="00A76E23">
            <w:pPr>
              <w:pStyle w:val="TableParagraph"/>
              <w:ind w:left="259"/>
              <w:rPr>
                <w:rFonts w:ascii="Arial" w:eastAsia="Arial" w:hAnsi="Arial" w:cs="Arial"/>
              </w:rPr>
            </w:pPr>
            <w:r>
              <w:rPr>
                <w:rFonts w:ascii="Arial"/>
                <w:spacing w:val="-1"/>
              </w:rPr>
              <w:t>20%</w:t>
            </w:r>
          </w:p>
        </w:tc>
      </w:tr>
    </w:tbl>
    <w:p w:rsidR="008A3603" w:rsidRDefault="008A3603"/>
    <w:sectPr w:rsidR="008A3603" w:rsidSect="00686A24">
      <w:headerReference w:type="default" r:id="rId14"/>
      <w:footerReference w:type="default" r:id="rId15"/>
      <w:pgSz w:w="12240" w:h="15840"/>
      <w:pgMar w:top="720" w:right="720" w:bottom="720" w:left="720" w:header="733"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03" w:rsidRDefault="00A76E23">
      <w:r>
        <w:separator/>
      </w:r>
    </w:p>
  </w:endnote>
  <w:endnote w:type="continuationSeparator" w:id="0">
    <w:p w:rsidR="008A3603" w:rsidRDefault="00A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122970"/>
      <w:docPartObj>
        <w:docPartGallery w:val="Page Numbers (Bottom of Page)"/>
        <w:docPartUnique/>
      </w:docPartObj>
    </w:sdtPr>
    <w:sdtEndPr>
      <w:rPr>
        <w:noProof/>
      </w:rPr>
    </w:sdtEndPr>
    <w:sdtContent>
      <w:p w:rsidR="003A348B" w:rsidRDefault="003A348B">
        <w:pPr>
          <w:pStyle w:val="Footer"/>
          <w:jc w:val="right"/>
        </w:pPr>
        <w:r>
          <w:fldChar w:fldCharType="begin"/>
        </w:r>
        <w:r>
          <w:instrText xml:space="preserve"> PAGE   \* MERGEFORMAT </w:instrText>
        </w:r>
        <w:r>
          <w:fldChar w:fldCharType="separate"/>
        </w:r>
        <w:r w:rsidR="00407BC0">
          <w:rPr>
            <w:noProof/>
          </w:rPr>
          <w:t>4</w:t>
        </w:r>
        <w:r>
          <w:rPr>
            <w:noProof/>
          </w:rPr>
          <w:fldChar w:fldCharType="end"/>
        </w:r>
      </w:p>
    </w:sdtContent>
  </w:sdt>
  <w:p w:rsidR="00706EA3" w:rsidRDefault="00706EA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03" w:rsidRDefault="00A76E23">
      <w:r>
        <w:separator/>
      </w:r>
    </w:p>
  </w:footnote>
  <w:footnote w:type="continuationSeparator" w:id="0">
    <w:p w:rsidR="008A3603" w:rsidRDefault="00A7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EA3" w:rsidRDefault="00706EA3">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72E"/>
    <w:multiLevelType w:val="hybridMultilevel"/>
    <w:tmpl w:val="C2444640"/>
    <w:lvl w:ilvl="0" w:tplc="586EEFD4">
      <w:start w:val="1"/>
      <w:numFmt w:val="decimal"/>
      <w:lvlText w:val="%1."/>
      <w:lvlJc w:val="left"/>
      <w:pPr>
        <w:ind w:left="839" w:hanging="360"/>
      </w:pPr>
      <w:rPr>
        <w:rFonts w:ascii="Arial" w:eastAsia="Arial" w:hAnsi="Arial" w:hint="default"/>
        <w:spacing w:val="-1"/>
        <w:sz w:val="22"/>
        <w:szCs w:val="22"/>
      </w:rPr>
    </w:lvl>
    <w:lvl w:ilvl="1" w:tplc="4240F650">
      <w:start w:val="1"/>
      <w:numFmt w:val="bullet"/>
      <w:lvlText w:val="•"/>
      <w:lvlJc w:val="left"/>
      <w:pPr>
        <w:ind w:left="1715" w:hanging="360"/>
      </w:pPr>
      <w:rPr>
        <w:rFonts w:hint="default"/>
      </w:rPr>
    </w:lvl>
    <w:lvl w:ilvl="2" w:tplc="DEB8DB22">
      <w:start w:val="1"/>
      <w:numFmt w:val="bullet"/>
      <w:lvlText w:val="•"/>
      <w:lvlJc w:val="left"/>
      <w:pPr>
        <w:ind w:left="2591" w:hanging="360"/>
      </w:pPr>
      <w:rPr>
        <w:rFonts w:hint="default"/>
      </w:rPr>
    </w:lvl>
    <w:lvl w:ilvl="3" w:tplc="44F4B092">
      <w:start w:val="1"/>
      <w:numFmt w:val="bullet"/>
      <w:lvlText w:val="•"/>
      <w:lvlJc w:val="left"/>
      <w:pPr>
        <w:ind w:left="3467" w:hanging="360"/>
      </w:pPr>
      <w:rPr>
        <w:rFonts w:hint="default"/>
      </w:rPr>
    </w:lvl>
    <w:lvl w:ilvl="4" w:tplc="4D6EF1EE">
      <w:start w:val="1"/>
      <w:numFmt w:val="bullet"/>
      <w:lvlText w:val="•"/>
      <w:lvlJc w:val="left"/>
      <w:pPr>
        <w:ind w:left="4343" w:hanging="360"/>
      </w:pPr>
      <w:rPr>
        <w:rFonts w:hint="default"/>
      </w:rPr>
    </w:lvl>
    <w:lvl w:ilvl="5" w:tplc="FC88A18E">
      <w:start w:val="1"/>
      <w:numFmt w:val="bullet"/>
      <w:lvlText w:val="•"/>
      <w:lvlJc w:val="left"/>
      <w:pPr>
        <w:ind w:left="5219" w:hanging="360"/>
      </w:pPr>
      <w:rPr>
        <w:rFonts w:hint="default"/>
      </w:rPr>
    </w:lvl>
    <w:lvl w:ilvl="6" w:tplc="6902C846">
      <w:start w:val="1"/>
      <w:numFmt w:val="bullet"/>
      <w:lvlText w:val="•"/>
      <w:lvlJc w:val="left"/>
      <w:pPr>
        <w:ind w:left="6095" w:hanging="360"/>
      </w:pPr>
      <w:rPr>
        <w:rFonts w:hint="default"/>
      </w:rPr>
    </w:lvl>
    <w:lvl w:ilvl="7" w:tplc="B02639C6">
      <w:start w:val="1"/>
      <w:numFmt w:val="bullet"/>
      <w:lvlText w:val="•"/>
      <w:lvlJc w:val="left"/>
      <w:pPr>
        <w:ind w:left="6971" w:hanging="360"/>
      </w:pPr>
      <w:rPr>
        <w:rFonts w:hint="default"/>
      </w:rPr>
    </w:lvl>
    <w:lvl w:ilvl="8" w:tplc="DC88C718">
      <w:start w:val="1"/>
      <w:numFmt w:val="bullet"/>
      <w:lvlText w:val="•"/>
      <w:lvlJc w:val="left"/>
      <w:pPr>
        <w:ind w:left="7848" w:hanging="360"/>
      </w:pPr>
      <w:rPr>
        <w:rFonts w:hint="default"/>
      </w:rPr>
    </w:lvl>
  </w:abstractNum>
  <w:abstractNum w:abstractNumId="1" w15:restartNumberingAfterBreak="0">
    <w:nsid w:val="1F1A6D1D"/>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2" w15:restartNumberingAfterBreak="0">
    <w:nsid w:val="34DE61C4"/>
    <w:multiLevelType w:val="hybridMultilevel"/>
    <w:tmpl w:val="E9223FA8"/>
    <w:lvl w:ilvl="0" w:tplc="8D2C7C92">
      <w:start w:val="1"/>
      <w:numFmt w:val="bullet"/>
      <w:lvlText w:val=""/>
      <w:lvlJc w:val="left"/>
      <w:pPr>
        <w:ind w:left="871" w:hanging="360"/>
      </w:pPr>
      <w:rPr>
        <w:rFonts w:ascii="Symbol" w:eastAsia="Symbol" w:hAnsi="Symbol" w:hint="default"/>
        <w:w w:val="76"/>
        <w:sz w:val="20"/>
        <w:szCs w:val="20"/>
      </w:rPr>
    </w:lvl>
    <w:lvl w:ilvl="1" w:tplc="4914FCDC">
      <w:start w:val="1"/>
      <w:numFmt w:val="bullet"/>
      <w:lvlText w:val="•"/>
      <w:lvlJc w:val="left"/>
      <w:pPr>
        <w:ind w:left="1359" w:hanging="360"/>
      </w:pPr>
      <w:rPr>
        <w:rFonts w:hint="default"/>
      </w:rPr>
    </w:lvl>
    <w:lvl w:ilvl="2" w:tplc="28048314">
      <w:start w:val="1"/>
      <w:numFmt w:val="bullet"/>
      <w:lvlText w:val="•"/>
      <w:lvlJc w:val="left"/>
      <w:pPr>
        <w:ind w:left="1846" w:hanging="360"/>
      </w:pPr>
      <w:rPr>
        <w:rFonts w:hint="default"/>
      </w:rPr>
    </w:lvl>
    <w:lvl w:ilvl="3" w:tplc="0D44505C">
      <w:start w:val="1"/>
      <w:numFmt w:val="bullet"/>
      <w:lvlText w:val="•"/>
      <w:lvlJc w:val="left"/>
      <w:pPr>
        <w:ind w:left="2334" w:hanging="360"/>
      </w:pPr>
      <w:rPr>
        <w:rFonts w:hint="default"/>
      </w:rPr>
    </w:lvl>
    <w:lvl w:ilvl="4" w:tplc="737016AC">
      <w:start w:val="1"/>
      <w:numFmt w:val="bullet"/>
      <w:lvlText w:val="•"/>
      <w:lvlJc w:val="left"/>
      <w:pPr>
        <w:ind w:left="2821" w:hanging="360"/>
      </w:pPr>
      <w:rPr>
        <w:rFonts w:hint="default"/>
      </w:rPr>
    </w:lvl>
    <w:lvl w:ilvl="5" w:tplc="1A5ECB2A">
      <w:start w:val="1"/>
      <w:numFmt w:val="bullet"/>
      <w:lvlText w:val="•"/>
      <w:lvlJc w:val="left"/>
      <w:pPr>
        <w:ind w:left="3308" w:hanging="360"/>
      </w:pPr>
      <w:rPr>
        <w:rFonts w:hint="default"/>
      </w:rPr>
    </w:lvl>
    <w:lvl w:ilvl="6" w:tplc="949EEC52">
      <w:start w:val="1"/>
      <w:numFmt w:val="bullet"/>
      <w:lvlText w:val="•"/>
      <w:lvlJc w:val="left"/>
      <w:pPr>
        <w:ind w:left="3796" w:hanging="360"/>
      </w:pPr>
      <w:rPr>
        <w:rFonts w:hint="default"/>
      </w:rPr>
    </w:lvl>
    <w:lvl w:ilvl="7" w:tplc="8EC0018E">
      <w:start w:val="1"/>
      <w:numFmt w:val="bullet"/>
      <w:lvlText w:val="•"/>
      <w:lvlJc w:val="left"/>
      <w:pPr>
        <w:ind w:left="4283" w:hanging="360"/>
      </w:pPr>
      <w:rPr>
        <w:rFonts w:hint="default"/>
      </w:rPr>
    </w:lvl>
    <w:lvl w:ilvl="8" w:tplc="198A194C">
      <w:start w:val="1"/>
      <w:numFmt w:val="bullet"/>
      <w:lvlText w:val="•"/>
      <w:lvlJc w:val="left"/>
      <w:pPr>
        <w:ind w:left="4771" w:hanging="360"/>
      </w:pPr>
      <w:rPr>
        <w:rFonts w:hint="default"/>
      </w:rPr>
    </w:lvl>
  </w:abstractNum>
  <w:abstractNum w:abstractNumId="3" w15:restartNumberingAfterBreak="0">
    <w:nsid w:val="36E41154"/>
    <w:multiLevelType w:val="hybridMultilevel"/>
    <w:tmpl w:val="10FA91BA"/>
    <w:lvl w:ilvl="0" w:tplc="06CC434A">
      <w:start w:val="1"/>
      <w:numFmt w:val="bullet"/>
      <w:lvlText w:val=""/>
      <w:lvlJc w:val="left"/>
      <w:pPr>
        <w:ind w:left="820" w:hanging="361"/>
      </w:pPr>
      <w:rPr>
        <w:rFonts w:ascii="Symbol" w:eastAsia="Symbol" w:hAnsi="Symbol" w:hint="default"/>
        <w:w w:val="76"/>
        <w:sz w:val="22"/>
        <w:szCs w:val="22"/>
      </w:rPr>
    </w:lvl>
    <w:lvl w:ilvl="1" w:tplc="F66E638E">
      <w:start w:val="1"/>
      <w:numFmt w:val="bullet"/>
      <w:lvlText w:val="•"/>
      <w:lvlJc w:val="left"/>
      <w:pPr>
        <w:ind w:left="1696" w:hanging="361"/>
      </w:pPr>
      <w:rPr>
        <w:rFonts w:hint="default"/>
      </w:rPr>
    </w:lvl>
    <w:lvl w:ilvl="2" w:tplc="BC1C0466">
      <w:start w:val="1"/>
      <w:numFmt w:val="bullet"/>
      <w:lvlText w:val="•"/>
      <w:lvlJc w:val="left"/>
      <w:pPr>
        <w:ind w:left="2572" w:hanging="361"/>
      </w:pPr>
      <w:rPr>
        <w:rFonts w:hint="default"/>
      </w:rPr>
    </w:lvl>
    <w:lvl w:ilvl="3" w:tplc="40BA9D62">
      <w:start w:val="1"/>
      <w:numFmt w:val="bullet"/>
      <w:lvlText w:val="•"/>
      <w:lvlJc w:val="left"/>
      <w:pPr>
        <w:ind w:left="3448" w:hanging="361"/>
      </w:pPr>
      <w:rPr>
        <w:rFonts w:hint="default"/>
      </w:rPr>
    </w:lvl>
    <w:lvl w:ilvl="4" w:tplc="68D88FE6">
      <w:start w:val="1"/>
      <w:numFmt w:val="bullet"/>
      <w:lvlText w:val="•"/>
      <w:lvlJc w:val="left"/>
      <w:pPr>
        <w:ind w:left="4324" w:hanging="361"/>
      </w:pPr>
      <w:rPr>
        <w:rFonts w:hint="default"/>
      </w:rPr>
    </w:lvl>
    <w:lvl w:ilvl="5" w:tplc="D0666F04">
      <w:start w:val="1"/>
      <w:numFmt w:val="bullet"/>
      <w:lvlText w:val="•"/>
      <w:lvlJc w:val="left"/>
      <w:pPr>
        <w:ind w:left="5200" w:hanging="361"/>
      </w:pPr>
      <w:rPr>
        <w:rFonts w:hint="default"/>
      </w:rPr>
    </w:lvl>
    <w:lvl w:ilvl="6" w:tplc="711CCC32">
      <w:start w:val="1"/>
      <w:numFmt w:val="bullet"/>
      <w:lvlText w:val="•"/>
      <w:lvlJc w:val="left"/>
      <w:pPr>
        <w:ind w:left="6076" w:hanging="361"/>
      </w:pPr>
      <w:rPr>
        <w:rFonts w:hint="default"/>
      </w:rPr>
    </w:lvl>
    <w:lvl w:ilvl="7" w:tplc="4ED0D1EA">
      <w:start w:val="1"/>
      <w:numFmt w:val="bullet"/>
      <w:lvlText w:val="•"/>
      <w:lvlJc w:val="left"/>
      <w:pPr>
        <w:ind w:left="6952" w:hanging="361"/>
      </w:pPr>
      <w:rPr>
        <w:rFonts w:hint="default"/>
      </w:rPr>
    </w:lvl>
    <w:lvl w:ilvl="8" w:tplc="7EEA7394">
      <w:start w:val="1"/>
      <w:numFmt w:val="bullet"/>
      <w:lvlText w:val="•"/>
      <w:lvlJc w:val="left"/>
      <w:pPr>
        <w:ind w:left="7828" w:hanging="361"/>
      </w:pPr>
      <w:rPr>
        <w:rFonts w:hint="default"/>
      </w:rPr>
    </w:lvl>
  </w:abstractNum>
  <w:abstractNum w:abstractNumId="4" w15:restartNumberingAfterBreak="0">
    <w:nsid w:val="389034F8"/>
    <w:multiLevelType w:val="hybridMultilevel"/>
    <w:tmpl w:val="720CC19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abstractNum w:abstractNumId="5" w15:restartNumberingAfterBreak="0">
    <w:nsid w:val="43E32120"/>
    <w:multiLevelType w:val="hybridMultilevel"/>
    <w:tmpl w:val="011CE476"/>
    <w:lvl w:ilvl="0" w:tplc="2C4256FA">
      <w:start w:val="1"/>
      <w:numFmt w:val="bullet"/>
      <w:lvlText w:val=""/>
      <w:lvlJc w:val="left"/>
      <w:pPr>
        <w:ind w:left="871" w:hanging="360"/>
      </w:pPr>
      <w:rPr>
        <w:rFonts w:ascii="Symbol" w:eastAsia="Symbol" w:hAnsi="Symbol" w:hint="default"/>
        <w:w w:val="76"/>
        <w:sz w:val="20"/>
        <w:szCs w:val="20"/>
      </w:rPr>
    </w:lvl>
    <w:lvl w:ilvl="1" w:tplc="4F6C65BC">
      <w:start w:val="1"/>
      <w:numFmt w:val="bullet"/>
      <w:lvlText w:val="•"/>
      <w:lvlJc w:val="left"/>
      <w:pPr>
        <w:ind w:left="1359" w:hanging="360"/>
      </w:pPr>
      <w:rPr>
        <w:rFonts w:hint="default"/>
      </w:rPr>
    </w:lvl>
    <w:lvl w:ilvl="2" w:tplc="503A4866">
      <w:start w:val="1"/>
      <w:numFmt w:val="bullet"/>
      <w:lvlText w:val="•"/>
      <w:lvlJc w:val="left"/>
      <w:pPr>
        <w:ind w:left="1846" w:hanging="360"/>
      </w:pPr>
      <w:rPr>
        <w:rFonts w:hint="default"/>
      </w:rPr>
    </w:lvl>
    <w:lvl w:ilvl="3" w:tplc="F88CC45C">
      <w:start w:val="1"/>
      <w:numFmt w:val="bullet"/>
      <w:lvlText w:val="•"/>
      <w:lvlJc w:val="left"/>
      <w:pPr>
        <w:ind w:left="2334" w:hanging="360"/>
      </w:pPr>
      <w:rPr>
        <w:rFonts w:hint="default"/>
      </w:rPr>
    </w:lvl>
    <w:lvl w:ilvl="4" w:tplc="8382B8EC">
      <w:start w:val="1"/>
      <w:numFmt w:val="bullet"/>
      <w:lvlText w:val="•"/>
      <w:lvlJc w:val="left"/>
      <w:pPr>
        <w:ind w:left="2821" w:hanging="360"/>
      </w:pPr>
      <w:rPr>
        <w:rFonts w:hint="default"/>
      </w:rPr>
    </w:lvl>
    <w:lvl w:ilvl="5" w:tplc="E5CC7B9A">
      <w:start w:val="1"/>
      <w:numFmt w:val="bullet"/>
      <w:lvlText w:val="•"/>
      <w:lvlJc w:val="left"/>
      <w:pPr>
        <w:ind w:left="3308" w:hanging="360"/>
      </w:pPr>
      <w:rPr>
        <w:rFonts w:hint="default"/>
      </w:rPr>
    </w:lvl>
    <w:lvl w:ilvl="6" w:tplc="528E638A">
      <w:start w:val="1"/>
      <w:numFmt w:val="bullet"/>
      <w:lvlText w:val="•"/>
      <w:lvlJc w:val="left"/>
      <w:pPr>
        <w:ind w:left="3796" w:hanging="360"/>
      </w:pPr>
      <w:rPr>
        <w:rFonts w:hint="default"/>
      </w:rPr>
    </w:lvl>
    <w:lvl w:ilvl="7" w:tplc="15629A60">
      <w:start w:val="1"/>
      <w:numFmt w:val="bullet"/>
      <w:lvlText w:val="•"/>
      <w:lvlJc w:val="left"/>
      <w:pPr>
        <w:ind w:left="4283" w:hanging="360"/>
      </w:pPr>
      <w:rPr>
        <w:rFonts w:hint="default"/>
      </w:rPr>
    </w:lvl>
    <w:lvl w:ilvl="8" w:tplc="CB32BEFA">
      <w:start w:val="1"/>
      <w:numFmt w:val="bullet"/>
      <w:lvlText w:val="•"/>
      <w:lvlJc w:val="left"/>
      <w:pPr>
        <w:ind w:left="4771" w:hanging="360"/>
      </w:pPr>
      <w:rPr>
        <w:rFonts w:hint="default"/>
      </w:rPr>
    </w:lvl>
  </w:abstractNum>
  <w:abstractNum w:abstractNumId="6" w15:restartNumberingAfterBreak="0">
    <w:nsid w:val="4DAC0309"/>
    <w:multiLevelType w:val="hybridMultilevel"/>
    <w:tmpl w:val="42FE832A"/>
    <w:lvl w:ilvl="0" w:tplc="1009000F">
      <w:start w:val="1"/>
      <w:numFmt w:val="decimal"/>
      <w:lvlText w:val="%1."/>
      <w:lvlJc w:val="left"/>
      <w:pPr>
        <w:ind w:left="1231" w:hanging="360"/>
      </w:pPr>
    </w:lvl>
    <w:lvl w:ilvl="1" w:tplc="10090019" w:tentative="1">
      <w:start w:val="1"/>
      <w:numFmt w:val="lowerLetter"/>
      <w:lvlText w:val="%2."/>
      <w:lvlJc w:val="left"/>
      <w:pPr>
        <w:ind w:left="1951" w:hanging="360"/>
      </w:pPr>
    </w:lvl>
    <w:lvl w:ilvl="2" w:tplc="1009001B" w:tentative="1">
      <w:start w:val="1"/>
      <w:numFmt w:val="lowerRoman"/>
      <w:lvlText w:val="%3."/>
      <w:lvlJc w:val="right"/>
      <w:pPr>
        <w:ind w:left="2671" w:hanging="180"/>
      </w:pPr>
    </w:lvl>
    <w:lvl w:ilvl="3" w:tplc="1009000F" w:tentative="1">
      <w:start w:val="1"/>
      <w:numFmt w:val="decimal"/>
      <w:lvlText w:val="%4."/>
      <w:lvlJc w:val="left"/>
      <w:pPr>
        <w:ind w:left="3391" w:hanging="360"/>
      </w:pPr>
    </w:lvl>
    <w:lvl w:ilvl="4" w:tplc="10090019" w:tentative="1">
      <w:start w:val="1"/>
      <w:numFmt w:val="lowerLetter"/>
      <w:lvlText w:val="%5."/>
      <w:lvlJc w:val="left"/>
      <w:pPr>
        <w:ind w:left="4111" w:hanging="360"/>
      </w:pPr>
    </w:lvl>
    <w:lvl w:ilvl="5" w:tplc="1009001B" w:tentative="1">
      <w:start w:val="1"/>
      <w:numFmt w:val="lowerRoman"/>
      <w:lvlText w:val="%6."/>
      <w:lvlJc w:val="right"/>
      <w:pPr>
        <w:ind w:left="4831" w:hanging="180"/>
      </w:pPr>
    </w:lvl>
    <w:lvl w:ilvl="6" w:tplc="1009000F" w:tentative="1">
      <w:start w:val="1"/>
      <w:numFmt w:val="decimal"/>
      <w:lvlText w:val="%7."/>
      <w:lvlJc w:val="left"/>
      <w:pPr>
        <w:ind w:left="5551" w:hanging="360"/>
      </w:pPr>
    </w:lvl>
    <w:lvl w:ilvl="7" w:tplc="10090019" w:tentative="1">
      <w:start w:val="1"/>
      <w:numFmt w:val="lowerLetter"/>
      <w:lvlText w:val="%8."/>
      <w:lvlJc w:val="left"/>
      <w:pPr>
        <w:ind w:left="6271" w:hanging="360"/>
      </w:pPr>
    </w:lvl>
    <w:lvl w:ilvl="8" w:tplc="1009001B" w:tentative="1">
      <w:start w:val="1"/>
      <w:numFmt w:val="lowerRoman"/>
      <w:lvlText w:val="%9."/>
      <w:lvlJc w:val="right"/>
      <w:pPr>
        <w:ind w:left="6991" w:hanging="180"/>
      </w:pPr>
    </w:lvl>
  </w:abstractNum>
  <w:abstractNum w:abstractNumId="7" w15:restartNumberingAfterBreak="0">
    <w:nsid w:val="5C1131F8"/>
    <w:multiLevelType w:val="hybridMultilevel"/>
    <w:tmpl w:val="4C2A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56A6"/>
    <w:multiLevelType w:val="hybridMultilevel"/>
    <w:tmpl w:val="E56627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175EEA"/>
    <w:multiLevelType w:val="hybridMultilevel"/>
    <w:tmpl w:val="088420D0"/>
    <w:lvl w:ilvl="0" w:tplc="205E22D2">
      <w:start w:val="1"/>
      <w:numFmt w:val="bullet"/>
      <w:lvlText w:val=""/>
      <w:lvlJc w:val="left"/>
      <w:pPr>
        <w:ind w:left="871" w:hanging="360"/>
      </w:pPr>
      <w:rPr>
        <w:rFonts w:ascii="Symbol" w:eastAsia="Symbol" w:hAnsi="Symbol" w:hint="default"/>
        <w:w w:val="76"/>
        <w:sz w:val="20"/>
        <w:szCs w:val="20"/>
      </w:rPr>
    </w:lvl>
    <w:lvl w:ilvl="1" w:tplc="497EDBDA">
      <w:start w:val="1"/>
      <w:numFmt w:val="bullet"/>
      <w:lvlText w:val="•"/>
      <w:lvlJc w:val="left"/>
      <w:pPr>
        <w:ind w:left="1359" w:hanging="360"/>
      </w:pPr>
      <w:rPr>
        <w:rFonts w:hint="default"/>
      </w:rPr>
    </w:lvl>
    <w:lvl w:ilvl="2" w:tplc="FE605EF8">
      <w:start w:val="1"/>
      <w:numFmt w:val="bullet"/>
      <w:lvlText w:val="•"/>
      <w:lvlJc w:val="left"/>
      <w:pPr>
        <w:ind w:left="1846" w:hanging="360"/>
      </w:pPr>
      <w:rPr>
        <w:rFonts w:hint="default"/>
      </w:rPr>
    </w:lvl>
    <w:lvl w:ilvl="3" w:tplc="CBE0D820">
      <w:start w:val="1"/>
      <w:numFmt w:val="bullet"/>
      <w:lvlText w:val="•"/>
      <w:lvlJc w:val="left"/>
      <w:pPr>
        <w:ind w:left="2334" w:hanging="360"/>
      </w:pPr>
      <w:rPr>
        <w:rFonts w:hint="default"/>
      </w:rPr>
    </w:lvl>
    <w:lvl w:ilvl="4" w:tplc="CFF0CD54">
      <w:start w:val="1"/>
      <w:numFmt w:val="bullet"/>
      <w:lvlText w:val="•"/>
      <w:lvlJc w:val="left"/>
      <w:pPr>
        <w:ind w:left="2821" w:hanging="360"/>
      </w:pPr>
      <w:rPr>
        <w:rFonts w:hint="default"/>
      </w:rPr>
    </w:lvl>
    <w:lvl w:ilvl="5" w:tplc="9650F0E6">
      <w:start w:val="1"/>
      <w:numFmt w:val="bullet"/>
      <w:lvlText w:val="•"/>
      <w:lvlJc w:val="left"/>
      <w:pPr>
        <w:ind w:left="3308" w:hanging="360"/>
      </w:pPr>
      <w:rPr>
        <w:rFonts w:hint="default"/>
      </w:rPr>
    </w:lvl>
    <w:lvl w:ilvl="6" w:tplc="63CA9322">
      <w:start w:val="1"/>
      <w:numFmt w:val="bullet"/>
      <w:lvlText w:val="•"/>
      <w:lvlJc w:val="left"/>
      <w:pPr>
        <w:ind w:left="3796" w:hanging="360"/>
      </w:pPr>
      <w:rPr>
        <w:rFonts w:hint="default"/>
      </w:rPr>
    </w:lvl>
    <w:lvl w:ilvl="7" w:tplc="201E6A66">
      <w:start w:val="1"/>
      <w:numFmt w:val="bullet"/>
      <w:lvlText w:val="•"/>
      <w:lvlJc w:val="left"/>
      <w:pPr>
        <w:ind w:left="4283" w:hanging="360"/>
      </w:pPr>
      <w:rPr>
        <w:rFonts w:hint="default"/>
      </w:rPr>
    </w:lvl>
    <w:lvl w:ilvl="8" w:tplc="3A1CA6CC">
      <w:start w:val="1"/>
      <w:numFmt w:val="bullet"/>
      <w:lvlText w:val="•"/>
      <w:lvlJc w:val="left"/>
      <w:pPr>
        <w:ind w:left="4771" w:hanging="360"/>
      </w:pPr>
      <w:rPr>
        <w:rFonts w:hint="default"/>
      </w:rPr>
    </w:lvl>
  </w:abstractNum>
  <w:abstractNum w:abstractNumId="10" w15:restartNumberingAfterBreak="0">
    <w:nsid w:val="7BEE1AFC"/>
    <w:multiLevelType w:val="hybridMultilevel"/>
    <w:tmpl w:val="7D802F10"/>
    <w:lvl w:ilvl="0" w:tplc="E3DE3EDA">
      <w:start w:val="1"/>
      <w:numFmt w:val="decimal"/>
      <w:lvlText w:val="%1."/>
      <w:lvlJc w:val="left"/>
      <w:pPr>
        <w:ind w:left="839" w:hanging="360"/>
      </w:pPr>
      <w:rPr>
        <w:rFonts w:ascii="Arial" w:eastAsia="Arial" w:hAnsi="Arial" w:hint="default"/>
        <w:spacing w:val="-1"/>
        <w:sz w:val="22"/>
        <w:szCs w:val="22"/>
      </w:rPr>
    </w:lvl>
    <w:lvl w:ilvl="1" w:tplc="93F471B6">
      <w:start w:val="1"/>
      <w:numFmt w:val="bullet"/>
      <w:lvlText w:val="•"/>
      <w:lvlJc w:val="left"/>
      <w:pPr>
        <w:ind w:left="1715" w:hanging="360"/>
      </w:pPr>
      <w:rPr>
        <w:rFonts w:hint="default"/>
      </w:rPr>
    </w:lvl>
    <w:lvl w:ilvl="2" w:tplc="EC86944A">
      <w:start w:val="1"/>
      <w:numFmt w:val="bullet"/>
      <w:lvlText w:val="•"/>
      <w:lvlJc w:val="left"/>
      <w:pPr>
        <w:ind w:left="2591" w:hanging="360"/>
      </w:pPr>
      <w:rPr>
        <w:rFonts w:hint="default"/>
      </w:rPr>
    </w:lvl>
    <w:lvl w:ilvl="3" w:tplc="61C42FB4">
      <w:start w:val="1"/>
      <w:numFmt w:val="bullet"/>
      <w:lvlText w:val="•"/>
      <w:lvlJc w:val="left"/>
      <w:pPr>
        <w:ind w:left="3467" w:hanging="360"/>
      </w:pPr>
      <w:rPr>
        <w:rFonts w:hint="default"/>
      </w:rPr>
    </w:lvl>
    <w:lvl w:ilvl="4" w:tplc="53625FDA">
      <w:start w:val="1"/>
      <w:numFmt w:val="bullet"/>
      <w:lvlText w:val="•"/>
      <w:lvlJc w:val="left"/>
      <w:pPr>
        <w:ind w:left="4343" w:hanging="360"/>
      </w:pPr>
      <w:rPr>
        <w:rFonts w:hint="default"/>
      </w:rPr>
    </w:lvl>
    <w:lvl w:ilvl="5" w:tplc="82405794">
      <w:start w:val="1"/>
      <w:numFmt w:val="bullet"/>
      <w:lvlText w:val="•"/>
      <w:lvlJc w:val="left"/>
      <w:pPr>
        <w:ind w:left="5219" w:hanging="360"/>
      </w:pPr>
      <w:rPr>
        <w:rFonts w:hint="default"/>
      </w:rPr>
    </w:lvl>
    <w:lvl w:ilvl="6" w:tplc="65D2933E">
      <w:start w:val="1"/>
      <w:numFmt w:val="bullet"/>
      <w:lvlText w:val="•"/>
      <w:lvlJc w:val="left"/>
      <w:pPr>
        <w:ind w:left="6095" w:hanging="360"/>
      </w:pPr>
      <w:rPr>
        <w:rFonts w:hint="default"/>
      </w:rPr>
    </w:lvl>
    <w:lvl w:ilvl="7" w:tplc="36A6F02E">
      <w:start w:val="1"/>
      <w:numFmt w:val="bullet"/>
      <w:lvlText w:val="•"/>
      <w:lvlJc w:val="left"/>
      <w:pPr>
        <w:ind w:left="6971" w:hanging="360"/>
      </w:pPr>
      <w:rPr>
        <w:rFonts w:hint="default"/>
      </w:rPr>
    </w:lvl>
    <w:lvl w:ilvl="8" w:tplc="B0809696">
      <w:start w:val="1"/>
      <w:numFmt w:val="bullet"/>
      <w:lvlText w:val="•"/>
      <w:lvlJc w:val="left"/>
      <w:pPr>
        <w:ind w:left="7847" w:hanging="360"/>
      </w:pPr>
      <w:rPr>
        <w:rFonts w:hint="default"/>
      </w:rPr>
    </w:lvl>
  </w:abstractNum>
  <w:num w:numId="1">
    <w:abstractNumId w:val="2"/>
  </w:num>
  <w:num w:numId="2">
    <w:abstractNumId w:val="9"/>
  </w:num>
  <w:num w:numId="3">
    <w:abstractNumId w:val="5"/>
  </w:num>
  <w:num w:numId="4">
    <w:abstractNumId w:val="0"/>
  </w:num>
  <w:num w:numId="5">
    <w:abstractNumId w:val="4"/>
  </w:num>
  <w:num w:numId="6">
    <w:abstractNumId w:val="3"/>
  </w:num>
  <w:num w:numId="7">
    <w:abstractNumId w:val="7"/>
  </w:num>
  <w:num w:numId="8">
    <w:abstractNumId w:val="8"/>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A3"/>
    <w:rsid w:val="000202BD"/>
    <w:rsid w:val="00047FE9"/>
    <w:rsid w:val="000A181E"/>
    <w:rsid w:val="000C7339"/>
    <w:rsid w:val="00185169"/>
    <w:rsid w:val="00195164"/>
    <w:rsid w:val="001C6D0D"/>
    <w:rsid w:val="0024716C"/>
    <w:rsid w:val="002D76EE"/>
    <w:rsid w:val="002D7AA7"/>
    <w:rsid w:val="00303540"/>
    <w:rsid w:val="00312FE2"/>
    <w:rsid w:val="00345FB8"/>
    <w:rsid w:val="00347330"/>
    <w:rsid w:val="003A348B"/>
    <w:rsid w:val="00407BC0"/>
    <w:rsid w:val="00427F48"/>
    <w:rsid w:val="00480368"/>
    <w:rsid w:val="005B17B3"/>
    <w:rsid w:val="00600EB0"/>
    <w:rsid w:val="0061355F"/>
    <w:rsid w:val="00614B31"/>
    <w:rsid w:val="006759CB"/>
    <w:rsid w:val="00675A0F"/>
    <w:rsid w:val="00683035"/>
    <w:rsid w:val="00686A24"/>
    <w:rsid w:val="00706EA3"/>
    <w:rsid w:val="00750C24"/>
    <w:rsid w:val="007578DA"/>
    <w:rsid w:val="007A6A7A"/>
    <w:rsid w:val="007F5825"/>
    <w:rsid w:val="008725A3"/>
    <w:rsid w:val="008A3603"/>
    <w:rsid w:val="008A4CE2"/>
    <w:rsid w:val="008C11DA"/>
    <w:rsid w:val="009044B1"/>
    <w:rsid w:val="009075C2"/>
    <w:rsid w:val="00957A15"/>
    <w:rsid w:val="009C616D"/>
    <w:rsid w:val="009E0D44"/>
    <w:rsid w:val="009F6E35"/>
    <w:rsid w:val="00A020AE"/>
    <w:rsid w:val="00A36820"/>
    <w:rsid w:val="00A76E23"/>
    <w:rsid w:val="00B6584A"/>
    <w:rsid w:val="00BB203C"/>
    <w:rsid w:val="00C27A58"/>
    <w:rsid w:val="00CC4BFB"/>
    <w:rsid w:val="00CE549C"/>
    <w:rsid w:val="00D04E42"/>
    <w:rsid w:val="00D67B9F"/>
    <w:rsid w:val="00D934C8"/>
    <w:rsid w:val="00D97C20"/>
    <w:rsid w:val="00E333E6"/>
    <w:rsid w:val="00E445F4"/>
    <w:rsid w:val="00E719F3"/>
    <w:rsid w:val="00E95507"/>
    <w:rsid w:val="00EA4259"/>
    <w:rsid w:val="00EC209E"/>
    <w:rsid w:val="00EF63BB"/>
    <w:rsid w:val="00F52524"/>
    <w:rsid w:val="00F54D50"/>
    <w:rsid w:val="00FF0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0EBEB76-31F2-4E9B-B1D5-522087F9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203C"/>
  </w:style>
  <w:style w:type="paragraph" w:styleId="Heading1">
    <w:name w:val="heading 1"/>
    <w:basedOn w:val="Heading2"/>
    <w:uiPriority w:val="1"/>
    <w:qFormat/>
    <w:rsid w:val="00F54D50"/>
    <w:pPr>
      <w:spacing w:before="0"/>
      <w:ind w:right="288"/>
      <w:jc w:val="right"/>
      <w:outlineLvl w:val="0"/>
    </w:pPr>
    <w:rPr>
      <w:b w:val="0"/>
      <w:color w:val="auto"/>
      <w:sz w:val="28"/>
      <w:szCs w:val="28"/>
    </w:rPr>
  </w:style>
  <w:style w:type="paragraph" w:styleId="Heading2">
    <w:name w:val="heading 2"/>
    <w:basedOn w:val="Heading3"/>
    <w:uiPriority w:val="1"/>
    <w:qFormat/>
    <w:rsid w:val="00F54D50"/>
    <w:pPr>
      <w:outlineLvl w:val="1"/>
    </w:pPr>
  </w:style>
  <w:style w:type="paragraph" w:styleId="Heading3">
    <w:name w:val="heading 3"/>
    <w:basedOn w:val="Normal"/>
    <w:link w:val="Heading3Char"/>
    <w:uiPriority w:val="1"/>
    <w:qFormat/>
    <w:rsid w:val="005B17B3"/>
    <w:pPr>
      <w:spacing w:before="72"/>
      <w:ind w:right="237"/>
      <w:outlineLvl w:val="2"/>
    </w:pPr>
    <w:rPr>
      <w:rFonts w:ascii="Arial" w:eastAsia="Arial" w:hAnsi="Arial"/>
      <w:b/>
      <w:bCs/>
      <w:color w:val="3891A7"/>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4D50"/>
    <w:pPr>
      <w:spacing w:before="2"/>
      <w:ind w:right="29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2FE2"/>
    <w:pPr>
      <w:tabs>
        <w:tab w:val="center" w:pos="4680"/>
        <w:tab w:val="right" w:pos="9360"/>
      </w:tabs>
    </w:pPr>
  </w:style>
  <w:style w:type="character" w:customStyle="1" w:styleId="HeaderChar">
    <w:name w:val="Header Char"/>
    <w:basedOn w:val="DefaultParagraphFont"/>
    <w:link w:val="Header"/>
    <w:uiPriority w:val="99"/>
    <w:rsid w:val="00312FE2"/>
  </w:style>
  <w:style w:type="paragraph" w:styleId="Footer">
    <w:name w:val="footer"/>
    <w:basedOn w:val="Normal"/>
    <w:link w:val="FooterChar"/>
    <w:uiPriority w:val="99"/>
    <w:unhideWhenUsed/>
    <w:rsid w:val="00312FE2"/>
    <w:pPr>
      <w:tabs>
        <w:tab w:val="center" w:pos="4680"/>
        <w:tab w:val="right" w:pos="9360"/>
      </w:tabs>
    </w:pPr>
  </w:style>
  <w:style w:type="character" w:customStyle="1" w:styleId="FooterChar">
    <w:name w:val="Footer Char"/>
    <w:basedOn w:val="DefaultParagraphFont"/>
    <w:link w:val="Footer"/>
    <w:uiPriority w:val="99"/>
    <w:rsid w:val="00312FE2"/>
  </w:style>
  <w:style w:type="character" w:styleId="Hyperlink">
    <w:name w:val="Hyperlink"/>
    <w:basedOn w:val="DefaultParagraphFont"/>
    <w:uiPriority w:val="99"/>
    <w:unhideWhenUsed/>
    <w:rsid w:val="008A4CE2"/>
    <w:rPr>
      <w:color w:val="0000FF" w:themeColor="hyperlink"/>
      <w:u w:val="single"/>
    </w:rPr>
  </w:style>
  <w:style w:type="character" w:customStyle="1" w:styleId="Heading3Char">
    <w:name w:val="Heading 3 Char"/>
    <w:basedOn w:val="DefaultParagraphFont"/>
    <w:link w:val="Heading3"/>
    <w:uiPriority w:val="1"/>
    <w:rsid w:val="005B17B3"/>
    <w:rPr>
      <w:rFonts w:ascii="Arial" w:eastAsia="Arial" w:hAnsi="Arial"/>
      <w:b/>
      <w:bCs/>
      <w:color w:val="3891A7"/>
      <w:spacing w:val="-1"/>
    </w:rPr>
  </w:style>
  <w:style w:type="character" w:styleId="FollowedHyperlink">
    <w:name w:val="FollowedHyperlink"/>
    <w:basedOn w:val="DefaultParagraphFont"/>
    <w:uiPriority w:val="99"/>
    <w:semiHidden/>
    <w:unhideWhenUsed/>
    <w:rsid w:val="002D7AA7"/>
    <w:rPr>
      <w:color w:val="800080" w:themeColor="followedHyperlink"/>
      <w:u w:val="single"/>
    </w:rPr>
  </w:style>
  <w:style w:type="paragraph" w:styleId="Title">
    <w:name w:val="Title"/>
    <w:basedOn w:val="Heading1"/>
    <w:next w:val="Normal"/>
    <w:link w:val="TitleChar"/>
    <w:uiPriority w:val="10"/>
    <w:qFormat/>
    <w:rsid w:val="0061355F"/>
  </w:style>
  <w:style w:type="character" w:customStyle="1" w:styleId="TitleChar">
    <w:name w:val="Title Char"/>
    <w:basedOn w:val="DefaultParagraphFont"/>
    <w:link w:val="Title"/>
    <w:uiPriority w:val="10"/>
    <w:rsid w:val="0061355F"/>
    <w:rPr>
      <w:rFonts w:ascii="Arial" w:eastAsia="Arial" w:hAnsi="Arial"/>
      <w:bCs/>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oguelph.ca/graduatestudies/faculty-staff/scholarships-and-awards-administrative-guidelines" TargetMode="External"/><Relationship Id="rId13" Type="http://schemas.openxmlformats.org/officeDocument/2006/relationships/hyperlink" Target="http://www.nserc-crsng.gc.ca/NSERC-CRSNG/policies-politiques/Addendum-Addenda_eng.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gc.ca/default.asp?lang=En&amp;n=FEE7261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oguelph.ca/graduatestudies/faculty-staff/scholarships-and-awards-administrative-guidelines" TargetMode="External"/><Relationship Id="rId4" Type="http://schemas.openxmlformats.org/officeDocument/2006/relationships/settings" Target="settings.xml"/><Relationship Id="rId9" Type="http://schemas.openxmlformats.org/officeDocument/2006/relationships/hyperlink" Target="mailto:grschol@uoguelph.ca?subject=CGS-M%20Score%20Car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3B68-FA00-418B-A84E-342B521B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8</cp:revision>
  <cp:lastPrinted>2017-01-12T14:49:00Z</cp:lastPrinted>
  <dcterms:created xsi:type="dcterms:W3CDTF">2017-10-10T16:45:00Z</dcterms:created>
  <dcterms:modified xsi:type="dcterms:W3CDTF">2017-10-11T17:03:00Z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2014-08-14T00:00:00Z</vt:filetime>
  </property>
</Properties>
</file>