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48E1C" w14:textId="65A92341" w:rsidR="00756CE7" w:rsidRPr="00BE6E21" w:rsidRDefault="002E0B9B" w:rsidP="004331B0">
      <w:pPr>
        <w:pStyle w:val="Heading1"/>
        <w:pBdr>
          <w:bottom w:val="single" w:sz="6" w:space="7" w:color="EEEEEE"/>
        </w:pBdr>
        <w:shd w:val="clear" w:color="auto" w:fill="FFFFFF"/>
        <w:spacing w:before="0" w:beforeAutospacing="0" w:after="120" w:afterAutospacing="0"/>
        <w:rPr>
          <w:rFonts w:ascii="Helvetica" w:hAnsi="Helvetica" w:cs="Helvetica"/>
          <w:b w:val="0"/>
          <w:bCs w:val="0"/>
          <w:color w:val="2C2727"/>
          <w:sz w:val="36"/>
          <w:szCs w:val="36"/>
        </w:rPr>
      </w:pPr>
      <w:r w:rsidRPr="00BE6E21">
        <w:rPr>
          <w:rFonts w:ascii="Helvetica" w:hAnsi="Helvetica" w:cs="Helvetica"/>
          <w:b w:val="0"/>
          <w:bCs w:val="0"/>
          <w:color w:val="2C2727"/>
          <w:sz w:val="36"/>
          <w:szCs w:val="36"/>
        </w:rPr>
        <w:t>COVID-19</w:t>
      </w:r>
      <w:r w:rsidR="0079308D" w:rsidRPr="00BE6E21">
        <w:rPr>
          <w:rFonts w:ascii="Helvetica" w:hAnsi="Helvetica" w:cs="Helvetica"/>
          <w:b w:val="0"/>
          <w:bCs w:val="0"/>
          <w:color w:val="2C2727"/>
          <w:sz w:val="36"/>
          <w:szCs w:val="36"/>
        </w:rPr>
        <w:t xml:space="preserve"> </w:t>
      </w:r>
      <w:r w:rsidR="00A86CC7">
        <w:rPr>
          <w:rFonts w:ascii="Helvetica" w:hAnsi="Helvetica" w:cs="Helvetica"/>
          <w:b w:val="0"/>
          <w:bCs w:val="0"/>
          <w:color w:val="2C2727"/>
          <w:sz w:val="36"/>
          <w:szCs w:val="36"/>
        </w:rPr>
        <w:t>Protective Measures</w:t>
      </w:r>
      <w:r w:rsidR="0079308D" w:rsidRPr="00BE6E21">
        <w:rPr>
          <w:rFonts w:ascii="Helvetica" w:hAnsi="Helvetica" w:cs="Helvetica"/>
          <w:b w:val="0"/>
          <w:bCs w:val="0"/>
          <w:color w:val="2C2727"/>
          <w:sz w:val="36"/>
          <w:szCs w:val="36"/>
        </w:rPr>
        <w:t xml:space="preserve"> Inspection</w:t>
      </w:r>
    </w:p>
    <w:p w14:paraId="0CEEE5B6" w14:textId="7F97580F" w:rsidR="00723C02" w:rsidRPr="00700843" w:rsidRDefault="00723C02" w:rsidP="004331B0">
      <w:pPr>
        <w:spacing w:after="120"/>
        <w:rPr>
          <w:b/>
          <w:bCs/>
        </w:rPr>
      </w:pPr>
      <w:r w:rsidRPr="00700843">
        <w:rPr>
          <w:b/>
          <w:bCs/>
        </w:rPr>
        <w:t>Name of Principal Investigator/</w:t>
      </w:r>
      <w:r w:rsidR="00031978">
        <w:rPr>
          <w:b/>
          <w:bCs/>
        </w:rPr>
        <w:t xml:space="preserve">Area </w:t>
      </w:r>
      <w:r w:rsidRPr="00700843">
        <w:rPr>
          <w:b/>
          <w:bCs/>
        </w:rPr>
        <w:t>Supervisor:</w:t>
      </w:r>
    </w:p>
    <w:p w14:paraId="72216859" w14:textId="3224CD80" w:rsidR="00723C02" w:rsidRDefault="00723C02" w:rsidP="004331B0">
      <w:pPr>
        <w:spacing w:after="120"/>
        <w:rPr>
          <w:b/>
          <w:bCs/>
        </w:rPr>
      </w:pPr>
      <w:r w:rsidRPr="00700843">
        <w:rPr>
          <w:b/>
          <w:bCs/>
        </w:rPr>
        <w:t>Department</w:t>
      </w:r>
      <w:r w:rsidR="009A121A">
        <w:rPr>
          <w:b/>
          <w:bCs/>
        </w:rPr>
        <w:t>:</w:t>
      </w:r>
      <w:r w:rsidR="009A121A">
        <w:rPr>
          <w:b/>
          <w:bCs/>
        </w:rPr>
        <w:tab/>
      </w:r>
      <w:r w:rsidR="009A121A">
        <w:rPr>
          <w:b/>
          <w:bCs/>
        </w:rPr>
        <w:tab/>
      </w:r>
      <w:r w:rsidR="009A121A">
        <w:rPr>
          <w:b/>
          <w:bCs/>
        </w:rPr>
        <w:tab/>
      </w:r>
      <w:r w:rsidR="009A121A">
        <w:rPr>
          <w:b/>
          <w:bCs/>
        </w:rPr>
        <w:tab/>
      </w:r>
      <w:r w:rsidR="009A121A">
        <w:rPr>
          <w:b/>
          <w:bCs/>
        </w:rPr>
        <w:tab/>
      </w:r>
      <w:r w:rsidR="009A121A">
        <w:rPr>
          <w:b/>
          <w:bCs/>
        </w:rPr>
        <w:tab/>
        <w:t>L</w:t>
      </w:r>
      <w:r w:rsidR="00031978">
        <w:rPr>
          <w:b/>
          <w:bCs/>
        </w:rPr>
        <w:t>ocation</w:t>
      </w:r>
      <w:r w:rsidRPr="00700843">
        <w:rPr>
          <w:b/>
          <w:bCs/>
        </w:rPr>
        <w:t xml:space="preserve">: </w:t>
      </w:r>
    </w:p>
    <w:p w14:paraId="4146ADDB" w14:textId="3EB4F937" w:rsidR="009A121A" w:rsidRPr="00700843" w:rsidRDefault="009A121A" w:rsidP="009A121A">
      <w:pPr>
        <w:spacing w:after="120"/>
        <w:rPr>
          <w:b/>
          <w:bCs/>
        </w:rPr>
      </w:pPr>
      <w:r>
        <w:rPr>
          <w:b/>
          <w:bCs/>
        </w:rPr>
        <w:t xml:space="preserve">Person </w:t>
      </w:r>
      <w:proofErr w:type="gramStart"/>
      <w:r>
        <w:rPr>
          <w:b/>
          <w:bCs/>
        </w:rPr>
        <w:t>inspecting: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Personnel present:</w:t>
      </w:r>
    </w:p>
    <w:p w14:paraId="0107162C" w14:textId="600434FB" w:rsidR="00157CA0" w:rsidRDefault="00157CA0" w:rsidP="004331B0">
      <w:pPr>
        <w:spacing w:after="120"/>
        <w:rPr>
          <w:b/>
          <w:bCs/>
        </w:rPr>
      </w:pPr>
      <w:r>
        <w:rPr>
          <w:b/>
          <w:bCs/>
        </w:rPr>
        <w:t>Date of inspection:</w:t>
      </w:r>
    </w:p>
    <w:p w14:paraId="5941BE30" w14:textId="44D9ED5D" w:rsidR="00C81899" w:rsidRDefault="00723C02" w:rsidP="004331B0">
      <w:pPr>
        <w:pStyle w:val="Heading2"/>
        <w:pBdr>
          <w:top w:val="single" w:sz="4" w:space="1" w:color="auto"/>
        </w:pBdr>
        <w:spacing w:after="120"/>
        <w:rPr>
          <w:shd w:val="clear" w:color="auto" w:fill="FFFFFF"/>
        </w:rPr>
      </w:pPr>
      <w:r>
        <w:t>General:</w:t>
      </w:r>
      <w:r w:rsidR="00C81899" w:rsidRPr="00C81899">
        <w:rPr>
          <w:shd w:val="clear" w:color="auto" w:fill="FFFFFF"/>
        </w:rPr>
        <w:t xml:space="preserve"> </w:t>
      </w:r>
    </w:p>
    <w:p w14:paraId="7A7CB231" w14:textId="0E302440" w:rsidR="00C81899" w:rsidRDefault="005B76AD" w:rsidP="004331B0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Theme="minorHAnsi" w:hAnsiTheme="minorHAnsi" w:cstheme="minorHAnsi"/>
          <w:color w:val="2C2727"/>
          <w:sz w:val="22"/>
          <w:szCs w:val="22"/>
          <w:shd w:val="clear" w:color="auto" w:fill="FFFFFF"/>
        </w:rPr>
      </w:pPr>
      <w:r w:rsidRPr="005B76AD">
        <w:rPr>
          <w:rFonts w:asciiTheme="minorHAnsi" w:hAnsiTheme="minorHAnsi" w:cstheme="minorHAnsi"/>
          <w:b/>
          <w:bCs/>
          <w:color w:val="2C2727"/>
          <w:sz w:val="22"/>
          <w:szCs w:val="22"/>
          <w:shd w:val="clear" w:color="auto" w:fill="FFFFFF"/>
        </w:rPr>
        <w:t>For review of departmental spaces:</w:t>
      </w:r>
      <w:r>
        <w:rPr>
          <w:rFonts w:asciiTheme="minorHAnsi" w:hAnsiTheme="minorHAnsi" w:cstheme="minorHAnsi"/>
          <w:color w:val="2C2727"/>
          <w:sz w:val="22"/>
          <w:szCs w:val="22"/>
          <w:shd w:val="clear" w:color="auto" w:fill="FFFFFF"/>
        </w:rPr>
        <w:t xml:space="preserve"> t</w:t>
      </w:r>
      <w:r w:rsidR="005F0447">
        <w:rPr>
          <w:rFonts w:asciiTheme="minorHAnsi" w:hAnsiTheme="minorHAnsi" w:cstheme="minorHAnsi"/>
          <w:color w:val="2C2727"/>
          <w:sz w:val="22"/>
          <w:szCs w:val="22"/>
          <w:shd w:val="clear" w:color="auto" w:fill="FFFFFF"/>
        </w:rPr>
        <w:t>hose o</w:t>
      </w:r>
      <w:r w:rsidR="007814BC">
        <w:rPr>
          <w:rFonts w:asciiTheme="minorHAnsi" w:hAnsiTheme="minorHAnsi" w:cstheme="minorHAnsi"/>
          <w:color w:val="2C2727"/>
          <w:sz w:val="22"/>
          <w:szCs w:val="22"/>
          <w:shd w:val="clear" w:color="auto" w:fill="FFFFFF"/>
        </w:rPr>
        <w:t xml:space="preserve">nsite </w:t>
      </w:r>
      <w:r w:rsidR="00DC7070">
        <w:rPr>
          <w:rFonts w:asciiTheme="minorHAnsi" w:hAnsiTheme="minorHAnsi" w:cstheme="minorHAnsi"/>
          <w:color w:val="2C2727"/>
          <w:sz w:val="22"/>
          <w:szCs w:val="22"/>
          <w:shd w:val="clear" w:color="auto" w:fill="FFFFFF"/>
        </w:rPr>
        <w:t xml:space="preserve">have participated in </w:t>
      </w:r>
      <w:r w:rsidR="00DC7070" w:rsidRPr="00FD6726">
        <w:rPr>
          <w:rFonts w:asciiTheme="minorHAnsi" w:hAnsiTheme="minorHAnsi" w:cstheme="minorHAnsi"/>
          <w:color w:val="2C2727"/>
          <w:sz w:val="22"/>
          <w:szCs w:val="22"/>
          <w:shd w:val="clear" w:color="auto" w:fill="FFFFFF"/>
        </w:rPr>
        <w:t xml:space="preserve">the </w:t>
      </w:r>
      <w:r w:rsidR="00E77160">
        <w:rPr>
          <w:rFonts w:asciiTheme="minorHAnsi" w:hAnsiTheme="minorHAnsi" w:cstheme="minorHAnsi"/>
          <w:color w:val="2C2727"/>
          <w:sz w:val="22"/>
          <w:szCs w:val="22"/>
          <w:shd w:val="clear" w:color="auto" w:fill="FFFFFF"/>
        </w:rPr>
        <w:t xml:space="preserve">EHS </w:t>
      </w:r>
      <w:r w:rsidR="00DC7070" w:rsidRPr="00FD6726">
        <w:rPr>
          <w:rFonts w:asciiTheme="minorHAnsi" w:hAnsiTheme="minorHAnsi" w:cstheme="minorHAnsi"/>
          <w:color w:val="2C2727"/>
          <w:sz w:val="22"/>
          <w:szCs w:val="22"/>
          <w:shd w:val="clear" w:color="auto" w:fill="FFFFFF"/>
        </w:rPr>
        <w:t xml:space="preserve">COVID-19 </w:t>
      </w:r>
      <w:r w:rsidR="00FD6726" w:rsidRPr="00FD6726">
        <w:rPr>
          <w:rFonts w:asciiTheme="minorHAnsi" w:hAnsiTheme="minorHAnsi" w:cstheme="minorHAnsi"/>
          <w:color w:val="2C2727"/>
          <w:sz w:val="22"/>
          <w:szCs w:val="22"/>
          <w:shd w:val="clear" w:color="auto" w:fill="FFFFFF"/>
        </w:rPr>
        <w:t>Infection Control and Prevention A</w:t>
      </w:r>
      <w:r w:rsidR="00DC7070" w:rsidRPr="00FD6726">
        <w:rPr>
          <w:rFonts w:asciiTheme="minorHAnsi" w:hAnsiTheme="minorHAnsi" w:cstheme="minorHAnsi"/>
          <w:color w:val="2C2727"/>
          <w:sz w:val="22"/>
          <w:szCs w:val="22"/>
          <w:shd w:val="clear" w:color="auto" w:fill="FFFFFF"/>
        </w:rPr>
        <w:t xml:space="preserve">wareness training and </w:t>
      </w:r>
      <w:r w:rsidR="007814BC" w:rsidRPr="00FD6726">
        <w:rPr>
          <w:rFonts w:asciiTheme="minorHAnsi" w:hAnsiTheme="minorHAnsi" w:cstheme="minorHAnsi"/>
          <w:color w:val="2C2727"/>
          <w:sz w:val="22"/>
          <w:szCs w:val="22"/>
          <w:shd w:val="clear" w:color="auto" w:fill="FFFFFF"/>
        </w:rPr>
        <w:t>are aware of</w:t>
      </w:r>
      <w:r w:rsidR="00157CA0" w:rsidRPr="00FD6726">
        <w:rPr>
          <w:rFonts w:asciiTheme="minorHAnsi" w:hAnsiTheme="minorHAnsi" w:cstheme="minorHAnsi"/>
          <w:color w:val="2C2727"/>
          <w:sz w:val="22"/>
          <w:szCs w:val="22"/>
          <w:shd w:val="clear" w:color="auto" w:fill="FFFFFF"/>
        </w:rPr>
        <w:t xml:space="preserve"> the following requirements</w:t>
      </w:r>
      <w:r w:rsidR="007814BC">
        <w:rPr>
          <w:rFonts w:asciiTheme="minorHAnsi" w:hAnsiTheme="minorHAnsi" w:cstheme="minorHAnsi"/>
          <w:color w:val="2C2727"/>
          <w:sz w:val="22"/>
          <w:szCs w:val="22"/>
          <w:shd w:val="clear" w:color="auto" w:fill="FFFFFF"/>
        </w:rPr>
        <w:t>:</w:t>
      </w:r>
      <w:r w:rsidR="00C81899" w:rsidRPr="002E0B9B">
        <w:rPr>
          <w:rFonts w:asciiTheme="minorHAnsi" w:hAnsiTheme="minorHAnsi" w:cstheme="minorHAnsi"/>
          <w:color w:val="2C2727"/>
          <w:sz w:val="22"/>
          <w:szCs w:val="22"/>
          <w:shd w:val="clear" w:color="auto" w:fill="FFFFFF"/>
        </w:rPr>
        <w:t xml:space="preserve"> </w:t>
      </w:r>
    </w:p>
    <w:p w14:paraId="3DCF448A" w14:textId="1BF1C0FB" w:rsidR="00E77160" w:rsidRDefault="00723391" w:rsidP="009A121A">
      <w:pPr>
        <w:shd w:val="clear" w:color="auto" w:fill="FFFFFF"/>
        <w:spacing w:after="0" w:line="360" w:lineRule="atLeast"/>
        <w:ind w:left="720"/>
      </w:pPr>
      <w:sdt>
        <w:sdtPr>
          <w:rPr>
            <w:rFonts w:ascii="Helvetica" w:hAnsi="Helvetica" w:cs="Helvetica"/>
            <w:color w:val="2C2727"/>
          </w:rPr>
          <w:id w:val="214707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21A">
            <w:rPr>
              <w:rFonts w:ascii="MS Gothic" w:eastAsia="MS Gothic" w:hAnsi="MS Gothic" w:cs="Helvetica" w:hint="eastAsia"/>
              <w:color w:val="2C2727"/>
            </w:rPr>
            <w:t>☐</w:t>
          </w:r>
        </w:sdtContent>
      </w:sdt>
      <w:r w:rsidR="003C5F45">
        <w:t>to complete</w:t>
      </w:r>
      <w:r w:rsidR="00E77160">
        <w:t xml:space="preserve"> daily</w:t>
      </w:r>
      <w:r w:rsidR="003C5F45">
        <w:t xml:space="preserve"> </w:t>
      </w:r>
      <w:r w:rsidR="00E77160">
        <w:t xml:space="preserve">BEFORE coming to work the </w:t>
      </w:r>
      <w:hyperlink r:id="rId11" w:history="1">
        <w:r w:rsidR="00E77160" w:rsidRPr="00723391">
          <w:rPr>
            <w:rStyle w:val="Hyperlink"/>
          </w:rPr>
          <w:t>University</w:t>
        </w:r>
        <w:r w:rsidR="009A121A" w:rsidRPr="00723391">
          <w:rPr>
            <w:rStyle w:val="Hyperlink"/>
          </w:rPr>
          <w:t>’s</w:t>
        </w:r>
        <w:r w:rsidR="00E77160" w:rsidRPr="00723391">
          <w:rPr>
            <w:rStyle w:val="Hyperlink"/>
          </w:rPr>
          <w:t xml:space="preserve"> </w:t>
        </w:r>
        <w:r w:rsidR="009A121A" w:rsidRPr="00723391">
          <w:rPr>
            <w:rStyle w:val="Hyperlink"/>
          </w:rPr>
          <w:t>self-screening</w:t>
        </w:r>
        <w:r w:rsidR="00E77160" w:rsidRPr="00723391">
          <w:rPr>
            <w:rStyle w:val="Hyperlink"/>
          </w:rPr>
          <w:t xml:space="preserve"> form </w:t>
        </w:r>
        <w:r w:rsidR="003C5F45" w:rsidRPr="00723391">
          <w:rPr>
            <w:rStyle w:val="Hyperlink"/>
          </w:rPr>
          <w:t xml:space="preserve"> </w:t>
        </w:r>
      </w:hyperlink>
      <w:r w:rsidR="00157CA0" w:rsidRPr="00157CA0">
        <w:t xml:space="preserve"> </w:t>
      </w:r>
    </w:p>
    <w:p w14:paraId="13CF1D8E" w14:textId="76B4E0BC" w:rsidR="005363F4" w:rsidRDefault="00723391" w:rsidP="00E77160">
      <w:pPr>
        <w:shd w:val="clear" w:color="auto" w:fill="FFFFFF"/>
        <w:spacing w:after="0" w:line="360" w:lineRule="atLeast"/>
        <w:ind w:left="720"/>
      </w:pPr>
      <w:sdt>
        <w:sdtPr>
          <w:id w:val="-121534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3F4">
            <w:rPr>
              <w:rFonts w:ascii="MS Gothic" w:eastAsia="MS Gothic" w:hAnsi="MS Gothic" w:hint="eastAsia"/>
            </w:rPr>
            <w:t>☐</w:t>
          </w:r>
        </w:sdtContent>
      </w:sdt>
      <w:r w:rsidR="005363F4" w:rsidRPr="005363F4">
        <w:t xml:space="preserve"> </w:t>
      </w:r>
      <w:r w:rsidR="005363F4">
        <w:t>to</w:t>
      </w:r>
      <w:r w:rsidR="005363F4" w:rsidRPr="00E77160">
        <w:t xml:space="preserve"> complete the </w:t>
      </w:r>
      <w:hyperlink r:id="rId12" w:history="1">
        <w:r w:rsidR="005363F4" w:rsidRPr="00E77160">
          <w:rPr>
            <w:rStyle w:val="Hyperlink"/>
          </w:rPr>
          <w:t xml:space="preserve">Ontario Health online self-assessment </w:t>
        </w:r>
      </w:hyperlink>
      <w:r w:rsidR="005363F4" w:rsidRPr="00E77160">
        <w:t xml:space="preserve"> or </w:t>
      </w:r>
      <w:r w:rsidR="005363F4" w:rsidRPr="009A121A">
        <w:t xml:space="preserve">visit an assessment </w:t>
      </w:r>
      <w:proofErr w:type="spellStart"/>
      <w:r w:rsidR="005363F4" w:rsidRPr="009A121A">
        <w:t>centre</w:t>
      </w:r>
      <w:proofErr w:type="spellEnd"/>
      <w:r w:rsidR="005363F4" w:rsidRPr="00E77160">
        <w:t> to get tested</w:t>
      </w:r>
      <w:r w:rsidR="005363F4">
        <w:t xml:space="preserve"> </w:t>
      </w:r>
      <w:r w:rsidR="009A121A">
        <w:t>i</w:t>
      </w:r>
      <w:r w:rsidR="00E77160" w:rsidRPr="00E77160">
        <w:t xml:space="preserve">f </w:t>
      </w:r>
      <w:r w:rsidR="00E77160">
        <w:t xml:space="preserve">they </w:t>
      </w:r>
      <w:r w:rsidR="00E77160" w:rsidRPr="00E77160">
        <w:t xml:space="preserve">are ill/have symptoms or have been exposed to </w:t>
      </w:r>
      <w:r w:rsidR="009A121A">
        <w:t xml:space="preserve">someone with </w:t>
      </w:r>
      <w:r w:rsidR="00E77160" w:rsidRPr="00E77160">
        <w:t>COVID-19</w:t>
      </w:r>
      <w:r w:rsidR="009A121A">
        <w:t xml:space="preserve"> </w:t>
      </w:r>
    </w:p>
    <w:p w14:paraId="027BFB3A" w14:textId="77777777" w:rsidR="005363F4" w:rsidRDefault="00723391" w:rsidP="00E77160">
      <w:pPr>
        <w:shd w:val="clear" w:color="auto" w:fill="FFFFFF"/>
        <w:spacing w:after="0" w:line="360" w:lineRule="atLeast"/>
        <w:ind w:left="720"/>
      </w:pPr>
      <w:sdt>
        <w:sdtPr>
          <w:id w:val="92730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21A">
            <w:rPr>
              <w:rFonts w:ascii="MS Gothic" w:eastAsia="MS Gothic" w:hAnsi="MS Gothic" w:hint="eastAsia"/>
            </w:rPr>
            <w:t>☐</w:t>
          </w:r>
        </w:sdtContent>
      </w:sdt>
      <w:r w:rsidR="009A121A">
        <w:t>to s</w:t>
      </w:r>
      <w:r w:rsidR="00157CA0" w:rsidRPr="00157CA0">
        <w:t xml:space="preserve">tay home </w:t>
      </w:r>
      <w:r w:rsidR="009A121A">
        <w:t xml:space="preserve">and </w:t>
      </w:r>
      <w:r w:rsidR="00E77160">
        <w:t>c</w:t>
      </w:r>
      <w:r w:rsidR="00E77160" w:rsidRPr="00E77160">
        <w:t>omplete and submit the University </w:t>
      </w:r>
      <w:r w:rsidR="00E77160" w:rsidRPr="005363F4">
        <w:t>Employee</w:t>
      </w:r>
      <w:r w:rsidR="009A121A" w:rsidRPr="005363F4">
        <w:t>/Student</w:t>
      </w:r>
      <w:r w:rsidR="00E77160" w:rsidRPr="005363F4">
        <w:t xml:space="preserve"> Self Declaration Form </w:t>
      </w:r>
      <w:r w:rsidR="005363F4">
        <w:t xml:space="preserve">(as applicable) </w:t>
      </w:r>
      <w:r w:rsidR="00E77160" w:rsidRPr="005363F4">
        <w:t xml:space="preserve">if they have symptoms or have been advised by Public Health or a health care practitioner to self-isolate.  </w:t>
      </w:r>
      <w:bookmarkStart w:id="0" w:name="_GoBack"/>
      <w:bookmarkEnd w:id="0"/>
    </w:p>
    <w:p w14:paraId="4CF8CCAB" w14:textId="01E0C67F" w:rsidR="00E77160" w:rsidRDefault="00723391" w:rsidP="00E77160">
      <w:pPr>
        <w:shd w:val="clear" w:color="auto" w:fill="FFFFFF"/>
        <w:spacing w:after="0" w:line="360" w:lineRule="atLeast"/>
        <w:ind w:left="720"/>
      </w:pPr>
      <w:sdt>
        <w:sdtPr>
          <w:id w:val="67300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3F4">
            <w:rPr>
              <w:rFonts w:ascii="MS Gothic" w:eastAsia="MS Gothic" w:hAnsi="MS Gothic" w:hint="eastAsia"/>
            </w:rPr>
            <w:t>☐</w:t>
          </w:r>
        </w:sdtContent>
      </w:sdt>
      <w:r w:rsidR="005363F4">
        <w:t>to n</w:t>
      </w:r>
      <w:r w:rsidR="00E77160" w:rsidRPr="005363F4">
        <w:t xml:space="preserve">otify their </w:t>
      </w:r>
      <w:r w:rsidR="006E32DD" w:rsidRPr="005363F4">
        <w:t>Supervisor</w:t>
      </w:r>
      <w:r w:rsidR="00E77160" w:rsidRPr="005363F4">
        <w:t xml:space="preserve"> of their absence. </w:t>
      </w:r>
    </w:p>
    <w:p w14:paraId="04F0A26F" w14:textId="1A24EA30" w:rsidR="006E32DD" w:rsidRPr="00631DE4" w:rsidRDefault="00723391" w:rsidP="005363F4">
      <w:pPr>
        <w:shd w:val="clear" w:color="auto" w:fill="FFFFFF"/>
        <w:spacing w:after="0" w:line="360" w:lineRule="atLeast"/>
        <w:ind w:left="720"/>
      </w:pPr>
      <w:sdt>
        <w:sdtPr>
          <w:id w:val="-43837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3F4">
            <w:rPr>
              <w:rFonts w:ascii="MS Gothic" w:eastAsia="MS Gothic" w:hAnsi="MS Gothic" w:hint="eastAsia"/>
            </w:rPr>
            <w:t>☐</w:t>
          </w:r>
        </w:sdtContent>
      </w:sdt>
      <w:r w:rsidR="005363F4">
        <w:t>to c</w:t>
      </w:r>
      <w:r w:rsidR="006E32DD">
        <w:t>ontact Occupational Health and Well</w:t>
      </w:r>
      <w:r w:rsidR="005363F4">
        <w:t>n</w:t>
      </w:r>
      <w:r w:rsidR="006E32DD">
        <w:t xml:space="preserve">ess </w:t>
      </w:r>
      <w:r w:rsidR="005363F4">
        <w:t xml:space="preserve">or Student Health Services </w:t>
      </w:r>
      <w:r w:rsidR="006E32DD">
        <w:t xml:space="preserve">if they test positive for </w:t>
      </w:r>
      <w:r w:rsidR="005363F4">
        <w:t>COVID</w:t>
      </w:r>
      <w:r w:rsidR="006E32DD">
        <w:t>-19.</w:t>
      </w:r>
    </w:p>
    <w:p w14:paraId="17B9B08A" w14:textId="3CF1969B" w:rsidR="002E0B9B" w:rsidRPr="002E0B9B" w:rsidRDefault="00723391" w:rsidP="005363F4">
      <w:pPr>
        <w:shd w:val="clear" w:color="auto" w:fill="FFFFFF"/>
        <w:spacing w:after="0" w:line="360" w:lineRule="atLeast"/>
        <w:ind w:left="720"/>
        <w:rPr>
          <w:rFonts w:cstheme="minorHAnsi"/>
          <w:color w:val="2C2727"/>
        </w:rPr>
      </w:pPr>
      <w:sdt>
        <w:sdtPr>
          <w:rPr>
            <w:rFonts w:cstheme="minorHAnsi"/>
            <w:color w:val="2C2727"/>
          </w:rPr>
          <w:id w:val="-123916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4BC">
            <w:rPr>
              <w:rFonts w:ascii="MS Gothic" w:eastAsia="MS Gothic" w:hAnsi="MS Gothic" w:cstheme="minorHAnsi" w:hint="eastAsia"/>
              <w:color w:val="2C2727"/>
            </w:rPr>
            <w:t>☐</w:t>
          </w:r>
        </w:sdtContent>
      </w:sdt>
      <w:r w:rsidR="005363F4">
        <w:rPr>
          <w:rFonts w:cstheme="minorHAnsi"/>
          <w:color w:val="2C2727"/>
        </w:rPr>
        <w:t xml:space="preserve">to follow </w:t>
      </w:r>
      <w:r w:rsidR="007814BC">
        <w:rPr>
          <w:rFonts w:cstheme="minorHAnsi"/>
          <w:color w:val="2C2727"/>
        </w:rPr>
        <w:t xml:space="preserve">COVID-19 related </w:t>
      </w:r>
      <w:r w:rsidR="00295CB3" w:rsidRPr="002E0B9B">
        <w:rPr>
          <w:rFonts w:cstheme="minorHAnsi"/>
          <w:color w:val="2C2727"/>
        </w:rPr>
        <w:t>hygiene measures including avoiding touching your face, frequent hand washing</w:t>
      </w:r>
      <w:r w:rsidR="002E0B9B">
        <w:rPr>
          <w:rFonts w:cstheme="minorHAnsi"/>
          <w:color w:val="2C2727"/>
        </w:rPr>
        <w:t xml:space="preserve"> and </w:t>
      </w:r>
      <w:r w:rsidR="00D04E7B">
        <w:rPr>
          <w:rFonts w:cstheme="minorHAnsi"/>
          <w:color w:val="2C2727"/>
        </w:rPr>
        <w:t xml:space="preserve">good </w:t>
      </w:r>
      <w:r w:rsidR="002E0B9B">
        <w:rPr>
          <w:rFonts w:cstheme="minorHAnsi"/>
          <w:color w:val="2C2727"/>
        </w:rPr>
        <w:t>respiratory etiquette</w:t>
      </w:r>
    </w:p>
    <w:p w14:paraId="6A6E748A" w14:textId="30D0559C" w:rsidR="00295CB3" w:rsidRPr="002E0B9B" w:rsidRDefault="00723391" w:rsidP="005363F4">
      <w:pPr>
        <w:shd w:val="clear" w:color="auto" w:fill="FFFFFF"/>
        <w:spacing w:after="0" w:line="360" w:lineRule="atLeast"/>
        <w:ind w:left="720"/>
        <w:rPr>
          <w:rFonts w:cstheme="minorHAnsi"/>
          <w:color w:val="2C2727"/>
        </w:rPr>
      </w:pPr>
      <w:sdt>
        <w:sdtPr>
          <w:rPr>
            <w:rFonts w:cstheme="minorHAnsi"/>
            <w:color w:val="2C2727"/>
          </w:rPr>
          <w:id w:val="-301548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CB3" w:rsidRPr="002E0B9B">
            <w:rPr>
              <w:rFonts w:ascii="Segoe UI Symbol" w:eastAsia="MS Gothic" w:hAnsi="Segoe UI Symbol" w:cs="Segoe UI Symbol"/>
              <w:color w:val="2C2727"/>
            </w:rPr>
            <w:t>☐</w:t>
          </w:r>
        </w:sdtContent>
      </w:sdt>
      <w:r w:rsidR="00157CA0">
        <w:rPr>
          <w:rFonts w:cstheme="minorHAnsi"/>
          <w:color w:val="2C2727"/>
        </w:rPr>
        <w:t>to</w:t>
      </w:r>
      <w:r w:rsidR="007814BC">
        <w:rPr>
          <w:rFonts w:cstheme="minorHAnsi"/>
          <w:color w:val="2C2727"/>
        </w:rPr>
        <w:t xml:space="preserve"> p</w:t>
      </w:r>
      <w:r w:rsidR="00295CB3" w:rsidRPr="002E0B9B">
        <w:rPr>
          <w:rFonts w:cstheme="minorHAnsi"/>
          <w:color w:val="2C2727"/>
        </w:rPr>
        <w:t>hysica</w:t>
      </w:r>
      <w:r w:rsidR="00157CA0">
        <w:rPr>
          <w:rFonts w:cstheme="minorHAnsi"/>
          <w:color w:val="2C2727"/>
        </w:rPr>
        <w:t>lly</w:t>
      </w:r>
      <w:r w:rsidR="00295CB3" w:rsidRPr="002E0B9B">
        <w:rPr>
          <w:rFonts w:cstheme="minorHAnsi"/>
          <w:color w:val="2C2727"/>
        </w:rPr>
        <w:t xml:space="preserve"> distanc</w:t>
      </w:r>
      <w:r w:rsidR="007814BC">
        <w:rPr>
          <w:rFonts w:cstheme="minorHAnsi"/>
          <w:color w:val="2C2727"/>
        </w:rPr>
        <w:t>e</w:t>
      </w:r>
      <w:r w:rsidR="00295CB3" w:rsidRPr="002E0B9B">
        <w:rPr>
          <w:rFonts w:cstheme="minorHAnsi"/>
          <w:color w:val="2C2727"/>
        </w:rPr>
        <w:t xml:space="preserve"> (2m separation between yourself and othe</w:t>
      </w:r>
      <w:r w:rsidR="00157CA0">
        <w:rPr>
          <w:rFonts w:cstheme="minorHAnsi"/>
          <w:color w:val="2C2727"/>
        </w:rPr>
        <w:t>rs</w:t>
      </w:r>
      <w:r w:rsidR="00295CB3" w:rsidRPr="002E0B9B">
        <w:rPr>
          <w:rFonts w:cstheme="minorHAnsi"/>
          <w:color w:val="2C2727"/>
        </w:rPr>
        <w:t xml:space="preserve">) </w:t>
      </w:r>
    </w:p>
    <w:p w14:paraId="7A78E750" w14:textId="4F62C819" w:rsidR="007814BC" w:rsidRDefault="00723391" w:rsidP="005363F4">
      <w:pPr>
        <w:shd w:val="clear" w:color="auto" w:fill="FFFFFF"/>
        <w:spacing w:after="0" w:line="360" w:lineRule="atLeast"/>
        <w:ind w:left="720"/>
        <w:rPr>
          <w:rFonts w:cstheme="minorHAnsi"/>
          <w:color w:val="2C2727"/>
        </w:rPr>
      </w:pPr>
      <w:sdt>
        <w:sdtPr>
          <w:rPr>
            <w:rFonts w:cstheme="minorHAnsi"/>
            <w:color w:val="2C2727"/>
          </w:rPr>
          <w:id w:val="-38054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4BC" w:rsidRPr="00FD6726">
            <w:rPr>
              <w:rFonts w:ascii="MS Gothic" w:eastAsia="MS Gothic" w:hAnsi="MS Gothic" w:cstheme="minorHAnsi" w:hint="eastAsia"/>
              <w:color w:val="2C2727"/>
            </w:rPr>
            <w:t>☐</w:t>
          </w:r>
        </w:sdtContent>
      </w:sdt>
      <w:r w:rsidR="007814BC" w:rsidRPr="00FD6726">
        <w:rPr>
          <w:rFonts w:cstheme="minorHAnsi"/>
          <w:color w:val="2C2727"/>
        </w:rPr>
        <w:t>to wear a</w:t>
      </w:r>
      <w:r w:rsidR="00295CB3" w:rsidRPr="00FD6726">
        <w:rPr>
          <w:rFonts w:cstheme="minorHAnsi"/>
          <w:color w:val="2C2727"/>
        </w:rPr>
        <w:t xml:space="preserve"> non-medical mask</w:t>
      </w:r>
      <w:r w:rsidR="00FD6726">
        <w:rPr>
          <w:rFonts w:cstheme="minorHAnsi"/>
          <w:color w:val="2C2727"/>
        </w:rPr>
        <w:t xml:space="preserve"> when physical distancing </w:t>
      </w:r>
      <w:r w:rsidR="004F7655">
        <w:rPr>
          <w:rFonts w:cstheme="minorHAnsi"/>
          <w:color w:val="2C2727"/>
        </w:rPr>
        <w:t>cannot be maintained</w:t>
      </w:r>
      <w:r w:rsidR="003C62F5">
        <w:rPr>
          <w:rFonts w:cstheme="minorHAnsi"/>
          <w:color w:val="2C2727"/>
        </w:rPr>
        <w:t xml:space="preserve"> or </w:t>
      </w:r>
      <w:r w:rsidR="004F7655">
        <w:rPr>
          <w:rFonts w:cstheme="minorHAnsi"/>
          <w:color w:val="2C2727"/>
        </w:rPr>
        <w:t>predicted</w:t>
      </w:r>
    </w:p>
    <w:p w14:paraId="02EFB4FB" w14:textId="523BC409" w:rsidR="005363F4" w:rsidRPr="005B76AD" w:rsidRDefault="005B76AD" w:rsidP="005B76AD">
      <w:pPr>
        <w:shd w:val="clear" w:color="auto" w:fill="FFFFFF"/>
        <w:spacing w:after="0" w:line="360" w:lineRule="atLeast"/>
        <w:rPr>
          <w:rFonts w:cstheme="minorHAnsi"/>
          <w:b/>
          <w:bCs/>
          <w:color w:val="2C2727"/>
        </w:rPr>
      </w:pPr>
      <w:r w:rsidRPr="005B76AD">
        <w:rPr>
          <w:rFonts w:cstheme="minorHAnsi"/>
          <w:b/>
          <w:bCs/>
          <w:color w:val="2C2727"/>
        </w:rPr>
        <w:t xml:space="preserve">For review of </w:t>
      </w:r>
      <w:r w:rsidR="005363F4" w:rsidRPr="005B76AD">
        <w:rPr>
          <w:rFonts w:cstheme="minorHAnsi"/>
          <w:b/>
          <w:bCs/>
          <w:color w:val="2C2727"/>
        </w:rPr>
        <w:t>public spaces:</w:t>
      </w:r>
    </w:p>
    <w:p w14:paraId="1BA33456" w14:textId="4608B5C5" w:rsidR="00E77160" w:rsidRPr="002E0B9B" w:rsidRDefault="00723391" w:rsidP="005363F4">
      <w:pPr>
        <w:shd w:val="clear" w:color="auto" w:fill="FFFFFF"/>
        <w:spacing w:after="0" w:line="360" w:lineRule="atLeast"/>
        <w:ind w:left="720"/>
        <w:rPr>
          <w:rFonts w:cstheme="minorHAnsi"/>
          <w:color w:val="2C2727"/>
        </w:rPr>
      </w:pPr>
      <w:sdt>
        <w:sdtPr>
          <w:rPr>
            <w:rFonts w:cstheme="minorHAnsi"/>
            <w:color w:val="2C2727"/>
          </w:rPr>
          <w:id w:val="-1906523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3F4">
            <w:rPr>
              <w:rFonts w:ascii="MS Gothic" w:eastAsia="MS Gothic" w:hAnsi="MS Gothic" w:cstheme="minorHAnsi" w:hint="eastAsia"/>
              <w:color w:val="2C2727"/>
            </w:rPr>
            <w:t>☐</w:t>
          </w:r>
        </w:sdtContent>
      </w:sdt>
      <w:r w:rsidR="005363F4">
        <w:rPr>
          <w:rFonts w:cstheme="minorHAnsi"/>
          <w:color w:val="2C2727"/>
        </w:rPr>
        <w:t xml:space="preserve"> Is appropriate signage </w:t>
      </w:r>
      <w:r w:rsidR="005B76AD">
        <w:rPr>
          <w:rFonts w:cstheme="minorHAnsi"/>
          <w:color w:val="2C2727"/>
        </w:rPr>
        <w:t>posted (usually on building entrances) reminding people to self-assess</w:t>
      </w:r>
      <w:r w:rsidR="005363F4">
        <w:rPr>
          <w:rFonts w:cstheme="minorHAnsi"/>
          <w:color w:val="2C2727"/>
        </w:rPr>
        <w:t xml:space="preserve">  </w:t>
      </w:r>
    </w:p>
    <w:p w14:paraId="0AE7D1F7" w14:textId="4D3A2AEA" w:rsidR="00D04E7B" w:rsidRDefault="00D04E7B" w:rsidP="004331B0">
      <w:pPr>
        <w:pStyle w:val="Heading2"/>
        <w:pBdr>
          <w:top w:val="single" w:sz="4" w:space="1" w:color="auto"/>
        </w:pBdr>
        <w:spacing w:after="120"/>
        <w:rPr>
          <w:shd w:val="clear" w:color="auto" w:fill="FFFFFF"/>
        </w:rPr>
      </w:pPr>
      <w:r>
        <w:rPr>
          <w:shd w:val="clear" w:color="auto" w:fill="FFFFFF"/>
        </w:rPr>
        <w:t>Physical Distancing</w:t>
      </w:r>
    </w:p>
    <w:p w14:paraId="1F5B8982" w14:textId="6525232A" w:rsidR="00D04E7B" w:rsidRDefault="00723C02" w:rsidP="004331B0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Theme="minorHAnsi" w:hAnsiTheme="minorHAnsi" w:cstheme="minorHAnsi"/>
          <w:color w:val="2C2727"/>
          <w:sz w:val="22"/>
          <w:szCs w:val="22"/>
          <w:shd w:val="clear" w:color="auto" w:fill="FFFFFF"/>
        </w:rPr>
      </w:pPr>
      <w:r w:rsidRPr="002E0B9B">
        <w:rPr>
          <w:rFonts w:asciiTheme="minorHAnsi" w:hAnsiTheme="minorHAnsi" w:cstheme="minorHAnsi"/>
          <w:color w:val="2C2727"/>
          <w:sz w:val="22"/>
          <w:szCs w:val="22"/>
          <w:shd w:val="clear" w:color="auto" w:fill="FFFFFF"/>
        </w:rPr>
        <w:t xml:space="preserve">The number of team members (faculty, staff, students, etc.) who access spaces at any time must be minimized to ensure all individuals can continue to practice physical distancing.  Identify </w:t>
      </w:r>
      <w:r w:rsidR="00D04E7B">
        <w:rPr>
          <w:rFonts w:asciiTheme="minorHAnsi" w:hAnsiTheme="minorHAnsi" w:cstheme="minorHAnsi"/>
          <w:color w:val="2C2727"/>
          <w:sz w:val="22"/>
          <w:szCs w:val="22"/>
          <w:shd w:val="clear" w:color="auto" w:fill="FFFFFF"/>
        </w:rPr>
        <w:t xml:space="preserve">the </w:t>
      </w:r>
      <w:r w:rsidRPr="002E0B9B">
        <w:rPr>
          <w:rFonts w:asciiTheme="minorHAnsi" w:hAnsiTheme="minorHAnsi" w:cstheme="minorHAnsi"/>
          <w:color w:val="2C2727"/>
          <w:sz w:val="22"/>
          <w:szCs w:val="22"/>
          <w:shd w:val="clear" w:color="auto" w:fill="FFFFFF"/>
        </w:rPr>
        <w:t>strategies used</w:t>
      </w:r>
      <w:r w:rsidR="00295CB3" w:rsidRPr="002E0B9B">
        <w:rPr>
          <w:rFonts w:asciiTheme="minorHAnsi" w:hAnsiTheme="minorHAnsi" w:cstheme="minorHAnsi"/>
          <w:color w:val="2C2727"/>
          <w:sz w:val="22"/>
          <w:szCs w:val="22"/>
          <w:shd w:val="clear" w:color="auto" w:fill="FFFFFF"/>
        </w:rPr>
        <w:t xml:space="preserve"> to minimize people within </w:t>
      </w:r>
      <w:r w:rsidR="00031978">
        <w:rPr>
          <w:rFonts w:asciiTheme="minorHAnsi" w:hAnsiTheme="minorHAnsi" w:cstheme="minorHAnsi"/>
          <w:color w:val="2C2727"/>
          <w:sz w:val="22"/>
          <w:szCs w:val="22"/>
          <w:shd w:val="clear" w:color="auto" w:fill="FFFFFF"/>
        </w:rPr>
        <w:t xml:space="preserve">the </w:t>
      </w:r>
      <w:r w:rsidR="00295CB3" w:rsidRPr="002E0B9B">
        <w:rPr>
          <w:rFonts w:asciiTheme="minorHAnsi" w:hAnsiTheme="minorHAnsi" w:cstheme="minorHAnsi"/>
          <w:color w:val="2C2727"/>
          <w:sz w:val="22"/>
          <w:szCs w:val="22"/>
          <w:shd w:val="clear" w:color="auto" w:fill="FFFFFF"/>
        </w:rPr>
        <w:t>spaces</w:t>
      </w:r>
      <w:r w:rsidR="00031978">
        <w:rPr>
          <w:rFonts w:asciiTheme="minorHAnsi" w:hAnsiTheme="minorHAnsi" w:cstheme="minorHAnsi"/>
          <w:color w:val="2C2727"/>
          <w:sz w:val="22"/>
          <w:szCs w:val="22"/>
          <w:shd w:val="clear" w:color="auto" w:fill="FFFFFF"/>
        </w:rPr>
        <w:t xml:space="preserve"> inspected</w:t>
      </w:r>
      <w:r w:rsidR="004331B0">
        <w:rPr>
          <w:rFonts w:asciiTheme="minorHAnsi" w:hAnsiTheme="minorHAnsi" w:cstheme="minorHAnsi"/>
          <w:color w:val="2C2727"/>
          <w:sz w:val="22"/>
          <w:szCs w:val="22"/>
          <w:shd w:val="clear" w:color="auto" w:fill="FFFFFF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6"/>
        <w:gridCol w:w="5656"/>
        <w:gridCol w:w="3238"/>
      </w:tblGrid>
      <w:tr w:rsidR="004331B0" w:rsidRPr="004331B0" w14:paraId="113B79E9" w14:textId="77777777" w:rsidTr="009A121A">
        <w:tc>
          <w:tcPr>
            <w:tcW w:w="456" w:type="dxa"/>
          </w:tcPr>
          <w:p w14:paraId="6EE78013" w14:textId="77777777" w:rsidR="004331B0" w:rsidRPr="004331B0" w:rsidRDefault="004331B0" w:rsidP="009A121A">
            <w:pPr>
              <w:pStyle w:val="NormalWeb"/>
              <w:shd w:val="clear" w:color="auto" w:fill="FFFFFF"/>
              <w:spacing w:before="0" w:beforeAutospacing="0" w:after="120" w:afterAutospacing="0" w:line="360" w:lineRule="atLeast"/>
              <w:rPr>
                <w:rFonts w:asciiTheme="minorHAnsi" w:hAnsiTheme="minorHAnsi" w:cstheme="minorHAnsi"/>
                <w:color w:val="2C2727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24" w:type="dxa"/>
          </w:tcPr>
          <w:p w14:paraId="2940461E" w14:textId="0BCBA9D7" w:rsidR="004331B0" w:rsidRPr="004331B0" w:rsidRDefault="004331B0" w:rsidP="009A121A">
            <w:pPr>
              <w:pStyle w:val="NormalWeb"/>
              <w:shd w:val="clear" w:color="auto" w:fill="FFFFFF"/>
              <w:spacing w:before="0" w:beforeAutospacing="0" w:after="120" w:afterAutospacing="0" w:line="360" w:lineRule="atLeast"/>
              <w:rPr>
                <w:rFonts w:asciiTheme="minorHAnsi" w:hAnsiTheme="minorHAnsi" w:cstheme="minorHAnsi"/>
                <w:b/>
                <w:bCs/>
                <w:color w:val="2C2727"/>
                <w:sz w:val="22"/>
                <w:szCs w:val="22"/>
                <w:shd w:val="clear" w:color="auto" w:fill="FFFFFF"/>
              </w:rPr>
            </w:pPr>
            <w:r w:rsidRPr="004331B0">
              <w:rPr>
                <w:rFonts w:asciiTheme="minorHAnsi" w:hAnsiTheme="minorHAnsi" w:cstheme="minorHAnsi"/>
                <w:b/>
                <w:bCs/>
                <w:color w:val="2C2727"/>
                <w:sz w:val="22"/>
                <w:szCs w:val="22"/>
                <w:shd w:val="clear" w:color="auto" w:fill="FFFFFF"/>
              </w:rPr>
              <w:t>Strategy</w:t>
            </w:r>
          </w:p>
        </w:tc>
        <w:tc>
          <w:tcPr>
            <w:tcW w:w="3415" w:type="dxa"/>
          </w:tcPr>
          <w:p w14:paraId="21CEAFD0" w14:textId="06EF0DAB" w:rsidR="004331B0" w:rsidRPr="004331B0" w:rsidRDefault="004331B0" w:rsidP="009A121A">
            <w:pPr>
              <w:pStyle w:val="NormalWeb"/>
              <w:shd w:val="clear" w:color="auto" w:fill="FFFFFF"/>
              <w:spacing w:before="0" w:beforeAutospacing="0" w:after="120" w:afterAutospacing="0" w:line="360" w:lineRule="atLeast"/>
              <w:rPr>
                <w:rFonts w:asciiTheme="minorHAnsi" w:hAnsiTheme="minorHAnsi" w:cstheme="minorHAnsi"/>
                <w:b/>
                <w:bCs/>
                <w:color w:val="2C2727"/>
                <w:sz w:val="22"/>
                <w:szCs w:val="22"/>
                <w:shd w:val="clear" w:color="auto" w:fill="FFFFFF"/>
              </w:rPr>
            </w:pPr>
            <w:r w:rsidRPr="004331B0">
              <w:rPr>
                <w:rFonts w:asciiTheme="minorHAnsi" w:hAnsiTheme="minorHAnsi" w:cstheme="minorHAnsi"/>
                <w:b/>
                <w:bCs/>
                <w:color w:val="2C2727"/>
                <w:sz w:val="22"/>
                <w:szCs w:val="22"/>
                <w:shd w:val="clear" w:color="auto" w:fill="FFFFFF"/>
              </w:rPr>
              <w:t>Comments</w:t>
            </w:r>
            <w:r>
              <w:rPr>
                <w:rFonts w:asciiTheme="minorHAnsi" w:hAnsiTheme="minorHAnsi" w:cstheme="minorHAnsi"/>
                <w:b/>
                <w:bCs/>
                <w:color w:val="2C2727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79308D" w:rsidRPr="004331B0" w14:paraId="285FC12C" w14:textId="77777777" w:rsidTr="009A121A">
        <w:sdt>
          <w:sdtPr>
            <w:rPr>
              <w:rFonts w:asciiTheme="minorHAnsi" w:hAnsiTheme="minorHAnsi" w:cstheme="minorHAnsi"/>
              <w:color w:val="2C2727"/>
              <w:sz w:val="22"/>
              <w:szCs w:val="22"/>
              <w:shd w:val="clear" w:color="auto" w:fill="FFFFFF"/>
            </w:rPr>
            <w:id w:val="92368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8043FC1" w14:textId="3B3395DA" w:rsidR="0079308D" w:rsidRDefault="0079308D" w:rsidP="009A121A">
                <w:pPr>
                  <w:pStyle w:val="NormalWeb"/>
                  <w:shd w:val="clear" w:color="auto" w:fill="FFFFFF"/>
                  <w:spacing w:before="0" w:beforeAutospacing="0" w:after="120" w:afterAutospacing="0" w:line="360" w:lineRule="atLeast"/>
                  <w:rPr>
                    <w:rFonts w:asciiTheme="minorHAnsi" w:hAnsiTheme="minorHAnsi" w:cstheme="minorHAnsi"/>
                    <w:color w:val="2C2727"/>
                    <w:sz w:val="22"/>
                    <w:szCs w:val="22"/>
                    <w:shd w:val="clear" w:color="auto" w:fill="FFFFFF"/>
                  </w:rPr>
                </w:pPr>
                <w:r>
                  <w:rPr>
                    <w:rFonts w:ascii="MS Gothic" w:eastAsia="MS Gothic" w:hAnsi="MS Gothic" w:cstheme="minorHAnsi" w:hint="eastAsia"/>
                    <w:color w:val="2C2727"/>
                    <w:sz w:val="22"/>
                    <w:szCs w:val="22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6024" w:type="dxa"/>
          </w:tcPr>
          <w:p w14:paraId="060EAB34" w14:textId="71D3E263" w:rsidR="0079308D" w:rsidRPr="004331B0" w:rsidRDefault="005F0447" w:rsidP="009A121A">
            <w:pPr>
              <w:pStyle w:val="NormalWeb"/>
              <w:shd w:val="clear" w:color="auto" w:fill="FFFFFF"/>
              <w:spacing w:before="0" w:beforeAutospacing="0" w:after="0" w:afterAutospacing="0" w:line="252" w:lineRule="auto"/>
              <w:rPr>
                <w:rFonts w:asciiTheme="minorHAnsi" w:hAnsiTheme="minorHAnsi" w:cstheme="minorHAnsi"/>
                <w:color w:val="2C2727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C2727"/>
                <w:sz w:val="22"/>
                <w:szCs w:val="22"/>
                <w:shd w:val="clear" w:color="auto" w:fill="FFFFFF"/>
              </w:rPr>
              <w:t>People</w:t>
            </w:r>
            <w:r w:rsidR="003C62F5">
              <w:rPr>
                <w:rFonts w:asciiTheme="minorHAnsi" w:hAnsiTheme="minorHAnsi" w:cstheme="minorHAnsi"/>
                <w:color w:val="2C2727"/>
                <w:sz w:val="22"/>
                <w:szCs w:val="22"/>
                <w:shd w:val="clear" w:color="auto" w:fill="FFFFFF"/>
              </w:rPr>
              <w:t xml:space="preserve"> </w:t>
            </w:r>
            <w:r w:rsidR="0079308D">
              <w:rPr>
                <w:rFonts w:asciiTheme="minorHAnsi" w:hAnsiTheme="minorHAnsi" w:cstheme="minorHAnsi"/>
                <w:color w:val="2C2727"/>
                <w:sz w:val="22"/>
                <w:szCs w:val="22"/>
                <w:shd w:val="clear" w:color="auto" w:fill="FFFFFF"/>
              </w:rPr>
              <w:t>present are</w:t>
            </w:r>
            <w:r w:rsidR="006F2657">
              <w:rPr>
                <w:rFonts w:asciiTheme="minorHAnsi" w:hAnsiTheme="minorHAnsi" w:cstheme="minorHAnsi"/>
                <w:color w:val="2C2727"/>
                <w:sz w:val="22"/>
                <w:szCs w:val="22"/>
                <w:shd w:val="clear" w:color="auto" w:fill="FFFFFF"/>
              </w:rPr>
              <w:t xml:space="preserve"> limited to numbers suitable to the space size and able to appropriately physically distance</w:t>
            </w:r>
          </w:p>
        </w:tc>
        <w:tc>
          <w:tcPr>
            <w:tcW w:w="3415" w:type="dxa"/>
          </w:tcPr>
          <w:p w14:paraId="7BCAA66E" w14:textId="77777777" w:rsidR="0079308D" w:rsidRPr="004331B0" w:rsidRDefault="0079308D" w:rsidP="009A121A">
            <w:pPr>
              <w:pStyle w:val="NormalWeb"/>
              <w:shd w:val="clear" w:color="auto" w:fill="FFFFFF"/>
              <w:spacing w:before="0" w:beforeAutospacing="0" w:after="120" w:afterAutospacing="0" w:line="360" w:lineRule="atLeast"/>
              <w:rPr>
                <w:rFonts w:asciiTheme="minorHAnsi" w:hAnsiTheme="minorHAnsi" w:cstheme="minorHAnsi"/>
                <w:i/>
                <w:iCs/>
                <w:color w:val="2C2727"/>
                <w:sz w:val="22"/>
                <w:szCs w:val="22"/>
                <w:shd w:val="clear" w:color="auto" w:fill="FFFFFF"/>
              </w:rPr>
            </w:pPr>
          </w:p>
        </w:tc>
      </w:tr>
      <w:tr w:rsidR="004331B0" w:rsidRPr="004331B0" w14:paraId="6A5FF880" w14:textId="3DAD723A" w:rsidTr="009A121A">
        <w:sdt>
          <w:sdtPr>
            <w:rPr>
              <w:rFonts w:asciiTheme="minorHAnsi" w:hAnsiTheme="minorHAnsi" w:cstheme="minorHAnsi"/>
              <w:color w:val="2C2727"/>
              <w:sz w:val="22"/>
              <w:szCs w:val="22"/>
              <w:shd w:val="clear" w:color="auto" w:fill="FFFFFF"/>
            </w:rPr>
            <w:id w:val="747928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269CABD" w14:textId="49C16688" w:rsidR="004331B0" w:rsidRPr="004331B0" w:rsidRDefault="0079308D" w:rsidP="009A121A">
                <w:pPr>
                  <w:pStyle w:val="NormalWeb"/>
                  <w:shd w:val="clear" w:color="auto" w:fill="FFFFFF"/>
                  <w:spacing w:before="0" w:beforeAutospacing="0" w:after="120" w:afterAutospacing="0" w:line="360" w:lineRule="atLeast"/>
                  <w:rPr>
                    <w:rFonts w:asciiTheme="minorHAnsi" w:hAnsiTheme="minorHAnsi" w:cstheme="minorHAnsi"/>
                    <w:color w:val="2C2727"/>
                    <w:sz w:val="22"/>
                    <w:szCs w:val="22"/>
                    <w:shd w:val="clear" w:color="auto" w:fill="FFFFFF"/>
                  </w:rPr>
                </w:pPr>
                <w:r>
                  <w:rPr>
                    <w:rFonts w:ascii="MS Gothic" w:eastAsia="MS Gothic" w:hAnsi="MS Gothic" w:cstheme="minorHAnsi" w:hint="eastAsia"/>
                    <w:color w:val="2C2727"/>
                    <w:sz w:val="22"/>
                    <w:szCs w:val="22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6024" w:type="dxa"/>
          </w:tcPr>
          <w:p w14:paraId="1E6D83A4" w14:textId="58E5E549" w:rsidR="004331B0" w:rsidRPr="003C62F5" w:rsidRDefault="004B642A" w:rsidP="009A121A">
            <w:pPr>
              <w:pStyle w:val="NormalWeb"/>
              <w:shd w:val="clear" w:color="auto" w:fill="FFFFFF"/>
              <w:spacing w:before="0" w:beforeAutospacing="0" w:after="0" w:afterAutospacing="0" w:line="252" w:lineRule="auto"/>
              <w:rPr>
                <w:rFonts w:asciiTheme="minorHAnsi" w:hAnsiTheme="minorHAnsi" w:cstheme="minorHAnsi"/>
                <w:color w:val="2C2727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C2727"/>
                <w:sz w:val="22"/>
                <w:szCs w:val="22"/>
                <w:shd w:val="clear" w:color="auto" w:fill="FFFFFF"/>
              </w:rPr>
              <w:t>A s</w:t>
            </w:r>
            <w:r w:rsidR="004331B0" w:rsidRPr="004331B0">
              <w:rPr>
                <w:rFonts w:asciiTheme="minorHAnsi" w:hAnsiTheme="minorHAnsi" w:cstheme="minorHAnsi"/>
                <w:color w:val="2C2727"/>
                <w:sz w:val="22"/>
                <w:szCs w:val="22"/>
                <w:shd w:val="clear" w:color="auto" w:fill="FFFFFF"/>
              </w:rPr>
              <w:t xml:space="preserve">hared calendar </w:t>
            </w:r>
            <w:r>
              <w:rPr>
                <w:rFonts w:asciiTheme="minorHAnsi" w:hAnsiTheme="minorHAnsi" w:cstheme="minorHAnsi"/>
                <w:color w:val="2C2727"/>
                <w:sz w:val="22"/>
                <w:szCs w:val="22"/>
                <w:shd w:val="clear" w:color="auto" w:fill="FFFFFF"/>
              </w:rPr>
              <w:t xml:space="preserve">or other method </w:t>
            </w:r>
            <w:r w:rsidR="007814BC">
              <w:rPr>
                <w:rFonts w:asciiTheme="minorHAnsi" w:hAnsiTheme="minorHAnsi" w:cstheme="minorHAnsi"/>
                <w:color w:val="2C2727"/>
                <w:sz w:val="22"/>
                <w:szCs w:val="22"/>
                <w:shd w:val="clear" w:color="auto" w:fill="FFFFFF"/>
              </w:rPr>
              <w:t>is used</w:t>
            </w:r>
            <w:r w:rsidR="004331B0" w:rsidRPr="004331B0">
              <w:rPr>
                <w:rFonts w:asciiTheme="minorHAnsi" w:hAnsiTheme="minorHAnsi" w:cstheme="minorHAnsi"/>
                <w:color w:val="2C2727"/>
                <w:sz w:val="22"/>
                <w:szCs w:val="22"/>
                <w:shd w:val="clear" w:color="auto" w:fill="FFFFFF"/>
              </w:rPr>
              <w:t xml:space="preserve"> to facilitate coordination of schedules using the same space</w:t>
            </w:r>
            <w:r w:rsidR="00873DC6">
              <w:rPr>
                <w:rFonts w:asciiTheme="minorHAnsi" w:hAnsiTheme="minorHAnsi" w:cstheme="minorHAnsi"/>
                <w:color w:val="2C2727"/>
                <w:sz w:val="22"/>
                <w:szCs w:val="22"/>
                <w:shd w:val="clear" w:color="auto" w:fill="FFFFFF"/>
              </w:rPr>
              <w:t xml:space="preserve"> e.g. </w:t>
            </w:r>
            <w:r w:rsidR="00873DC6">
              <w:rPr>
                <w:rFonts w:asciiTheme="minorHAnsi" w:hAnsiTheme="minorHAnsi" w:cstheme="minorHAnsi"/>
                <w:color w:val="2C2727"/>
                <w:sz w:val="22"/>
                <w:szCs w:val="22"/>
                <w:shd w:val="clear" w:color="auto" w:fill="FFFFFF"/>
              </w:rPr>
              <w:lastRenderedPageBreak/>
              <w:t>staggering start time, alternating days, etc</w:t>
            </w:r>
            <w:r w:rsidR="004331B0" w:rsidRPr="004331B0">
              <w:rPr>
                <w:rFonts w:asciiTheme="minorHAnsi" w:hAnsiTheme="minorHAnsi" w:cstheme="minorHAnsi"/>
                <w:color w:val="2C2727"/>
                <w:sz w:val="22"/>
                <w:szCs w:val="22"/>
                <w:shd w:val="clear" w:color="auto" w:fill="FFFFFF"/>
              </w:rPr>
              <w:t xml:space="preserve">.  </w:t>
            </w:r>
            <w:r w:rsidR="005F0447">
              <w:rPr>
                <w:rFonts w:asciiTheme="minorHAnsi" w:hAnsiTheme="minorHAnsi" w:cstheme="minorHAnsi"/>
                <w:color w:val="2C2727"/>
                <w:sz w:val="22"/>
                <w:szCs w:val="22"/>
                <w:shd w:val="clear" w:color="auto" w:fill="FFFFFF"/>
              </w:rPr>
              <w:t xml:space="preserve">and maintain associated records. </w:t>
            </w:r>
            <w:r w:rsidR="005F0447" w:rsidRPr="004331B0">
              <w:rPr>
                <w:rFonts w:asciiTheme="minorHAnsi" w:hAnsiTheme="minorHAnsi" w:cstheme="minorHAnsi"/>
                <w:i/>
                <w:iCs/>
                <w:color w:val="2C2727"/>
                <w:sz w:val="22"/>
                <w:szCs w:val="22"/>
                <w:shd w:val="clear" w:color="auto" w:fill="FFFFFF"/>
              </w:rPr>
              <w:t xml:space="preserve"> </w:t>
            </w:r>
            <w:r w:rsidR="004331B0" w:rsidRPr="004331B0">
              <w:rPr>
                <w:rFonts w:asciiTheme="minorHAnsi" w:hAnsiTheme="minorHAnsi" w:cstheme="minorHAnsi"/>
                <w:i/>
                <w:iCs/>
                <w:color w:val="2C2727"/>
                <w:sz w:val="22"/>
                <w:szCs w:val="22"/>
                <w:shd w:val="clear" w:color="auto" w:fill="FFFFFF"/>
              </w:rPr>
              <w:t>Identify method e.g. Teams, One Drive, etc</w:t>
            </w:r>
            <w:r w:rsidR="004331B0">
              <w:rPr>
                <w:rFonts w:asciiTheme="minorHAnsi" w:hAnsiTheme="minorHAnsi" w:cstheme="minorHAnsi"/>
                <w:i/>
                <w:iCs/>
                <w:color w:val="2C2727"/>
                <w:sz w:val="22"/>
                <w:szCs w:val="22"/>
                <w:shd w:val="clear" w:color="auto" w:fill="FFFFFF"/>
              </w:rPr>
              <w:t>.</w:t>
            </w:r>
            <w:r w:rsidR="003C62F5">
              <w:rPr>
                <w:rFonts w:asciiTheme="minorHAnsi" w:hAnsiTheme="minorHAnsi" w:cstheme="minorHAnsi"/>
                <w:i/>
                <w:iCs/>
                <w:color w:val="2C2727"/>
                <w:sz w:val="22"/>
                <w:szCs w:val="22"/>
                <w:shd w:val="clear" w:color="auto" w:fill="FFFFFF"/>
              </w:rPr>
              <w:t xml:space="preserve">  used for </w:t>
            </w:r>
            <w:r w:rsidR="00BE6E21">
              <w:rPr>
                <w:rFonts w:asciiTheme="minorHAnsi" w:hAnsiTheme="minorHAnsi" w:cstheme="minorHAnsi"/>
                <w:i/>
                <w:iCs/>
                <w:color w:val="2C2727"/>
                <w:sz w:val="22"/>
                <w:szCs w:val="22"/>
                <w:shd w:val="clear" w:color="auto" w:fill="FFFFFF"/>
              </w:rPr>
              <w:t>coordination and</w:t>
            </w:r>
            <w:r w:rsidR="005F0447">
              <w:rPr>
                <w:rFonts w:asciiTheme="minorHAnsi" w:hAnsiTheme="minorHAnsi" w:cstheme="minorHAnsi"/>
                <w:i/>
                <w:iCs/>
                <w:color w:val="2C2727"/>
                <w:sz w:val="22"/>
                <w:szCs w:val="22"/>
                <w:shd w:val="clear" w:color="auto" w:fill="FFFFFF"/>
              </w:rPr>
              <w:t xml:space="preserve"> contact</w:t>
            </w:r>
            <w:r w:rsidR="00BE6E21">
              <w:rPr>
                <w:rFonts w:asciiTheme="minorHAnsi" w:hAnsiTheme="minorHAnsi" w:cstheme="minorHAnsi"/>
                <w:i/>
                <w:iCs/>
                <w:color w:val="2C2727"/>
                <w:sz w:val="22"/>
                <w:szCs w:val="22"/>
                <w:shd w:val="clear" w:color="auto" w:fill="FFFFFF"/>
              </w:rPr>
              <w:t xml:space="preserve"> tracing if needed</w:t>
            </w:r>
            <w:r w:rsidR="003C62F5">
              <w:rPr>
                <w:rFonts w:asciiTheme="minorHAnsi" w:hAnsiTheme="minorHAnsi" w:cstheme="minorHAnsi"/>
                <w:i/>
                <w:iCs/>
                <w:color w:val="2C2727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415" w:type="dxa"/>
          </w:tcPr>
          <w:p w14:paraId="4203F163" w14:textId="487F42AF" w:rsidR="004331B0" w:rsidRPr="004331B0" w:rsidRDefault="004331B0" w:rsidP="009A121A">
            <w:pPr>
              <w:pStyle w:val="NormalWeb"/>
              <w:shd w:val="clear" w:color="auto" w:fill="FFFFFF"/>
              <w:spacing w:before="0" w:beforeAutospacing="0" w:after="120" w:afterAutospacing="0" w:line="360" w:lineRule="atLeast"/>
              <w:rPr>
                <w:rFonts w:asciiTheme="minorHAnsi" w:hAnsiTheme="minorHAnsi" w:cstheme="minorHAnsi"/>
                <w:i/>
                <w:iCs/>
                <w:color w:val="2C2727"/>
                <w:sz w:val="22"/>
                <w:szCs w:val="22"/>
                <w:shd w:val="clear" w:color="auto" w:fill="FFFFFF"/>
              </w:rPr>
            </w:pPr>
          </w:p>
        </w:tc>
      </w:tr>
      <w:tr w:rsidR="004331B0" w:rsidRPr="004331B0" w14:paraId="3716AE8B" w14:textId="3778841C" w:rsidTr="009A121A">
        <w:sdt>
          <w:sdtPr>
            <w:rPr>
              <w:rFonts w:ascii="Helvetica" w:hAnsi="Helvetica" w:cs="Helvetica"/>
              <w:color w:val="2C2727"/>
              <w:shd w:val="clear" w:color="auto" w:fill="FFFFFF"/>
            </w:rPr>
            <w:id w:val="71038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1FD4C46" w14:textId="58064439" w:rsidR="004331B0" w:rsidRPr="004331B0" w:rsidRDefault="004331B0" w:rsidP="009A121A">
                <w:pPr>
                  <w:pStyle w:val="NormalWeb"/>
                  <w:shd w:val="clear" w:color="auto" w:fill="FFFFFF"/>
                  <w:spacing w:before="0" w:beforeAutospacing="0" w:after="120" w:afterAutospacing="0" w:line="360" w:lineRule="atLeast"/>
                  <w:rPr>
                    <w:rFonts w:ascii="Helvetica" w:hAnsi="Helvetica" w:cs="Helvetica"/>
                    <w:color w:val="2C2727"/>
                    <w:shd w:val="clear" w:color="auto" w:fill="FFFFFF"/>
                  </w:rPr>
                </w:pPr>
                <w:r>
                  <w:rPr>
                    <w:rFonts w:ascii="MS Gothic" w:eastAsia="MS Gothic" w:hAnsi="MS Gothic" w:cs="Helvetica" w:hint="eastAsia"/>
                    <w:color w:val="2C2727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6024" w:type="dxa"/>
          </w:tcPr>
          <w:p w14:paraId="6C41E5B8" w14:textId="642037FC" w:rsidR="004331B0" w:rsidRPr="004331B0" w:rsidRDefault="004331B0" w:rsidP="009A121A">
            <w:pPr>
              <w:pStyle w:val="NormalWeb"/>
              <w:shd w:val="clear" w:color="auto" w:fill="FFFFFF"/>
              <w:spacing w:before="0" w:beforeAutospacing="0" w:after="0" w:afterAutospacing="0" w:line="252" w:lineRule="auto"/>
              <w:rPr>
                <w:rFonts w:asciiTheme="minorHAnsi" w:hAnsiTheme="minorHAnsi" w:cstheme="minorHAnsi"/>
                <w:color w:val="2C2727"/>
                <w:sz w:val="22"/>
                <w:szCs w:val="22"/>
                <w:shd w:val="clear" w:color="auto" w:fill="FFFFFF"/>
              </w:rPr>
            </w:pPr>
            <w:r w:rsidRPr="004331B0">
              <w:rPr>
                <w:rFonts w:asciiTheme="minorHAnsi" w:hAnsiTheme="minorHAnsi" w:cstheme="minorHAnsi"/>
                <w:color w:val="2C2727"/>
                <w:sz w:val="22"/>
                <w:szCs w:val="22"/>
                <w:shd w:val="clear" w:color="auto" w:fill="FFFFFF"/>
              </w:rPr>
              <w:t xml:space="preserve">Use of common equipment </w:t>
            </w:r>
            <w:r w:rsidR="007814BC">
              <w:rPr>
                <w:rFonts w:asciiTheme="minorHAnsi" w:hAnsiTheme="minorHAnsi" w:cstheme="minorHAnsi"/>
                <w:color w:val="2C2727"/>
                <w:sz w:val="22"/>
                <w:szCs w:val="22"/>
                <w:shd w:val="clear" w:color="auto" w:fill="FFFFFF"/>
              </w:rPr>
              <w:t xml:space="preserve">is being </w:t>
            </w:r>
            <w:r w:rsidRPr="004331B0">
              <w:rPr>
                <w:rFonts w:asciiTheme="minorHAnsi" w:hAnsiTheme="minorHAnsi" w:cstheme="minorHAnsi"/>
                <w:color w:val="2C2727"/>
                <w:sz w:val="22"/>
                <w:szCs w:val="22"/>
                <w:shd w:val="clear" w:color="auto" w:fill="FFFFFF"/>
              </w:rPr>
              <w:t>coordinated to avoid multiple people using at a given time</w:t>
            </w:r>
          </w:p>
        </w:tc>
        <w:tc>
          <w:tcPr>
            <w:tcW w:w="3415" w:type="dxa"/>
          </w:tcPr>
          <w:p w14:paraId="2570FBBE" w14:textId="77777777" w:rsidR="004331B0" w:rsidRPr="004331B0" w:rsidRDefault="004331B0" w:rsidP="009A121A">
            <w:pPr>
              <w:pStyle w:val="NormalWeb"/>
              <w:shd w:val="clear" w:color="auto" w:fill="FFFFFF"/>
              <w:spacing w:before="0" w:beforeAutospacing="0" w:after="120" w:afterAutospacing="0" w:line="360" w:lineRule="atLeast"/>
              <w:rPr>
                <w:rFonts w:ascii="Helvetica" w:hAnsi="Helvetica" w:cs="Helvetica"/>
                <w:color w:val="2C2727"/>
                <w:shd w:val="clear" w:color="auto" w:fill="FFFFFF"/>
              </w:rPr>
            </w:pPr>
          </w:p>
        </w:tc>
      </w:tr>
      <w:tr w:rsidR="004331B0" w:rsidRPr="004331B0" w14:paraId="45749FAD" w14:textId="7A766C21" w:rsidTr="009A121A">
        <w:sdt>
          <w:sdtPr>
            <w:rPr>
              <w:rFonts w:asciiTheme="minorHAnsi" w:hAnsiTheme="minorHAnsi" w:cstheme="minorHAnsi"/>
              <w:color w:val="2C2727"/>
              <w:sz w:val="22"/>
              <w:szCs w:val="22"/>
              <w:shd w:val="clear" w:color="auto" w:fill="FFFFFF"/>
            </w:rPr>
            <w:id w:val="-128364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E89AEF7" w14:textId="72FBC146" w:rsidR="004331B0" w:rsidRPr="004331B0" w:rsidRDefault="004331B0" w:rsidP="009A121A">
                <w:pPr>
                  <w:pStyle w:val="NormalWeb"/>
                  <w:shd w:val="clear" w:color="auto" w:fill="FFFFFF"/>
                  <w:spacing w:before="0" w:beforeAutospacing="0" w:after="120" w:afterAutospacing="0" w:line="360" w:lineRule="atLeast"/>
                  <w:rPr>
                    <w:rFonts w:asciiTheme="minorHAnsi" w:hAnsiTheme="minorHAnsi" w:cstheme="minorHAnsi"/>
                    <w:color w:val="2C2727"/>
                    <w:sz w:val="22"/>
                    <w:szCs w:val="22"/>
                    <w:shd w:val="clear" w:color="auto" w:fill="FFFFFF"/>
                  </w:rPr>
                </w:pPr>
                <w:r>
                  <w:rPr>
                    <w:rFonts w:ascii="MS Gothic" w:eastAsia="MS Gothic" w:hAnsi="MS Gothic" w:cstheme="minorHAnsi" w:hint="eastAsia"/>
                    <w:color w:val="2C2727"/>
                    <w:sz w:val="22"/>
                    <w:szCs w:val="22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6024" w:type="dxa"/>
          </w:tcPr>
          <w:p w14:paraId="7C32D725" w14:textId="3017AB76" w:rsidR="004331B0" w:rsidRPr="004331B0" w:rsidRDefault="004331B0" w:rsidP="009A121A">
            <w:pPr>
              <w:pStyle w:val="NormalWeb"/>
              <w:shd w:val="clear" w:color="auto" w:fill="FFFFFF"/>
              <w:spacing w:before="0" w:beforeAutospacing="0" w:after="120" w:afterAutospacing="0" w:line="252" w:lineRule="auto"/>
              <w:rPr>
                <w:rFonts w:asciiTheme="minorHAnsi" w:hAnsiTheme="minorHAnsi" w:cstheme="minorHAnsi"/>
                <w:color w:val="2C2727"/>
                <w:sz w:val="22"/>
                <w:szCs w:val="22"/>
                <w:shd w:val="clear" w:color="auto" w:fill="FFFFFF"/>
              </w:rPr>
            </w:pPr>
            <w:r w:rsidRPr="004331B0">
              <w:rPr>
                <w:rFonts w:asciiTheme="minorHAnsi" w:hAnsiTheme="minorHAnsi" w:cstheme="minorHAnsi"/>
                <w:color w:val="2C2727"/>
                <w:sz w:val="22"/>
                <w:szCs w:val="22"/>
                <w:shd w:val="clear" w:color="auto" w:fill="FFFFFF"/>
              </w:rPr>
              <w:t xml:space="preserve">Teams </w:t>
            </w:r>
            <w:r w:rsidR="003C62F5">
              <w:rPr>
                <w:rFonts w:asciiTheme="minorHAnsi" w:hAnsiTheme="minorHAnsi" w:cstheme="minorHAnsi"/>
                <w:color w:val="2C2727"/>
                <w:sz w:val="22"/>
                <w:szCs w:val="22"/>
                <w:shd w:val="clear" w:color="auto" w:fill="FFFFFF"/>
              </w:rPr>
              <w:t xml:space="preserve">or </w:t>
            </w:r>
            <w:r w:rsidR="00BE6E21">
              <w:rPr>
                <w:rFonts w:asciiTheme="minorHAnsi" w:hAnsiTheme="minorHAnsi" w:cstheme="minorHAnsi"/>
                <w:color w:val="2C2727"/>
                <w:sz w:val="22"/>
                <w:szCs w:val="22"/>
                <w:shd w:val="clear" w:color="auto" w:fill="FFFFFF"/>
              </w:rPr>
              <w:t xml:space="preserve">cohorts </w:t>
            </w:r>
            <w:r w:rsidR="003C62F5">
              <w:rPr>
                <w:rFonts w:asciiTheme="minorHAnsi" w:hAnsiTheme="minorHAnsi" w:cstheme="minorHAnsi"/>
                <w:color w:val="2C2727"/>
                <w:sz w:val="22"/>
                <w:szCs w:val="22"/>
                <w:shd w:val="clear" w:color="auto" w:fill="FFFFFF"/>
              </w:rPr>
              <w:t>of people who</w:t>
            </w:r>
            <w:r w:rsidRPr="004331B0">
              <w:rPr>
                <w:rFonts w:asciiTheme="minorHAnsi" w:hAnsiTheme="minorHAnsi" w:cstheme="minorHAnsi"/>
                <w:color w:val="2C2727"/>
                <w:sz w:val="22"/>
                <w:szCs w:val="22"/>
                <w:shd w:val="clear" w:color="auto" w:fill="FFFFFF"/>
              </w:rPr>
              <w:t xml:space="preserve"> will work at one time have been created to minimize the numbers of discrete contacts with different individuals and limit the impact in the event of a COVID positive case, while also minimizing working alone situations</w:t>
            </w:r>
            <w:r w:rsidR="004B642A">
              <w:rPr>
                <w:rFonts w:asciiTheme="minorHAnsi" w:hAnsiTheme="minorHAnsi" w:cstheme="minorHAnsi"/>
                <w:color w:val="2C2727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415" w:type="dxa"/>
          </w:tcPr>
          <w:p w14:paraId="2C1F3277" w14:textId="77777777" w:rsidR="004331B0" w:rsidRPr="004331B0" w:rsidRDefault="004331B0" w:rsidP="009A121A">
            <w:pPr>
              <w:pStyle w:val="NormalWeb"/>
              <w:shd w:val="clear" w:color="auto" w:fill="FFFFFF"/>
              <w:spacing w:before="0" w:beforeAutospacing="0" w:after="120" w:afterAutospacing="0" w:line="360" w:lineRule="atLeast"/>
              <w:rPr>
                <w:rFonts w:asciiTheme="minorHAnsi" w:hAnsiTheme="minorHAnsi" w:cstheme="minorHAnsi"/>
                <w:color w:val="2C2727"/>
                <w:sz w:val="22"/>
                <w:szCs w:val="22"/>
                <w:shd w:val="clear" w:color="auto" w:fill="FFFFFF"/>
              </w:rPr>
            </w:pPr>
          </w:p>
        </w:tc>
      </w:tr>
      <w:tr w:rsidR="004331B0" w:rsidRPr="004331B0" w14:paraId="6CCA2AFF" w14:textId="77777777" w:rsidTr="009A121A">
        <w:sdt>
          <w:sdtPr>
            <w:rPr>
              <w:rFonts w:asciiTheme="minorHAnsi" w:hAnsiTheme="minorHAnsi" w:cstheme="minorHAnsi"/>
              <w:color w:val="2C2727"/>
              <w:sz w:val="22"/>
              <w:szCs w:val="22"/>
              <w:shd w:val="clear" w:color="auto" w:fill="FFFFFF"/>
            </w:rPr>
            <w:id w:val="-172968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00C179E" w14:textId="48CBBA5E" w:rsidR="004331B0" w:rsidRDefault="004331B0" w:rsidP="009A121A">
                <w:pPr>
                  <w:pStyle w:val="NormalWeb"/>
                  <w:shd w:val="clear" w:color="auto" w:fill="FFFFFF"/>
                  <w:spacing w:before="0" w:beforeAutospacing="0" w:after="120" w:afterAutospacing="0" w:line="360" w:lineRule="atLeast"/>
                  <w:rPr>
                    <w:rFonts w:asciiTheme="minorHAnsi" w:hAnsiTheme="minorHAnsi" w:cstheme="minorHAnsi"/>
                    <w:color w:val="2C2727"/>
                    <w:sz w:val="22"/>
                    <w:szCs w:val="22"/>
                    <w:shd w:val="clear" w:color="auto" w:fill="FFFFFF"/>
                  </w:rPr>
                </w:pPr>
                <w:r>
                  <w:rPr>
                    <w:rFonts w:ascii="MS Gothic" w:eastAsia="MS Gothic" w:hAnsi="MS Gothic" w:cstheme="minorHAnsi" w:hint="eastAsia"/>
                    <w:color w:val="2C2727"/>
                    <w:sz w:val="22"/>
                    <w:szCs w:val="22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6024" w:type="dxa"/>
          </w:tcPr>
          <w:p w14:paraId="5AF2D92B" w14:textId="51A307BE" w:rsidR="004331B0" w:rsidRPr="004331B0" w:rsidRDefault="004331B0" w:rsidP="009A121A">
            <w:pPr>
              <w:pStyle w:val="NormalWeb"/>
              <w:shd w:val="clear" w:color="auto" w:fill="FFFFFF"/>
              <w:spacing w:before="0" w:beforeAutospacing="0" w:after="120" w:afterAutospacing="0" w:line="252" w:lineRule="auto"/>
              <w:rPr>
                <w:rFonts w:asciiTheme="minorHAnsi" w:hAnsiTheme="minorHAnsi" w:cstheme="minorHAnsi"/>
                <w:color w:val="2C2727"/>
                <w:sz w:val="22"/>
                <w:szCs w:val="22"/>
                <w:shd w:val="clear" w:color="auto" w:fill="FFFFFF"/>
              </w:rPr>
            </w:pPr>
            <w:r w:rsidRPr="004331B0">
              <w:rPr>
                <w:rFonts w:asciiTheme="minorHAnsi" w:hAnsiTheme="minorHAnsi" w:cstheme="minorHAnsi"/>
                <w:color w:val="2C2727"/>
                <w:sz w:val="22"/>
                <w:szCs w:val="22"/>
              </w:rPr>
              <w:t xml:space="preserve">Visual markings </w:t>
            </w:r>
            <w:r w:rsidR="003C62F5">
              <w:rPr>
                <w:rFonts w:asciiTheme="minorHAnsi" w:hAnsiTheme="minorHAnsi" w:cstheme="minorHAnsi"/>
                <w:color w:val="2C2727"/>
                <w:sz w:val="22"/>
                <w:szCs w:val="22"/>
              </w:rPr>
              <w:t xml:space="preserve">and signage </w:t>
            </w:r>
            <w:r w:rsidRPr="004331B0">
              <w:rPr>
                <w:rFonts w:asciiTheme="minorHAnsi" w:hAnsiTheme="minorHAnsi" w:cstheme="minorHAnsi"/>
                <w:color w:val="2C2727"/>
                <w:sz w:val="22"/>
                <w:szCs w:val="22"/>
              </w:rPr>
              <w:t>have been added to indicate minimum physical distancing</w:t>
            </w:r>
            <w:r w:rsidR="003C62F5">
              <w:rPr>
                <w:rFonts w:asciiTheme="minorHAnsi" w:hAnsiTheme="minorHAnsi" w:cstheme="minorHAnsi"/>
                <w:color w:val="2C2727"/>
                <w:sz w:val="22"/>
                <w:szCs w:val="22"/>
              </w:rPr>
              <w:t xml:space="preserve"> requirements</w:t>
            </w:r>
          </w:p>
        </w:tc>
        <w:tc>
          <w:tcPr>
            <w:tcW w:w="3415" w:type="dxa"/>
          </w:tcPr>
          <w:p w14:paraId="31823F7B" w14:textId="77777777" w:rsidR="004331B0" w:rsidRPr="004331B0" w:rsidRDefault="004331B0" w:rsidP="009A121A">
            <w:pPr>
              <w:pStyle w:val="NormalWeb"/>
              <w:shd w:val="clear" w:color="auto" w:fill="FFFFFF"/>
              <w:spacing w:before="0" w:beforeAutospacing="0" w:after="120" w:afterAutospacing="0" w:line="360" w:lineRule="atLeast"/>
              <w:rPr>
                <w:rFonts w:asciiTheme="minorHAnsi" w:hAnsiTheme="minorHAnsi" w:cstheme="minorHAnsi"/>
                <w:color w:val="2C2727"/>
                <w:sz w:val="22"/>
                <w:szCs w:val="22"/>
                <w:shd w:val="clear" w:color="auto" w:fill="FFFFFF"/>
              </w:rPr>
            </w:pPr>
          </w:p>
        </w:tc>
      </w:tr>
      <w:tr w:rsidR="004331B0" w:rsidRPr="004331B0" w14:paraId="4C854767" w14:textId="77777777" w:rsidTr="009A121A">
        <w:sdt>
          <w:sdtPr>
            <w:rPr>
              <w:rFonts w:asciiTheme="minorHAnsi" w:hAnsiTheme="minorHAnsi" w:cstheme="minorHAnsi"/>
              <w:color w:val="2C2727"/>
              <w:sz w:val="22"/>
              <w:szCs w:val="22"/>
              <w:shd w:val="clear" w:color="auto" w:fill="FFFFFF"/>
            </w:rPr>
            <w:id w:val="1680475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2E06642" w14:textId="4EA5F3F4" w:rsidR="004331B0" w:rsidRDefault="004331B0" w:rsidP="009A121A">
                <w:pPr>
                  <w:pStyle w:val="NormalWeb"/>
                  <w:shd w:val="clear" w:color="auto" w:fill="FFFFFF"/>
                  <w:spacing w:before="0" w:beforeAutospacing="0" w:after="120" w:afterAutospacing="0" w:line="360" w:lineRule="atLeast"/>
                  <w:rPr>
                    <w:rFonts w:asciiTheme="minorHAnsi" w:hAnsiTheme="minorHAnsi" w:cstheme="minorHAnsi"/>
                    <w:color w:val="2C2727"/>
                    <w:sz w:val="22"/>
                    <w:szCs w:val="22"/>
                    <w:shd w:val="clear" w:color="auto" w:fill="FFFFFF"/>
                  </w:rPr>
                </w:pPr>
                <w:r>
                  <w:rPr>
                    <w:rFonts w:ascii="MS Gothic" w:eastAsia="MS Gothic" w:hAnsi="MS Gothic" w:cstheme="minorHAnsi" w:hint="eastAsia"/>
                    <w:color w:val="2C2727"/>
                    <w:sz w:val="22"/>
                    <w:szCs w:val="22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6024" w:type="dxa"/>
          </w:tcPr>
          <w:p w14:paraId="15BFC1EE" w14:textId="248C9E10" w:rsidR="004331B0" w:rsidRPr="004331B0" w:rsidRDefault="004331B0" w:rsidP="009A121A">
            <w:pPr>
              <w:pStyle w:val="NormalWeb"/>
              <w:shd w:val="clear" w:color="auto" w:fill="FFFFFF"/>
              <w:spacing w:before="0" w:beforeAutospacing="0" w:after="120" w:afterAutospacing="0" w:line="252" w:lineRule="auto"/>
              <w:rPr>
                <w:rFonts w:asciiTheme="minorHAnsi" w:hAnsiTheme="minorHAnsi" w:cstheme="minorHAnsi"/>
                <w:color w:val="2C2727"/>
                <w:sz w:val="22"/>
                <w:szCs w:val="22"/>
                <w:shd w:val="clear" w:color="auto" w:fill="FFFFFF"/>
              </w:rPr>
            </w:pPr>
            <w:r w:rsidRPr="004331B0">
              <w:rPr>
                <w:rFonts w:asciiTheme="minorHAnsi" w:hAnsiTheme="minorHAnsi" w:cstheme="minorHAnsi"/>
                <w:color w:val="2C2727"/>
                <w:sz w:val="22"/>
                <w:szCs w:val="22"/>
              </w:rPr>
              <w:t>Equipment has been relocated</w:t>
            </w:r>
            <w:r w:rsidR="003C62F5">
              <w:rPr>
                <w:rFonts w:asciiTheme="minorHAnsi" w:hAnsiTheme="minorHAnsi" w:cstheme="minorHAnsi"/>
                <w:color w:val="2C2727"/>
                <w:sz w:val="22"/>
                <w:szCs w:val="22"/>
              </w:rPr>
              <w:t xml:space="preserve">, where </w:t>
            </w:r>
            <w:r w:rsidR="004B642A">
              <w:rPr>
                <w:rFonts w:asciiTheme="minorHAnsi" w:hAnsiTheme="minorHAnsi" w:cstheme="minorHAnsi"/>
                <w:color w:val="2C2727"/>
                <w:sz w:val="22"/>
                <w:szCs w:val="22"/>
              </w:rPr>
              <w:t>feasible</w:t>
            </w:r>
            <w:r w:rsidR="003C62F5">
              <w:rPr>
                <w:rFonts w:asciiTheme="minorHAnsi" w:hAnsiTheme="minorHAnsi" w:cstheme="minorHAnsi"/>
                <w:color w:val="2C2727"/>
                <w:sz w:val="22"/>
                <w:szCs w:val="22"/>
              </w:rPr>
              <w:t>,</w:t>
            </w:r>
            <w:r w:rsidRPr="004331B0">
              <w:rPr>
                <w:rFonts w:asciiTheme="minorHAnsi" w:hAnsiTheme="minorHAnsi" w:cstheme="minorHAnsi"/>
                <w:color w:val="2C2727"/>
                <w:sz w:val="22"/>
                <w:szCs w:val="22"/>
              </w:rPr>
              <w:t xml:space="preserve"> to support minimum physical distancing</w:t>
            </w:r>
          </w:p>
        </w:tc>
        <w:tc>
          <w:tcPr>
            <w:tcW w:w="3415" w:type="dxa"/>
          </w:tcPr>
          <w:p w14:paraId="787F73AA" w14:textId="77777777" w:rsidR="004331B0" w:rsidRPr="004331B0" w:rsidRDefault="004331B0" w:rsidP="009A121A">
            <w:pPr>
              <w:pStyle w:val="NormalWeb"/>
              <w:shd w:val="clear" w:color="auto" w:fill="FFFFFF"/>
              <w:spacing w:before="0" w:beforeAutospacing="0" w:after="120" w:afterAutospacing="0" w:line="360" w:lineRule="atLeast"/>
              <w:rPr>
                <w:rFonts w:asciiTheme="minorHAnsi" w:hAnsiTheme="minorHAnsi" w:cstheme="minorHAnsi"/>
                <w:color w:val="2C2727"/>
                <w:sz w:val="22"/>
                <w:szCs w:val="22"/>
                <w:shd w:val="clear" w:color="auto" w:fill="FFFFFF"/>
              </w:rPr>
            </w:pPr>
          </w:p>
        </w:tc>
      </w:tr>
      <w:tr w:rsidR="004331B0" w:rsidRPr="004331B0" w14:paraId="1D55FB79" w14:textId="77777777" w:rsidTr="009A121A">
        <w:sdt>
          <w:sdtPr>
            <w:rPr>
              <w:rFonts w:asciiTheme="minorHAnsi" w:hAnsiTheme="minorHAnsi" w:cstheme="minorHAnsi"/>
              <w:color w:val="2C2727"/>
              <w:sz w:val="22"/>
              <w:szCs w:val="22"/>
              <w:shd w:val="clear" w:color="auto" w:fill="FFFFFF"/>
            </w:rPr>
            <w:id w:val="986518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01123FE" w14:textId="04471711" w:rsidR="004331B0" w:rsidRDefault="004331B0" w:rsidP="009A121A">
                <w:pPr>
                  <w:pStyle w:val="NormalWeb"/>
                  <w:shd w:val="clear" w:color="auto" w:fill="FFFFFF"/>
                  <w:spacing w:before="0" w:beforeAutospacing="0" w:after="120" w:afterAutospacing="0" w:line="360" w:lineRule="atLeast"/>
                  <w:rPr>
                    <w:rFonts w:asciiTheme="minorHAnsi" w:hAnsiTheme="minorHAnsi" w:cstheme="minorHAnsi"/>
                    <w:color w:val="2C2727"/>
                    <w:sz w:val="22"/>
                    <w:szCs w:val="22"/>
                    <w:shd w:val="clear" w:color="auto" w:fill="FFFFFF"/>
                  </w:rPr>
                </w:pPr>
                <w:r>
                  <w:rPr>
                    <w:rFonts w:ascii="MS Gothic" w:eastAsia="MS Gothic" w:hAnsi="MS Gothic" w:cstheme="minorHAnsi" w:hint="eastAsia"/>
                    <w:color w:val="2C2727"/>
                    <w:sz w:val="22"/>
                    <w:szCs w:val="22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6024" w:type="dxa"/>
          </w:tcPr>
          <w:p w14:paraId="1C9E9E7E" w14:textId="5333D5DD" w:rsidR="004331B0" w:rsidRPr="004331B0" w:rsidRDefault="004331B0" w:rsidP="009A121A">
            <w:pPr>
              <w:pStyle w:val="NormalWeb"/>
              <w:shd w:val="clear" w:color="auto" w:fill="FFFFFF"/>
              <w:spacing w:before="0" w:beforeAutospacing="0" w:after="120" w:afterAutospacing="0" w:line="252" w:lineRule="auto"/>
              <w:rPr>
                <w:rFonts w:asciiTheme="minorHAnsi" w:hAnsiTheme="minorHAnsi" w:cstheme="minorHAnsi"/>
                <w:color w:val="2C2727"/>
                <w:sz w:val="22"/>
                <w:szCs w:val="22"/>
                <w:shd w:val="clear" w:color="auto" w:fill="FFFFFF"/>
              </w:rPr>
            </w:pPr>
            <w:r w:rsidRPr="004331B0">
              <w:rPr>
                <w:rFonts w:asciiTheme="minorHAnsi" w:hAnsiTheme="minorHAnsi" w:cstheme="minorHAnsi"/>
                <w:color w:val="2C2727"/>
                <w:sz w:val="22"/>
                <w:szCs w:val="22"/>
              </w:rPr>
              <w:t>Workstations have been reconfigured</w:t>
            </w:r>
            <w:r w:rsidR="004B642A">
              <w:rPr>
                <w:rFonts w:asciiTheme="minorHAnsi" w:hAnsiTheme="minorHAnsi" w:cstheme="minorHAnsi"/>
                <w:color w:val="2C2727"/>
                <w:sz w:val="22"/>
                <w:szCs w:val="22"/>
              </w:rPr>
              <w:t>, where feasible,</w:t>
            </w:r>
            <w:r w:rsidRPr="004331B0">
              <w:rPr>
                <w:rFonts w:asciiTheme="minorHAnsi" w:hAnsiTheme="minorHAnsi" w:cstheme="minorHAnsi"/>
                <w:color w:val="2C2727"/>
                <w:sz w:val="22"/>
                <w:szCs w:val="22"/>
              </w:rPr>
              <w:t xml:space="preserve"> to support minimum physical distancing</w:t>
            </w:r>
            <w:r w:rsidR="00BE6E21">
              <w:rPr>
                <w:rFonts w:asciiTheme="minorHAnsi" w:hAnsiTheme="minorHAnsi" w:cstheme="minorHAnsi"/>
                <w:color w:val="2C2727"/>
                <w:sz w:val="22"/>
                <w:szCs w:val="22"/>
              </w:rPr>
              <w:t xml:space="preserve"> (e.g. </w:t>
            </w:r>
            <w:r w:rsidR="005F0447">
              <w:rPr>
                <w:rFonts w:asciiTheme="minorHAnsi" w:hAnsiTheme="minorHAnsi" w:cstheme="minorHAnsi"/>
                <w:color w:val="2C2727"/>
                <w:sz w:val="22"/>
                <w:szCs w:val="22"/>
              </w:rPr>
              <w:t xml:space="preserve">furniture </w:t>
            </w:r>
            <w:r w:rsidR="00BE6E21">
              <w:rPr>
                <w:rFonts w:asciiTheme="minorHAnsi" w:hAnsiTheme="minorHAnsi" w:cstheme="minorHAnsi"/>
                <w:color w:val="2C2727"/>
                <w:sz w:val="22"/>
                <w:szCs w:val="22"/>
              </w:rPr>
              <w:t>relocation, installation of barriers)</w:t>
            </w:r>
          </w:p>
        </w:tc>
        <w:tc>
          <w:tcPr>
            <w:tcW w:w="3415" w:type="dxa"/>
          </w:tcPr>
          <w:p w14:paraId="0C330BBD" w14:textId="77777777" w:rsidR="004331B0" w:rsidRPr="004331B0" w:rsidRDefault="004331B0" w:rsidP="009A121A">
            <w:pPr>
              <w:pStyle w:val="NormalWeb"/>
              <w:shd w:val="clear" w:color="auto" w:fill="FFFFFF"/>
              <w:spacing w:before="0" w:beforeAutospacing="0" w:after="120" w:afterAutospacing="0" w:line="360" w:lineRule="atLeast"/>
              <w:rPr>
                <w:rFonts w:asciiTheme="minorHAnsi" w:hAnsiTheme="minorHAnsi" w:cstheme="minorHAnsi"/>
                <w:color w:val="2C2727"/>
                <w:sz w:val="22"/>
                <w:szCs w:val="22"/>
                <w:shd w:val="clear" w:color="auto" w:fill="FFFFFF"/>
              </w:rPr>
            </w:pPr>
          </w:p>
        </w:tc>
      </w:tr>
      <w:tr w:rsidR="004331B0" w:rsidRPr="004331B0" w14:paraId="56730EAC" w14:textId="77777777" w:rsidTr="009A121A">
        <w:sdt>
          <w:sdtPr>
            <w:rPr>
              <w:rFonts w:asciiTheme="minorHAnsi" w:hAnsiTheme="minorHAnsi" w:cstheme="minorHAnsi"/>
              <w:color w:val="2C2727"/>
              <w:sz w:val="22"/>
              <w:szCs w:val="22"/>
              <w:shd w:val="clear" w:color="auto" w:fill="FFFFFF"/>
            </w:rPr>
            <w:id w:val="1791167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69D1213" w14:textId="11B8817A" w:rsidR="004331B0" w:rsidRDefault="004331B0" w:rsidP="009A121A">
                <w:pPr>
                  <w:pStyle w:val="NormalWeb"/>
                  <w:shd w:val="clear" w:color="auto" w:fill="FFFFFF"/>
                  <w:spacing w:before="0" w:beforeAutospacing="0" w:after="120" w:afterAutospacing="0" w:line="360" w:lineRule="atLeast"/>
                  <w:rPr>
                    <w:rFonts w:asciiTheme="minorHAnsi" w:hAnsiTheme="minorHAnsi" w:cstheme="minorHAnsi"/>
                    <w:color w:val="2C2727"/>
                    <w:sz w:val="22"/>
                    <w:szCs w:val="22"/>
                    <w:shd w:val="clear" w:color="auto" w:fill="FFFFFF"/>
                  </w:rPr>
                </w:pPr>
                <w:r>
                  <w:rPr>
                    <w:rFonts w:ascii="MS Gothic" w:eastAsia="MS Gothic" w:hAnsi="MS Gothic" w:cstheme="minorHAnsi" w:hint="eastAsia"/>
                    <w:color w:val="2C2727"/>
                    <w:sz w:val="22"/>
                    <w:szCs w:val="22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6024" w:type="dxa"/>
          </w:tcPr>
          <w:p w14:paraId="52CB1075" w14:textId="4898B17B" w:rsidR="004331B0" w:rsidRPr="004331B0" w:rsidRDefault="004331B0" w:rsidP="009A121A">
            <w:pPr>
              <w:pStyle w:val="NormalWeb"/>
              <w:shd w:val="clear" w:color="auto" w:fill="FFFFFF"/>
              <w:spacing w:before="0" w:beforeAutospacing="0" w:after="120" w:afterAutospacing="0" w:line="252" w:lineRule="auto"/>
              <w:rPr>
                <w:rFonts w:asciiTheme="minorHAnsi" w:hAnsiTheme="minorHAnsi" w:cstheme="minorHAnsi"/>
                <w:color w:val="2C2727"/>
                <w:sz w:val="22"/>
                <w:szCs w:val="22"/>
                <w:shd w:val="clear" w:color="auto" w:fill="FFFFFF"/>
              </w:rPr>
            </w:pPr>
            <w:r w:rsidRPr="004331B0">
              <w:rPr>
                <w:rFonts w:asciiTheme="minorHAnsi" w:hAnsiTheme="minorHAnsi" w:cstheme="minorHAnsi"/>
                <w:color w:val="2C2727"/>
                <w:sz w:val="22"/>
                <w:szCs w:val="22"/>
              </w:rPr>
              <w:t>Workstations have been dedicated to one person</w:t>
            </w:r>
            <w:r w:rsidR="004B642A">
              <w:rPr>
                <w:rFonts w:asciiTheme="minorHAnsi" w:hAnsiTheme="minorHAnsi" w:cstheme="minorHAnsi"/>
                <w:color w:val="2C2727"/>
                <w:sz w:val="22"/>
                <w:szCs w:val="22"/>
              </w:rPr>
              <w:t xml:space="preserve"> where feasible</w:t>
            </w:r>
          </w:p>
        </w:tc>
        <w:tc>
          <w:tcPr>
            <w:tcW w:w="3415" w:type="dxa"/>
          </w:tcPr>
          <w:p w14:paraId="53434320" w14:textId="77777777" w:rsidR="004331B0" w:rsidRPr="004331B0" w:rsidRDefault="004331B0" w:rsidP="009A121A">
            <w:pPr>
              <w:pStyle w:val="NormalWeb"/>
              <w:shd w:val="clear" w:color="auto" w:fill="FFFFFF"/>
              <w:spacing w:before="0" w:beforeAutospacing="0" w:after="120" w:afterAutospacing="0" w:line="360" w:lineRule="atLeast"/>
              <w:rPr>
                <w:rFonts w:asciiTheme="minorHAnsi" w:hAnsiTheme="minorHAnsi" w:cstheme="minorHAnsi"/>
                <w:color w:val="2C2727"/>
                <w:sz w:val="22"/>
                <w:szCs w:val="22"/>
                <w:shd w:val="clear" w:color="auto" w:fill="FFFFFF"/>
              </w:rPr>
            </w:pPr>
          </w:p>
        </w:tc>
      </w:tr>
      <w:tr w:rsidR="004331B0" w:rsidRPr="004331B0" w14:paraId="34D4BB98" w14:textId="77777777" w:rsidTr="009A121A">
        <w:sdt>
          <w:sdtPr>
            <w:rPr>
              <w:rFonts w:asciiTheme="minorHAnsi" w:hAnsiTheme="minorHAnsi" w:cstheme="minorHAnsi"/>
              <w:color w:val="2C2727"/>
              <w:sz w:val="22"/>
              <w:szCs w:val="22"/>
              <w:shd w:val="clear" w:color="auto" w:fill="FFFFFF"/>
            </w:rPr>
            <w:id w:val="202960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706B37B" w14:textId="1A85BAC4" w:rsidR="004331B0" w:rsidRDefault="004331B0" w:rsidP="009A121A">
                <w:pPr>
                  <w:pStyle w:val="NormalWeb"/>
                  <w:shd w:val="clear" w:color="auto" w:fill="FFFFFF"/>
                  <w:spacing w:before="0" w:beforeAutospacing="0" w:after="120" w:afterAutospacing="0" w:line="360" w:lineRule="atLeast"/>
                  <w:rPr>
                    <w:rFonts w:asciiTheme="minorHAnsi" w:hAnsiTheme="minorHAnsi" w:cstheme="minorHAnsi"/>
                    <w:color w:val="2C2727"/>
                    <w:sz w:val="22"/>
                    <w:szCs w:val="22"/>
                    <w:shd w:val="clear" w:color="auto" w:fill="FFFFFF"/>
                  </w:rPr>
                </w:pPr>
                <w:r>
                  <w:rPr>
                    <w:rFonts w:ascii="MS Gothic" w:eastAsia="MS Gothic" w:hAnsi="MS Gothic" w:cstheme="minorHAnsi" w:hint="eastAsia"/>
                    <w:color w:val="2C2727"/>
                    <w:sz w:val="22"/>
                    <w:szCs w:val="22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6024" w:type="dxa"/>
          </w:tcPr>
          <w:p w14:paraId="772024BC" w14:textId="2539AC8A" w:rsidR="004331B0" w:rsidRPr="004331B0" w:rsidRDefault="004331B0" w:rsidP="009A121A">
            <w:pPr>
              <w:pStyle w:val="NormalWeb"/>
              <w:shd w:val="clear" w:color="auto" w:fill="FFFFFF"/>
              <w:spacing w:before="0" w:beforeAutospacing="0" w:after="120" w:afterAutospacing="0" w:line="252" w:lineRule="auto"/>
              <w:rPr>
                <w:rFonts w:asciiTheme="minorHAnsi" w:hAnsiTheme="minorHAnsi" w:cstheme="minorHAnsi"/>
                <w:color w:val="2C2727"/>
                <w:sz w:val="22"/>
                <w:szCs w:val="22"/>
                <w:shd w:val="clear" w:color="auto" w:fill="FFFFFF"/>
              </w:rPr>
            </w:pPr>
            <w:r w:rsidRPr="004331B0">
              <w:rPr>
                <w:rFonts w:asciiTheme="minorHAnsi" w:hAnsiTheme="minorHAnsi" w:cstheme="minorHAnsi"/>
                <w:color w:val="2C2727"/>
                <w:sz w:val="22"/>
                <w:szCs w:val="22"/>
              </w:rPr>
              <w:t>Uni-directional workflow has been established and labelled accordingly (i.e. one-way paths for movement within the space)</w:t>
            </w:r>
            <w:r w:rsidR="004B642A">
              <w:rPr>
                <w:rFonts w:asciiTheme="minorHAnsi" w:hAnsiTheme="minorHAnsi" w:cstheme="minorHAnsi"/>
                <w:color w:val="2C2727"/>
                <w:sz w:val="22"/>
                <w:szCs w:val="22"/>
              </w:rPr>
              <w:t xml:space="preserve"> where feasible </w:t>
            </w:r>
          </w:p>
        </w:tc>
        <w:tc>
          <w:tcPr>
            <w:tcW w:w="3415" w:type="dxa"/>
          </w:tcPr>
          <w:p w14:paraId="272E4333" w14:textId="77777777" w:rsidR="004331B0" w:rsidRPr="004331B0" w:rsidRDefault="004331B0" w:rsidP="009A121A">
            <w:pPr>
              <w:pStyle w:val="NormalWeb"/>
              <w:shd w:val="clear" w:color="auto" w:fill="FFFFFF"/>
              <w:spacing w:before="0" w:beforeAutospacing="0" w:after="120" w:afterAutospacing="0" w:line="360" w:lineRule="atLeast"/>
              <w:rPr>
                <w:rFonts w:asciiTheme="minorHAnsi" w:hAnsiTheme="minorHAnsi" w:cstheme="minorHAnsi"/>
                <w:color w:val="2C2727"/>
                <w:sz w:val="22"/>
                <w:szCs w:val="22"/>
                <w:shd w:val="clear" w:color="auto" w:fill="FFFFFF"/>
              </w:rPr>
            </w:pPr>
          </w:p>
        </w:tc>
      </w:tr>
    </w:tbl>
    <w:p w14:paraId="242C2D8E" w14:textId="5CC2F87E" w:rsidR="00723C02" w:rsidRDefault="009A121A" w:rsidP="004331B0">
      <w:pPr>
        <w:pStyle w:val="Heading2"/>
        <w:pBdr>
          <w:top w:val="single" w:sz="4" w:space="1" w:color="auto"/>
        </w:pBdr>
        <w:spacing w:after="120"/>
        <w:rPr>
          <w:shd w:val="clear" w:color="auto" w:fill="FFFFFF"/>
        </w:rPr>
      </w:pPr>
      <w:r>
        <w:rPr>
          <w:shd w:val="clear" w:color="auto" w:fill="FFFFFF"/>
        </w:rPr>
        <w:br w:type="textWrapping" w:clear="all"/>
      </w:r>
      <w:r w:rsidR="0083195C">
        <w:rPr>
          <w:shd w:val="clear" w:color="auto" w:fill="FFFFFF"/>
        </w:rPr>
        <w:t>Hand washing and d</w:t>
      </w:r>
      <w:r w:rsidR="00265C9B">
        <w:rPr>
          <w:shd w:val="clear" w:color="auto" w:fill="FFFFFF"/>
        </w:rPr>
        <w:t>isinfection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450"/>
        <w:gridCol w:w="6030"/>
        <w:gridCol w:w="3415"/>
      </w:tblGrid>
      <w:tr w:rsidR="004331B0" w:rsidRPr="004331B0" w14:paraId="46FC9BF6" w14:textId="77777777" w:rsidTr="00873DC6">
        <w:tc>
          <w:tcPr>
            <w:tcW w:w="450" w:type="dxa"/>
          </w:tcPr>
          <w:p w14:paraId="16FFE5D7" w14:textId="77777777" w:rsidR="004331B0" w:rsidRPr="004331B0" w:rsidRDefault="004331B0" w:rsidP="00FF69E8">
            <w:pPr>
              <w:spacing w:after="120"/>
            </w:pPr>
          </w:p>
        </w:tc>
        <w:tc>
          <w:tcPr>
            <w:tcW w:w="6030" w:type="dxa"/>
          </w:tcPr>
          <w:p w14:paraId="7221306F" w14:textId="17F42211" w:rsidR="004331B0" w:rsidRPr="004331B0" w:rsidRDefault="004331B0" w:rsidP="00FF69E8">
            <w:pPr>
              <w:spacing w:after="120"/>
              <w:rPr>
                <w:b/>
                <w:bCs/>
              </w:rPr>
            </w:pPr>
            <w:r w:rsidRPr="004331B0">
              <w:rPr>
                <w:b/>
                <w:bCs/>
              </w:rPr>
              <w:t>Consideration</w:t>
            </w:r>
          </w:p>
        </w:tc>
        <w:tc>
          <w:tcPr>
            <w:tcW w:w="3415" w:type="dxa"/>
          </w:tcPr>
          <w:p w14:paraId="7E4C0F87" w14:textId="1ECFF1CE" w:rsidR="004331B0" w:rsidRPr="004331B0" w:rsidRDefault="004331B0" w:rsidP="00FF69E8">
            <w:pPr>
              <w:spacing w:after="120"/>
              <w:rPr>
                <w:b/>
                <w:bCs/>
              </w:rPr>
            </w:pPr>
            <w:r w:rsidRPr="004331B0">
              <w:rPr>
                <w:b/>
                <w:bCs/>
              </w:rPr>
              <w:t>Comments</w:t>
            </w:r>
          </w:p>
        </w:tc>
      </w:tr>
      <w:tr w:rsidR="004331B0" w:rsidRPr="004331B0" w14:paraId="30BA7808" w14:textId="0CC0F4E7" w:rsidTr="00873DC6">
        <w:sdt>
          <w:sdtPr>
            <w:id w:val="188821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F4A4A37" w14:textId="25F7923E" w:rsidR="004331B0" w:rsidRPr="004331B0" w:rsidRDefault="004331B0" w:rsidP="00FF69E8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30" w:type="dxa"/>
          </w:tcPr>
          <w:p w14:paraId="33070E40" w14:textId="27F06629" w:rsidR="004331B0" w:rsidRPr="004331B0" w:rsidRDefault="004331B0" w:rsidP="004331B0">
            <w:pPr>
              <w:spacing w:after="120" w:line="252" w:lineRule="auto"/>
              <w:rPr>
                <w:rFonts w:cstheme="minorHAnsi"/>
              </w:rPr>
            </w:pPr>
            <w:r w:rsidRPr="004331B0">
              <w:rPr>
                <w:rFonts w:cstheme="minorHAnsi"/>
              </w:rPr>
              <w:t xml:space="preserve">Handwashing soap and paper towels and/or an appropriate alcohol-based hand sanitizer (&gt;60%) are available and supplies deemed to be </w:t>
            </w:r>
            <w:proofErr w:type="gramStart"/>
            <w:r w:rsidRPr="004331B0">
              <w:rPr>
                <w:rFonts w:cstheme="minorHAnsi"/>
              </w:rPr>
              <w:t>sufficient</w:t>
            </w:r>
            <w:proofErr w:type="gramEnd"/>
            <w:r w:rsidRPr="004331B0">
              <w:rPr>
                <w:rFonts w:cstheme="minorHAnsi"/>
              </w:rPr>
              <w:t>.</w:t>
            </w:r>
          </w:p>
        </w:tc>
        <w:tc>
          <w:tcPr>
            <w:tcW w:w="3415" w:type="dxa"/>
          </w:tcPr>
          <w:p w14:paraId="617FEC8D" w14:textId="77777777" w:rsidR="004331B0" w:rsidRPr="004331B0" w:rsidRDefault="004331B0" w:rsidP="00FF69E8">
            <w:pPr>
              <w:spacing w:after="120"/>
            </w:pPr>
          </w:p>
        </w:tc>
      </w:tr>
      <w:tr w:rsidR="004331B0" w:rsidRPr="004331B0" w14:paraId="75E474E8" w14:textId="03A2C4A1" w:rsidTr="00873DC6">
        <w:sdt>
          <w:sdtPr>
            <w:rPr>
              <w:rFonts w:cstheme="minorHAnsi"/>
            </w:rPr>
            <w:id w:val="1050891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5E4C00D" w14:textId="5BFFC281" w:rsidR="004331B0" w:rsidRPr="004331B0" w:rsidRDefault="004331B0" w:rsidP="00FF69E8">
                <w:pPr>
                  <w:spacing w:after="12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030" w:type="dxa"/>
          </w:tcPr>
          <w:p w14:paraId="7C9B8905" w14:textId="728DF609" w:rsidR="004331B0" w:rsidRPr="004331B0" w:rsidRDefault="00BE6E21" w:rsidP="004331B0">
            <w:pPr>
              <w:spacing w:after="120" w:line="252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People </w:t>
            </w:r>
            <w:r w:rsidR="007814BC">
              <w:rPr>
                <w:rFonts w:cstheme="minorHAnsi"/>
              </w:rPr>
              <w:t>are familiar with e</w:t>
            </w:r>
            <w:r w:rsidR="004331B0" w:rsidRPr="004331B0">
              <w:rPr>
                <w:rFonts w:cstheme="minorHAnsi"/>
              </w:rPr>
              <w:t xml:space="preserve">xpectations for handwashing/sanitizing </w:t>
            </w:r>
            <w:r w:rsidR="00D32137">
              <w:rPr>
                <w:rFonts w:cstheme="minorHAnsi"/>
              </w:rPr>
              <w:t>upon entry and prior to exit of space</w:t>
            </w:r>
          </w:p>
        </w:tc>
        <w:tc>
          <w:tcPr>
            <w:tcW w:w="3415" w:type="dxa"/>
          </w:tcPr>
          <w:p w14:paraId="165DFB14" w14:textId="77777777" w:rsidR="004331B0" w:rsidRPr="004331B0" w:rsidRDefault="004331B0" w:rsidP="00FF69E8">
            <w:pPr>
              <w:spacing w:after="120"/>
              <w:rPr>
                <w:rFonts w:cstheme="minorHAnsi"/>
              </w:rPr>
            </w:pPr>
          </w:p>
        </w:tc>
      </w:tr>
      <w:tr w:rsidR="004331B0" w:rsidRPr="004331B0" w14:paraId="570DC062" w14:textId="2E75F6A6" w:rsidTr="00873DC6">
        <w:sdt>
          <w:sdtPr>
            <w:rPr>
              <w:rFonts w:cstheme="minorHAnsi"/>
              <w:color w:val="2C2727"/>
              <w:shd w:val="clear" w:color="auto" w:fill="FFFFFF"/>
            </w:rPr>
            <w:id w:val="-201429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5F40D29" w14:textId="0C8C35C8" w:rsidR="004331B0" w:rsidRPr="004331B0" w:rsidRDefault="004331B0" w:rsidP="00FF69E8">
                <w:pPr>
                  <w:shd w:val="clear" w:color="auto" w:fill="FFFFFF"/>
                  <w:tabs>
                    <w:tab w:val="left" w:pos="1980"/>
                  </w:tabs>
                  <w:spacing w:after="120" w:line="360" w:lineRule="atLeast"/>
                  <w:rPr>
                    <w:rFonts w:cstheme="minorHAnsi"/>
                    <w:color w:val="2C2727"/>
                    <w:shd w:val="clear" w:color="auto" w:fill="FFFFFF"/>
                  </w:rPr>
                </w:pPr>
                <w:r>
                  <w:rPr>
                    <w:rFonts w:ascii="MS Gothic" w:eastAsia="MS Gothic" w:hAnsi="MS Gothic" w:cstheme="minorHAnsi" w:hint="eastAsia"/>
                    <w:color w:val="2C2727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6030" w:type="dxa"/>
          </w:tcPr>
          <w:p w14:paraId="5865DE4B" w14:textId="3DD84CC4" w:rsidR="00D32137" w:rsidRPr="004331B0" w:rsidRDefault="004331B0" w:rsidP="004331B0">
            <w:pPr>
              <w:shd w:val="clear" w:color="auto" w:fill="FFFFFF"/>
              <w:tabs>
                <w:tab w:val="left" w:pos="1980"/>
              </w:tabs>
              <w:spacing w:after="120" w:line="252" w:lineRule="auto"/>
              <w:rPr>
                <w:rFonts w:cstheme="minorHAnsi"/>
                <w:color w:val="2C2727"/>
                <w:shd w:val="clear" w:color="auto" w:fill="FFFFFF"/>
              </w:rPr>
            </w:pPr>
            <w:r w:rsidRPr="004331B0">
              <w:rPr>
                <w:rFonts w:cstheme="minorHAnsi"/>
                <w:color w:val="2C2727"/>
                <w:shd w:val="clear" w:color="auto" w:fill="FFFFFF"/>
              </w:rPr>
              <w:t>Disinfectant for use on equipment, tools and high-touch surfaces is available</w:t>
            </w:r>
            <w:r w:rsidR="0014082C">
              <w:rPr>
                <w:rFonts w:cstheme="minorHAnsi"/>
                <w:color w:val="2C2727"/>
                <w:shd w:val="clear" w:color="auto" w:fill="FFFFFF"/>
              </w:rPr>
              <w:t>.</w:t>
            </w:r>
            <w:r w:rsidRPr="004331B0">
              <w:rPr>
                <w:rFonts w:cstheme="minorHAnsi"/>
                <w:color w:val="2C2727"/>
                <w:shd w:val="clear" w:color="auto" w:fill="FFFFFF"/>
              </w:rPr>
              <w:t xml:space="preserve">  </w:t>
            </w:r>
            <w:r w:rsidRPr="004331B0">
              <w:rPr>
                <w:rFonts w:cstheme="minorHAnsi"/>
                <w:i/>
                <w:iCs/>
                <w:color w:val="2C2727"/>
                <w:shd w:val="clear" w:color="auto" w:fill="FFFFFF"/>
              </w:rPr>
              <w:t xml:space="preserve">Indicate disinfectant(s) </w:t>
            </w:r>
            <w:r w:rsidR="0014082C">
              <w:rPr>
                <w:rFonts w:cstheme="minorHAnsi"/>
                <w:i/>
                <w:iCs/>
                <w:color w:val="2C2727"/>
                <w:shd w:val="clear" w:color="auto" w:fill="FFFFFF"/>
              </w:rPr>
              <w:t>available.</w:t>
            </w:r>
            <w:r w:rsidRPr="004331B0">
              <w:rPr>
                <w:rFonts w:cstheme="minorHAnsi"/>
                <w:color w:val="2C2727"/>
                <w:shd w:val="clear" w:color="auto" w:fill="FFFFFF"/>
              </w:rPr>
              <w:t xml:space="preserve"> </w:t>
            </w:r>
          </w:p>
        </w:tc>
        <w:tc>
          <w:tcPr>
            <w:tcW w:w="3415" w:type="dxa"/>
          </w:tcPr>
          <w:p w14:paraId="7E84039C" w14:textId="77777777" w:rsidR="004331B0" w:rsidRPr="004331B0" w:rsidRDefault="004331B0" w:rsidP="00FF69E8">
            <w:pPr>
              <w:shd w:val="clear" w:color="auto" w:fill="FFFFFF"/>
              <w:tabs>
                <w:tab w:val="left" w:pos="1980"/>
              </w:tabs>
              <w:spacing w:after="120" w:line="360" w:lineRule="atLeast"/>
              <w:rPr>
                <w:rFonts w:cstheme="minorHAnsi"/>
                <w:color w:val="2C2727"/>
                <w:shd w:val="clear" w:color="auto" w:fill="FFFFFF"/>
              </w:rPr>
            </w:pPr>
          </w:p>
        </w:tc>
      </w:tr>
      <w:tr w:rsidR="004331B0" w:rsidRPr="004331B0" w14:paraId="49BB7456" w14:textId="298B788D" w:rsidTr="00873DC6">
        <w:sdt>
          <w:sdtPr>
            <w:rPr>
              <w:rFonts w:cstheme="minorHAnsi"/>
              <w:color w:val="2C2727"/>
              <w:shd w:val="clear" w:color="auto" w:fill="FFFFFF"/>
            </w:rPr>
            <w:id w:val="-170894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3F6EB0F" w14:textId="6B042D33" w:rsidR="004331B0" w:rsidRPr="004331B0" w:rsidRDefault="004331B0" w:rsidP="00FF69E8">
                <w:pPr>
                  <w:shd w:val="clear" w:color="auto" w:fill="FFFFFF"/>
                  <w:tabs>
                    <w:tab w:val="left" w:pos="1980"/>
                  </w:tabs>
                  <w:spacing w:after="120" w:line="360" w:lineRule="atLeast"/>
                  <w:rPr>
                    <w:rFonts w:cstheme="minorHAnsi"/>
                    <w:color w:val="2C2727"/>
                    <w:shd w:val="clear" w:color="auto" w:fill="FFFFFF"/>
                  </w:rPr>
                </w:pPr>
                <w:r>
                  <w:rPr>
                    <w:rFonts w:ascii="MS Gothic" w:eastAsia="MS Gothic" w:hAnsi="MS Gothic" w:cstheme="minorHAnsi" w:hint="eastAsia"/>
                    <w:color w:val="2C2727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6030" w:type="dxa"/>
          </w:tcPr>
          <w:p w14:paraId="459A40F9" w14:textId="4AEE011C" w:rsidR="004331B0" w:rsidRPr="004331B0" w:rsidRDefault="004F7655" w:rsidP="004331B0">
            <w:pPr>
              <w:shd w:val="clear" w:color="auto" w:fill="FFFFFF"/>
              <w:tabs>
                <w:tab w:val="left" w:pos="1980"/>
              </w:tabs>
              <w:spacing w:after="120" w:line="252" w:lineRule="auto"/>
              <w:rPr>
                <w:rFonts w:cstheme="minorHAnsi"/>
                <w:color w:val="2C2727"/>
              </w:rPr>
            </w:pPr>
            <w:r>
              <w:rPr>
                <w:rFonts w:cstheme="minorHAnsi"/>
                <w:color w:val="2C2727"/>
                <w:shd w:val="clear" w:color="auto" w:fill="FFFFFF"/>
              </w:rPr>
              <w:t xml:space="preserve">People </w:t>
            </w:r>
            <w:r w:rsidR="0014082C">
              <w:rPr>
                <w:rFonts w:cstheme="minorHAnsi"/>
                <w:color w:val="2C2727"/>
                <w:shd w:val="clear" w:color="auto" w:fill="FFFFFF"/>
              </w:rPr>
              <w:t>are familiar with p</w:t>
            </w:r>
            <w:r w:rsidR="004331B0" w:rsidRPr="004331B0">
              <w:rPr>
                <w:rFonts w:cstheme="minorHAnsi"/>
                <w:color w:val="2C2727"/>
                <w:shd w:val="clear" w:color="auto" w:fill="FFFFFF"/>
              </w:rPr>
              <w:t xml:space="preserve">rocedure for disinfection of equipment and high touch surfaces </w:t>
            </w:r>
            <w:r w:rsidR="0014082C">
              <w:rPr>
                <w:rFonts w:cstheme="minorHAnsi"/>
                <w:color w:val="2C2727"/>
                <w:shd w:val="clear" w:color="auto" w:fill="FFFFFF"/>
              </w:rPr>
              <w:t>and disinfection being done</w:t>
            </w:r>
            <w:r w:rsidR="004331B0" w:rsidRPr="004331B0">
              <w:rPr>
                <w:rFonts w:cstheme="minorHAnsi"/>
                <w:color w:val="2C2727"/>
                <w:shd w:val="clear" w:color="auto" w:fill="FFFFFF"/>
              </w:rPr>
              <w:t xml:space="preserve"> at the beginning of use and before the end of use on a given day, or before its use by another individual </w:t>
            </w:r>
          </w:p>
        </w:tc>
        <w:tc>
          <w:tcPr>
            <w:tcW w:w="3415" w:type="dxa"/>
          </w:tcPr>
          <w:p w14:paraId="669C7CE2" w14:textId="77777777" w:rsidR="004331B0" w:rsidRPr="004331B0" w:rsidRDefault="004331B0" w:rsidP="00FF69E8">
            <w:pPr>
              <w:shd w:val="clear" w:color="auto" w:fill="FFFFFF"/>
              <w:tabs>
                <w:tab w:val="left" w:pos="1980"/>
              </w:tabs>
              <w:spacing w:after="120" w:line="360" w:lineRule="atLeast"/>
              <w:rPr>
                <w:rFonts w:cstheme="minorHAnsi"/>
                <w:color w:val="2C2727"/>
                <w:shd w:val="clear" w:color="auto" w:fill="FFFFFF"/>
              </w:rPr>
            </w:pPr>
          </w:p>
        </w:tc>
      </w:tr>
    </w:tbl>
    <w:p w14:paraId="640FDE4D" w14:textId="61A3AFF7" w:rsidR="002E0B9B" w:rsidRDefault="002E0B9B" w:rsidP="004331B0">
      <w:pPr>
        <w:pStyle w:val="Heading2"/>
        <w:pBdr>
          <w:top w:val="single" w:sz="4" w:space="1" w:color="auto"/>
        </w:pBdr>
        <w:spacing w:after="120"/>
        <w:rPr>
          <w:shd w:val="clear" w:color="auto" w:fill="FFFFFF"/>
        </w:rPr>
      </w:pPr>
      <w:r>
        <w:rPr>
          <w:shd w:val="clear" w:color="auto" w:fill="FFFFFF"/>
        </w:rPr>
        <w:lastRenderedPageBreak/>
        <w:t>P</w:t>
      </w:r>
      <w:r w:rsidR="00700843">
        <w:rPr>
          <w:shd w:val="clear" w:color="auto" w:fill="FFFFFF"/>
        </w:rPr>
        <w:t xml:space="preserve">ersonal </w:t>
      </w:r>
      <w:r>
        <w:rPr>
          <w:shd w:val="clear" w:color="auto" w:fill="FFFFFF"/>
        </w:rPr>
        <w:t>P</w:t>
      </w:r>
      <w:r w:rsidR="00700843">
        <w:rPr>
          <w:shd w:val="clear" w:color="auto" w:fill="FFFFFF"/>
        </w:rPr>
        <w:t xml:space="preserve">rotective </w:t>
      </w:r>
      <w:r>
        <w:rPr>
          <w:shd w:val="clear" w:color="auto" w:fill="FFFFFF"/>
        </w:rPr>
        <w:t>E</w:t>
      </w:r>
      <w:r w:rsidR="00700843">
        <w:rPr>
          <w:shd w:val="clear" w:color="auto" w:fill="FFFFFF"/>
        </w:rPr>
        <w:t>quipment (PPE)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450"/>
        <w:gridCol w:w="6030"/>
        <w:gridCol w:w="3415"/>
      </w:tblGrid>
      <w:tr w:rsidR="004331B0" w:rsidRPr="004331B0" w14:paraId="5BB37314" w14:textId="77777777" w:rsidTr="00873DC6">
        <w:tc>
          <w:tcPr>
            <w:tcW w:w="450" w:type="dxa"/>
          </w:tcPr>
          <w:p w14:paraId="36F3B5CC" w14:textId="77777777" w:rsidR="004331B0" w:rsidRDefault="004331B0" w:rsidP="0070649B">
            <w:pPr>
              <w:spacing w:after="120"/>
            </w:pPr>
          </w:p>
        </w:tc>
        <w:tc>
          <w:tcPr>
            <w:tcW w:w="6030" w:type="dxa"/>
          </w:tcPr>
          <w:p w14:paraId="3E921D97" w14:textId="0DCA6B5F" w:rsidR="004331B0" w:rsidRPr="004331B0" w:rsidRDefault="004331B0" w:rsidP="0070649B">
            <w:pPr>
              <w:spacing w:after="120"/>
              <w:rPr>
                <w:b/>
                <w:bCs/>
              </w:rPr>
            </w:pPr>
            <w:r w:rsidRPr="004331B0">
              <w:rPr>
                <w:b/>
                <w:bCs/>
              </w:rPr>
              <w:t>Consideration</w:t>
            </w:r>
          </w:p>
        </w:tc>
        <w:tc>
          <w:tcPr>
            <w:tcW w:w="3415" w:type="dxa"/>
          </w:tcPr>
          <w:p w14:paraId="0685F277" w14:textId="1E4647A8" w:rsidR="004331B0" w:rsidRPr="004331B0" w:rsidRDefault="004331B0" w:rsidP="0070649B">
            <w:pPr>
              <w:spacing w:after="120"/>
              <w:rPr>
                <w:b/>
                <w:bCs/>
              </w:rPr>
            </w:pPr>
            <w:r w:rsidRPr="004331B0">
              <w:rPr>
                <w:b/>
                <w:bCs/>
              </w:rPr>
              <w:t>Comments</w:t>
            </w:r>
          </w:p>
        </w:tc>
      </w:tr>
      <w:tr w:rsidR="004331B0" w:rsidRPr="004331B0" w14:paraId="5A63532B" w14:textId="3E27DC12" w:rsidTr="00873DC6">
        <w:sdt>
          <w:sdtPr>
            <w:id w:val="538480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4DBE00F" w14:textId="3FEB7BEB" w:rsidR="004331B0" w:rsidRPr="004331B0" w:rsidRDefault="004331B0" w:rsidP="0070649B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30" w:type="dxa"/>
          </w:tcPr>
          <w:p w14:paraId="66C2CDF0" w14:textId="500EA23D" w:rsidR="004331B0" w:rsidRPr="004331B0" w:rsidRDefault="004331B0" w:rsidP="0070649B">
            <w:pPr>
              <w:spacing w:after="120"/>
            </w:pPr>
            <w:r w:rsidRPr="004331B0">
              <w:t>PPE for research</w:t>
            </w:r>
            <w:r w:rsidR="00AD26BD">
              <w:t>/work</w:t>
            </w:r>
            <w:r w:rsidRPr="004331B0">
              <w:t xml:space="preserve"> activities </w:t>
            </w:r>
            <w:r w:rsidR="0079308D">
              <w:t>is</w:t>
            </w:r>
            <w:r w:rsidR="0014082C">
              <w:t xml:space="preserve"> available</w:t>
            </w:r>
            <w:r w:rsidRPr="004331B0">
              <w:t xml:space="preserve"> </w:t>
            </w:r>
          </w:p>
        </w:tc>
        <w:tc>
          <w:tcPr>
            <w:tcW w:w="3415" w:type="dxa"/>
          </w:tcPr>
          <w:p w14:paraId="1A326CD7" w14:textId="77777777" w:rsidR="004331B0" w:rsidRPr="004331B0" w:rsidRDefault="004331B0" w:rsidP="0070649B">
            <w:pPr>
              <w:spacing w:after="120"/>
            </w:pPr>
          </w:p>
        </w:tc>
      </w:tr>
      <w:tr w:rsidR="004331B0" w:rsidRPr="004331B0" w14:paraId="07384E09" w14:textId="1B8646D4" w:rsidTr="00873DC6">
        <w:sdt>
          <w:sdtPr>
            <w:id w:val="-1042130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0923179" w14:textId="211E4D0A" w:rsidR="004331B0" w:rsidRPr="004331B0" w:rsidRDefault="004331B0" w:rsidP="0070649B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30" w:type="dxa"/>
          </w:tcPr>
          <w:p w14:paraId="2F7A7070" w14:textId="0B745F74" w:rsidR="004331B0" w:rsidRPr="004331B0" w:rsidRDefault="004331B0" w:rsidP="0070649B">
            <w:pPr>
              <w:spacing w:after="120"/>
            </w:pPr>
            <w:r w:rsidRPr="004331B0">
              <w:t xml:space="preserve">PPE for </w:t>
            </w:r>
            <w:proofErr w:type="gramStart"/>
            <w:r w:rsidRPr="004331B0">
              <w:t>each individual</w:t>
            </w:r>
            <w:proofErr w:type="gramEnd"/>
            <w:r w:rsidRPr="004331B0">
              <w:t xml:space="preserve"> is stored separately</w:t>
            </w:r>
            <w:r w:rsidR="004F7655">
              <w:t xml:space="preserve"> between uses</w:t>
            </w:r>
          </w:p>
        </w:tc>
        <w:tc>
          <w:tcPr>
            <w:tcW w:w="3415" w:type="dxa"/>
          </w:tcPr>
          <w:p w14:paraId="0957FAE0" w14:textId="77777777" w:rsidR="004331B0" w:rsidRPr="004331B0" w:rsidRDefault="004331B0" w:rsidP="0070649B">
            <w:pPr>
              <w:spacing w:after="120"/>
            </w:pPr>
          </w:p>
        </w:tc>
      </w:tr>
      <w:tr w:rsidR="009F2E40" w:rsidRPr="004331B0" w14:paraId="1A5ECFA5" w14:textId="77777777" w:rsidTr="00873DC6">
        <w:sdt>
          <w:sdtPr>
            <w:id w:val="134813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CDB428E" w14:textId="475C7F6D" w:rsidR="009F2E40" w:rsidRDefault="009F2E40" w:rsidP="0070649B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30" w:type="dxa"/>
          </w:tcPr>
          <w:p w14:paraId="42951522" w14:textId="29952E68" w:rsidR="009F2E40" w:rsidRPr="004331B0" w:rsidRDefault="009F2E40" w:rsidP="0070649B">
            <w:pPr>
              <w:spacing w:after="120"/>
            </w:pPr>
            <w:r>
              <w:t xml:space="preserve">Face coverings </w:t>
            </w:r>
            <w:r w:rsidR="00516868">
              <w:t xml:space="preserve">appropriate for the work are being </w:t>
            </w:r>
            <w:r>
              <w:t>worn</w:t>
            </w:r>
          </w:p>
        </w:tc>
        <w:tc>
          <w:tcPr>
            <w:tcW w:w="3415" w:type="dxa"/>
          </w:tcPr>
          <w:p w14:paraId="6C588121" w14:textId="77777777" w:rsidR="009F2E40" w:rsidRPr="004331B0" w:rsidRDefault="009F2E40" w:rsidP="0070649B">
            <w:pPr>
              <w:spacing w:after="120"/>
            </w:pPr>
          </w:p>
        </w:tc>
      </w:tr>
    </w:tbl>
    <w:p w14:paraId="56D216C7" w14:textId="2169EC1D" w:rsidR="002E0B9B" w:rsidRDefault="002E0B9B" w:rsidP="004331B0">
      <w:pPr>
        <w:pStyle w:val="Heading2"/>
        <w:pBdr>
          <w:top w:val="single" w:sz="4" w:space="1" w:color="auto"/>
        </w:pBdr>
        <w:spacing w:after="120"/>
        <w:rPr>
          <w:shd w:val="clear" w:color="auto" w:fill="FFFFFF"/>
        </w:rPr>
      </w:pPr>
      <w:r>
        <w:rPr>
          <w:shd w:val="clear" w:color="auto" w:fill="FFFFFF"/>
        </w:rPr>
        <w:t>Other</w:t>
      </w:r>
    </w:p>
    <w:p w14:paraId="1AF38222" w14:textId="74442A77" w:rsidR="002E0B9B" w:rsidRPr="002E0B9B" w:rsidRDefault="002E0B9B" w:rsidP="004331B0">
      <w:pPr>
        <w:shd w:val="clear" w:color="auto" w:fill="FFFFFF"/>
        <w:spacing w:after="120" w:line="360" w:lineRule="atLeast"/>
        <w:rPr>
          <w:rFonts w:cstheme="minorHAnsi"/>
          <w:color w:val="2C2727"/>
          <w:shd w:val="clear" w:color="auto" w:fill="FFFFFF"/>
        </w:rPr>
      </w:pPr>
      <w:r w:rsidRPr="002E0B9B">
        <w:rPr>
          <w:rFonts w:cstheme="minorHAnsi"/>
          <w:color w:val="2C2727"/>
          <w:shd w:val="clear" w:color="auto" w:fill="FFFFFF"/>
        </w:rPr>
        <w:t xml:space="preserve">Are there scenarios where personnel </w:t>
      </w:r>
      <w:r w:rsidR="00157CA0">
        <w:rPr>
          <w:rFonts w:cstheme="minorHAnsi"/>
          <w:color w:val="2C2727"/>
          <w:shd w:val="clear" w:color="auto" w:fill="FFFFFF"/>
        </w:rPr>
        <w:t>are</w:t>
      </w:r>
      <w:r w:rsidRPr="002E0B9B">
        <w:rPr>
          <w:rFonts w:cstheme="minorHAnsi"/>
          <w:color w:val="2C2727"/>
          <w:shd w:val="clear" w:color="auto" w:fill="FFFFFF"/>
        </w:rPr>
        <w:t xml:space="preserve"> unable to maintain a physical distance of 2m</w:t>
      </w:r>
      <w:r w:rsidR="004331B0">
        <w:rPr>
          <w:rFonts w:cstheme="minorHAnsi"/>
          <w:color w:val="2C2727"/>
          <w:shd w:val="clear" w:color="auto" w:fill="FFFFFF"/>
        </w:rPr>
        <w:t>?</w:t>
      </w:r>
      <w:r w:rsidR="004331B0" w:rsidRPr="004331B0">
        <w:rPr>
          <w:rFonts w:cstheme="minorHAnsi"/>
          <w:color w:val="2C2727"/>
          <w:shd w:val="clear" w:color="auto" w:fill="FFFFFF"/>
        </w:rPr>
        <w:t xml:space="preserve"> </w:t>
      </w:r>
      <w:sdt>
        <w:sdtPr>
          <w:rPr>
            <w:rFonts w:cstheme="minorHAnsi"/>
            <w:color w:val="2C2727"/>
            <w:shd w:val="clear" w:color="auto" w:fill="FFFFFF"/>
          </w:rPr>
          <w:id w:val="165163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B0" w:rsidRPr="002E0B9B">
            <w:rPr>
              <w:rFonts w:ascii="Segoe UI Symbol" w:eastAsia="MS Gothic" w:hAnsi="Segoe UI Symbol" w:cs="Segoe UI Symbol"/>
              <w:color w:val="2C2727"/>
              <w:shd w:val="clear" w:color="auto" w:fill="FFFFFF"/>
            </w:rPr>
            <w:t>☐</w:t>
          </w:r>
        </w:sdtContent>
      </w:sdt>
      <w:r w:rsidR="004331B0">
        <w:rPr>
          <w:rFonts w:cstheme="minorHAnsi"/>
          <w:color w:val="2C2727"/>
          <w:shd w:val="clear" w:color="auto" w:fill="FFFFFF"/>
        </w:rPr>
        <w:t>Y</w:t>
      </w:r>
      <w:r w:rsidR="004331B0" w:rsidRPr="002E0B9B">
        <w:rPr>
          <w:rFonts w:cstheme="minorHAnsi"/>
          <w:color w:val="2C2727"/>
          <w:shd w:val="clear" w:color="auto" w:fill="FFFFFF"/>
        </w:rPr>
        <w:t xml:space="preserve">es </w:t>
      </w:r>
      <w:sdt>
        <w:sdtPr>
          <w:rPr>
            <w:rFonts w:cstheme="minorHAnsi"/>
            <w:color w:val="2C2727"/>
            <w:shd w:val="clear" w:color="auto" w:fill="FFFFFF"/>
          </w:rPr>
          <w:id w:val="-189327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B0" w:rsidRPr="002E0B9B">
            <w:rPr>
              <w:rFonts w:ascii="Segoe UI Symbol" w:eastAsia="MS Gothic" w:hAnsi="Segoe UI Symbol" w:cs="Segoe UI Symbol"/>
              <w:color w:val="2C2727"/>
              <w:shd w:val="clear" w:color="auto" w:fill="FFFFFF"/>
            </w:rPr>
            <w:t>☐</w:t>
          </w:r>
        </w:sdtContent>
      </w:sdt>
      <w:r w:rsidR="004331B0" w:rsidRPr="002E0B9B">
        <w:rPr>
          <w:rFonts w:cstheme="minorHAnsi"/>
          <w:color w:val="2C2727"/>
          <w:shd w:val="clear" w:color="auto" w:fill="FFFFFF"/>
        </w:rPr>
        <w:t xml:space="preserve"> </w:t>
      </w:r>
      <w:r w:rsidR="004331B0">
        <w:rPr>
          <w:rFonts w:cstheme="minorHAnsi"/>
          <w:color w:val="2C2727"/>
          <w:shd w:val="clear" w:color="auto" w:fill="FFFFFF"/>
        </w:rPr>
        <w:t>N</w:t>
      </w:r>
      <w:r w:rsidR="004331B0" w:rsidRPr="002E0B9B">
        <w:rPr>
          <w:rFonts w:cstheme="minorHAnsi"/>
          <w:color w:val="2C2727"/>
          <w:shd w:val="clear" w:color="auto" w:fill="FFFFFF"/>
        </w:rPr>
        <w:t xml:space="preserve">o  </w:t>
      </w:r>
    </w:p>
    <w:p w14:paraId="25403C88" w14:textId="753651DB" w:rsidR="002E0B9B" w:rsidRPr="002E0B9B" w:rsidRDefault="002E0B9B" w:rsidP="004331B0">
      <w:pPr>
        <w:shd w:val="clear" w:color="auto" w:fill="FFFFFF"/>
        <w:spacing w:after="120" w:line="360" w:lineRule="atLeast"/>
        <w:rPr>
          <w:rFonts w:cstheme="minorHAnsi"/>
          <w:color w:val="2C2727"/>
          <w:shd w:val="clear" w:color="auto" w:fill="FFFFFF"/>
        </w:rPr>
      </w:pPr>
      <w:r w:rsidRPr="002E0B9B">
        <w:rPr>
          <w:rFonts w:cstheme="minorHAnsi"/>
          <w:color w:val="2C2727"/>
          <w:shd w:val="clear" w:color="auto" w:fill="FFFFFF"/>
        </w:rPr>
        <w:t>If yes, describe:</w:t>
      </w:r>
      <w:r w:rsidR="00A77082" w:rsidRPr="00A77082">
        <w:rPr>
          <w:rFonts w:cstheme="minorHAnsi"/>
          <w:color w:val="2C2727"/>
          <w:shd w:val="clear" w:color="auto" w:fill="FFFFFF"/>
        </w:rPr>
        <w:t xml:space="preserve"> </w:t>
      </w:r>
      <w:r w:rsidR="00A77082">
        <w:rPr>
          <w:rFonts w:cstheme="minorHAnsi"/>
          <w:color w:val="2C2727"/>
          <w:shd w:val="clear" w:color="auto" w:fill="FFFFFF"/>
        </w:rPr>
        <w:t>_______________________________________________________________________</w:t>
      </w:r>
    </w:p>
    <w:p w14:paraId="64BF32AE" w14:textId="0A645317" w:rsidR="002E0B9B" w:rsidRPr="002E0B9B" w:rsidRDefault="002E0B9B" w:rsidP="004331B0">
      <w:pPr>
        <w:shd w:val="clear" w:color="auto" w:fill="FFFFFF"/>
        <w:spacing w:after="120" w:line="360" w:lineRule="atLeast"/>
        <w:rPr>
          <w:rFonts w:cstheme="minorHAnsi"/>
          <w:color w:val="2C2727"/>
          <w:shd w:val="clear" w:color="auto" w:fill="FFFFFF"/>
        </w:rPr>
      </w:pPr>
      <w:r w:rsidRPr="002E0B9B">
        <w:rPr>
          <w:rFonts w:cstheme="minorHAnsi"/>
          <w:color w:val="2C2727"/>
          <w:shd w:val="clear" w:color="auto" w:fill="FFFFFF"/>
        </w:rPr>
        <w:t xml:space="preserve">If yes, identify what additional precautions </w:t>
      </w:r>
      <w:r w:rsidR="004F7655">
        <w:rPr>
          <w:rFonts w:cstheme="minorHAnsi"/>
          <w:color w:val="2C2727"/>
          <w:shd w:val="clear" w:color="auto" w:fill="FFFFFF"/>
        </w:rPr>
        <w:t>have been implemented</w:t>
      </w:r>
      <w:r w:rsidRPr="002E0B9B">
        <w:rPr>
          <w:rFonts w:cstheme="minorHAnsi"/>
          <w:color w:val="2C2727"/>
          <w:shd w:val="clear" w:color="auto" w:fill="FFFFFF"/>
        </w:rPr>
        <w:t>:</w:t>
      </w:r>
    </w:p>
    <w:p w14:paraId="209129B5" w14:textId="18956DB2" w:rsidR="00723C02" w:rsidRDefault="00723391" w:rsidP="00A77082">
      <w:pPr>
        <w:shd w:val="clear" w:color="auto" w:fill="FFFFFF"/>
        <w:spacing w:after="120" w:line="360" w:lineRule="atLeast"/>
        <w:ind w:firstLine="270"/>
        <w:rPr>
          <w:rFonts w:cstheme="minorHAnsi"/>
          <w:color w:val="2C2727"/>
          <w:shd w:val="clear" w:color="auto" w:fill="FFFFFF"/>
        </w:rPr>
      </w:pPr>
      <w:sdt>
        <w:sdtPr>
          <w:rPr>
            <w:rFonts w:cstheme="minorHAnsi"/>
            <w:color w:val="2C2727"/>
            <w:shd w:val="clear" w:color="auto" w:fill="FFFFFF"/>
          </w:rPr>
          <w:id w:val="823089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868">
            <w:rPr>
              <w:rFonts w:ascii="MS Gothic" w:eastAsia="MS Gothic" w:hAnsi="MS Gothic" w:cstheme="minorHAnsi" w:hint="eastAsia"/>
              <w:color w:val="2C2727"/>
              <w:shd w:val="clear" w:color="auto" w:fill="FFFFFF"/>
            </w:rPr>
            <w:t>☐</w:t>
          </w:r>
        </w:sdtContent>
      </w:sdt>
      <w:r w:rsidR="00516868">
        <w:rPr>
          <w:rFonts w:cstheme="minorHAnsi"/>
          <w:color w:val="2C2727"/>
          <w:shd w:val="clear" w:color="auto" w:fill="FFFFFF"/>
        </w:rPr>
        <w:t>Time spent within 2m minimized</w:t>
      </w:r>
      <w:r w:rsidR="00873DC6">
        <w:rPr>
          <w:rFonts w:cstheme="minorHAnsi"/>
          <w:color w:val="2C2727"/>
          <w:shd w:val="clear" w:color="auto" w:fill="FFFFFF"/>
        </w:rPr>
        <w:tab/>
      </w:r>
      <w:sdt>
        <w:sdtPr>
          <w:rPr>
            <w:rFonts w:cstheme="minorHAnsi"/>
            <w:color w:val="2C2727"/>
            <w:shd w:val="clear" w:color="auto" w:fill="FFFFFF"/>
          </w:rPr>
          <w:id w:val="164253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726">
            <w:rPr>
              <w:rFonts w:ascii="MS Gothic" w:eastAsia="MS Gothic" w:hAnsi="MS Gothic" w:cstheme="minorHAnsi" w:hint="eastAsia"/>
              <w:color w:val="2C2727"/>
              <w:shd w:val="clear" w:color="auto" w:fill="FFFFFF"/>
            </w:rPr>
            <w:t>☐</w:t>
          </w:r>
        </w:sdtContent>
      </w:sdt>
      <w:r w:rsidR="004331B0">
        <w:rPr>
          <w:rFonts w:cstheme="minorHAnsi"/>
          <w:color w:val="2C2727"/>
          <w:shd w:val="clear" w:color="auto" w:fill="FFFFFF"/>
        </w:rPr>
        <w:t>P</w:t>
      </w:r>
      <w:r w:rsidR="00700843">
        <w:rPr>
          <w:rFonts w:cstheme="minorHAnsi"/>
          <w:color w:val="2C2727"/>
          <w:shd w:val="clear" w:color="auto" w:fill="FFFFFF"/>
        </w:rPr>
        <w:t xml:space="preserve">hysical </w:t>
      </w:r>
      <w:r w:rsidR="002E0B9B" w:rsidRPr="002E0B9B">
        <w:rPr>
          <w:rFonts w:cstheme="minorHAnsi"/>
          <w:color w:val="2C2727"/>
          <w:shd w:val="clear" w:color="auto" w:fill="FFFFFF"/>
        </w:rPr>
        <w:t xml:space="preserve">barriers </w:t>
      </w:r>
      <w:r w:rsidR="004F7655">
        <w:rPr>
          <w:rFonts w:cstheme="minorHAnsi"/>
          <w:color w:val="2C2727"/>
          <w:shd w:val="clear" w:color="auto" w:fill="FFFFFF"/>
        </w:rPr>
        <w:t xml:space="preserve">installed.  If yes, </w:t>
      </w:r>
      <w:r w:rsidR="00A77082">
        <w:rPr>
          <w:rFonts w:cstheme="minorHAnsi"/>
          <w:color w:val="2C2727"/>
          <w:shd w:val="clear" w:color="auto" w:fill="FFFFFF"/>
        </w:rPr>
        <w:t>describe: _______________</w:t>
      </w:r>
    </w:p>
    <w:p w14:paraId="44B94594" w14:textId="2B15B8A8" w:rsidR="00FD6726" w:rsidRDefault="00723391" w:rsidP="00A77082">
      <w:pPr>
        <w:shd w:val="clear" w:color="auto" w:fill="FFFFFF"/>
        <w:spacing w:after="120" w:line="360" w:lineRule="atLeast"/>
        <w:ind w:firstLine="270"/>
        <w:rPr>
          <w:rFonts w:cstheme="minorHAnsi"/>
          <w:color w:val="2C2727"/>
          <w:shd w:val="clear" w:color="auto" w:fill="FFFFFF"/>
        </w:rPr>
      </w:pPr>
      <w:sdt>
        <w:sdtPr>
          <w:rPr>
            <w:rFonts w:cstheme="minorHAnsi"/>
            <w:color w:val="2C2727"/>
            <w:shd w:val="clear" w:color="auto" w:fill="FFFFFF"/>
          </w:rPr>
          <w:id w:val="81622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726">
            <w:rPr>
              <w:rFonts w:ascii="MS Gothic" w:eastAsia="MS Gothic" w:hAnsi="MS Gothic" w:cstheme="minorHAnsi" w:hint="eastAsia"/>
              <w:color w:val="2C2727"/>
              <w:shd w:val="clear" w:color="auto" w:fill="FFFFFF"/>
            </w:rPr>
            <w:t>☐</w:t>
          </w:r>
        </w:sdtContent>
      </w:sdt>
      <w:r w:rsidR="00FD6726">
        <w:rPr>
          <w:rFonts w:cstheme="minorHAnsi"/>
          <w:color w:val="2C2727"/>
          <w:shd w:val="clear" w:color="auto" w:fill="FFFFFF"/>
        </w:rPr>
        <w:t>Other __________________________________________________________</w:t>
      </w:r>
      <w:r w:rsidR="00A77082">
        <w:rPr>
          <w:rFonts w:cstheme="minorHAnsi"/>
          <w:color w:val="2C2727"/>
          <w:shd w:val="clear" w:color="auto" w:fill="FFFFFF"/>
        </w:rPr>
        <w:t>_________________</w:t>
      </w:r>
    </w:p>
    <w:p w14:paraId="429E5C85" w14:textId="0364FB05" w:rsidR="00057AE0" w:rsidRPr="00157CA0" w:rsidRDefault="004331B0" w:rsidP="004331B0">
      <w:pPr>
        <w:spacing w:after="120"/>
        <w:rPr>
          <w:b/>
          <w:bCs/>
        </w:rPr>
      </w:pPr>
      <w:r>
        <w:rPr>
          <w:b/>
          <w:bCs/>
        </w:rPr>
        <w:t xml:space="preserve">Additional </w:t>
      </w:r>
      <w:r w:rsidR="00AD26BD">
        <w:rPr>
          <w:b/>
          <w:bCs/>
        </w:rPr>
        <w:t>work</w:t>
      </w:r>
      <w:r w:rsidR="005D5CBD">
        <w:rPr>
          <w:b/>
          <w:bCs/>
        </w:rPr>
        <w:t xml:space="preserve"> specific </w:t>
      </w:r>
      <w:r>
        <w:rPr>
          <w:b/>
          <w:bCs/>
        </w:rPr>
        <w:t xml:space="preserve">practices implemented: </w:t>
      </w:r>
    </w:p>
    <w:sectPr w:rsidR="00057AE0" w:rsidRPr="00157CA0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C890E" w16cex:dateUtc="2020-09-28T20:08:00Z"/>
  <w16cex:commentExtensible w16cex:durableId="231C83E9" w16cex:dateUtc="2020-09-28T19:46:00Z"/>
  <w16cex:commentExtensible w16cex:durableId="231C8966" w16cex:dateUtc="2020-09-28T20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A6F44" w14:textId="77777777" w:rsidR="004A058D" w:rsidRDefault="004A058D" w:rsidP="000611C4">
      <w:pPr>
        <w:spacing w:after="0" w:line="240" w:lineRule="auto"/>
      </w:pPr>
      <w:r>
        <w:separator/>
      </w:r>
    </w:p>
  </w:endnote>
  <w:endnote w:type="continuationSeparator" w:id="0">
    <w:p w14:paraId="43F0DAFE" w14:textId="77777777" w:rsidR="004A058D" w:rsidRDefault="004A058D" w:rsidP="0006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06942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189FBF6" w14:textId="59EE1FB0" w:rsidR="00911ECA" w:rsidRDefault="00911EC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</w:p>
    </w:sdtContent>
  </w:sdt>
  <w:p w14:paraId="7B4E5A84" w14:textId="77777777" w:rsidR="000611C4" w:rsidRDefault="00061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B2FC9" w14:textId="77777777" w:rsidR="004A058D" w:rsidRDefault="004A058D" w:rsidP="000611C4">
      <w:pPr>
        <w:spacing w:after="0" w:line="240" w:lineRule="auto"/>
      </w:pPr>
      <w:r>
        <w:separator/>
      </w:r>
    </w:p>
  </w:footnote>
  <w:footnote w:type="continuationSeparator" w:id="0">
    <w:p w14:paraId="79C78D81" w14:textId="77777777" w:rsidR="004A058D" w:rsidRDefault="004A058D" w:rsidP="0006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760BE" w14:textId="5331EC3F" w:rsidR="000611C4" w:rsidRDefault="00425BF9" w:rsidP="009A121A">
    <w:pPr>
      <w:pStyle w:val="Header"/>
      <w:tabs>
        <w:tab w:val="clear" w:pos="9360"/>
        <w:tab w:val="right" w:pos="9270"/>
      </w:tabs>
      <w:ind w:left="3240" w:hanging="3240"/>
    </w:pPr>
    <w:r>
      <w:rPr>
        <w:rFonts w:ascii="Arial" w:hAnsi="Arial" w:cs="Arial"/>
        <w:b/>
        <w:bCs/>
        <w:i/>
        <w:iCs/>
        <w:noProof/>
        <w:sz w:val="32"/>
        <w:szCs w:val="32"/>
      </w:rPr>
      <w:drawing>
        <wp:inline distT="0" distB="0" distL="0" distR="0" wp14:anchorId="0AA04D28" wp14:editId="2AC8D08A">
          <wp:extent cx="806824" cy="429161"/>
          <wp:effectExtent l="0" t="0" r="0" b="9525"/>
          <wp:docPr id="2" name="Picture 2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 of 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628" cy="444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4F7655">
      <w:t>August 19</w:t>
    </w:r>
    <w:r w:rsidR="007814BC">
      <w:t>, 2020</w:t>
    </w:r>
  </w:p>
  <w:p w14:paraId="3D411184" w14:textId="7D379610" w:rsidR="003C5F45" w:rsidRDefault="003C5F45" w:rsidP="00631DE4">
    <w:pPr>
      <w:spacing w:after="0"/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>Amended September 28,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346B1"/>
    <w:multiLevelType w:val="multilevel"/>
    <w:tmpl w:val="8ED2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8B4E43"/>
    <w:multiLevelType w:val="hybridMultilevel"/>
    <w:tmpl w:val="6518B0BE"/>
    <w:lvl w:ilvl="0" w:tplc="417CBE14">
      <w:numFmt w:val="bullet"/>
      <w:lvlText w:val="-"/>
      <w:lvlJc w:val="left"/>
      <w:pPr>
        <w:ind w:left="112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4FF95871"/>
    <w:multiLevelType w:val="hybridMultilevel"/>
    <w:tmpl w:val="7F2A0D18"/>
    <w:lvl w:ilvl="0" w:tplc="417CBE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AE4366"/>
    <w:multiLevelType w:val="hybridMultilevel"/>
    <w:tmpl w:val="A3BE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165B1"/>
    <w:multiLevelType w:val="multilevel"/>
    <w:tmpl w:val="5D04D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0770881"/>
    <w:multiLevelType w:val="hybridMultilevel"/>
    <w:tmpl w:val="FE246F24"/>
    <w:lvl w:ilvl="0" w:tplc="348C5F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9848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FEB0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E9E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7AD3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109F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091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7CC1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FC7B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138E1"/>
    <w:multiLevelType w:val="hybridMultilevel"/>
    <w:tmpl w:val="66A64D36"/>
    <w:lvl w:ilvl="0" w:tplc="6E760C9E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F7"/>
    <w:rsid w:val="00031978"/>
    <w:rsid w:val="00057AE0"/>
    <w:rsid w:val="000611C4"/>
    <w:rsid w:val="000C364B"/>
    <w:rsid w:val="000E2E57"/>
    <w:rsid w:val="000F60CC"/>
    <w:rsid w:val="000F7A5D"/>
    <w:rsid w:val="0014082C"/>
    <w:rsid w:val="00157CA0"/>
    <w:rsid w:val="001D19FA"/>
    <w:rsid w:val="001E526A"/>
    <w:rsid w:val="00212BF9"/>
    <w:rsid w:val="00224766"/>
    <w:rsid w:val="002377E1"/>
    <w:rsid w:val="00265C9B"/>
    <w:rsid w:val="00282DD2"/>
    <w:rsid w:val="00285CB9"/>
    <w:rsid w:val="00295CB3"/>
    <w:rsid w:val="002E0B9B"/>
    <w:rsid w:val="003C5F45"/>
    <w:rsid w:val="003C62F5"/>
    <w:rsid w:val="00425BF9"/>
    <w:rsid w:val="00431EE3"/>
    <w:rsid w:val="004331B0"/>
    <w:rsid w:val="00440341"/>
    <w:rsid w:val="004A058D"/>
    <w:rsid w:val="004B2FBF"/>
    <w:rsid w:val="004B642A"/>
    <w:rsid w:val="004F7655"/>
    <w:rsid w:val="00516868"/>
    <w:rsid w:val="005265E1"/>
    <w:rsid w:val="005363F4"/>
    <w:rsid w:val="0055288C"/>
    <w:rsid w:val="00572514"/>
    <w:rsid w:val="00592E43"/>
    <w:rsid w:val="005B76AD"/>
    <w:rsid w:val="005D5CBD"/>
    <w:rsid w:val="005F0447"/>
    <w:rsid w:val="00631DE4"/>
    <w:rsid w:val="00650369"/>
    <w:rsid w:val="00651ACE"/>
    <w:rsid w:val="006859B1"/>
    <w:rsid w:val="006E32DD"/>
    <w:rsid w:val="006F2657"/>
    <w:rsid w:val="00700843"/>
    <w:rsid w:val="00703C13"/>
    <w:rsid w:val="00723391"/>
    <w:rsid w:val="00723C02"/>
    <w:rsid w:val="00756CE7"/>
    <w:rsid w:val="00762D0C"/>
    <w:rsid w:val="007814BC"/>
    <w:rsid w:val="0079308D"/>
    <w:rsid w:val="007E38C5"/>
    <w:rsid w:val="007F5B21"/>
    <w:rsid w:val="007F76A4"/>
    <w:rsid w:val="007F7F5D"/>
    <w:rsid w:val="008272E6"/>
    <w:rsid w:val="0083195C"/>
    <w:rsid w:val="00856FF7"/>
    <w:rsid w:val="00873DC6"/>
    <w:rsid w:val="008935F3"/>
    <w:rsid w:val="00911ECA"/>
    <w:rsid w:val="00926B6E"/>
    <w:rsid w:val="00933161"/>
    <w:rsid w:val="00982E9B"/>
    <w:rsid w:val="009A121A"/>
    <w:rsid w:val="009D1D8F"/>
    <w:rsid w:val="009F2E40"/>
    <w:rsid w:val="00A57A26"/>
    <w:rsid w:val="00A77082"/>
    <w:rsid w:val="00A8123A"/>
    <w:rsid w:val="00A86CC7"/>
    <w:rsid w:val="00A924A2"/>
    <w:rsid w:val="00AB724B"/>
    <w:rsid w:val="00AD26BD"/>
    <w:rsid w:val="00BD748D"/>
    <w:rsid w:val="00BE6E21"/>
    <w:rsid w:val="00C75CDA"/>
    <w:rsid w:val="00C77B6F"/>
    <w:rsid w:val="00C81899"/>
    <w:rsid w:val="00C9128D"/>
    <w:rsid w:val="00D04E7B"/>
    <w:rsid w:val="00D2376D"/>
    <w:rsid w:val="00D32137"/>
    <w:rsid w:val="00D70A4E"/>
    <w:rsid w:val="00DC7070"/>
    <w:rsid w:val="00E205E8"/>
    <w:rsid w:val="00E32563"/>
    <w:rsid w:val="00E5026E"/>
    <w:rsid w:val="00E72573"/>
    <w:rsid w:val="00E77160"/>
    <w:rsid w:val="00F71E17"/>
    <w:rsid w:val="00F978E1"/>
    <w:rsid w:val="00FA3CB5"/>
    <w:rsid w:val="00FD29D7"/>
    <w:rsid w:val="00FD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625B9A"/>
  <w15:chartTrackingRefBased/>
  <w15:docId w15:val="{72413CF9-49FC-475A-AA20-1F96DB59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6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DC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4E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F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F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748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56C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5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6C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E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1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1C4"/>
  </w:style>
  <w:style w:type="paragraph" w:styleId="Footer">
    <w:name w:val="footer"/>
    <w:basedOn w:val="Normal"/>
    <w:link w:val="FooterChar"/>
    <w:uiPriority w:val="99"/>
    <w:unhideWhenUsed/>
    <w:rsid w:val="00061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1C4"/>
  </w:style>
  <w:style w:type="paragraph" w:styleId="ListParagraph">
    <w:name w:val="List Paragraph"/>
    <w:basedOn w:val="Normal"/>
    <w:uiPriority w:val="34"/>
    <w:qFormat/>
    <w:rsid w:val="00911E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6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5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5E1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76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76A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76A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76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76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76A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73D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4E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3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2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9401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74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25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8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433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4983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1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17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4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vid-19.ontario.ca/self-assessment/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oguelph.eu.qualtrics.com/jfe/form/SV_6lh1bNRMHDEU1O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545d3f-e9de-4a84-bcad-b4064abd9150">
      <UserInfo>
        <DisplayName>Reggi Vallillee</DisplayName>
        <AccountId>47</AccountId>
        <AccountType/>
      </UserInfo>
      <UserInfo>
        <DisplayName>Paul Garrett</DisplayName>
        <AccountId>48</AccountId>
        <AccountType/>
      </UserInfo>
      <UserInfo>
        <DisplayName>Wanhong Yang</DisplayName>
        <AccountId>78</AccountId>
        <AccountType/>
      </UserInfo>
      <UserInfo>
        <DisplayName>Jennifer Beehler</DisplayName>
        <AccountId>29</AccountId>
        <AccountType/>
      </UserInfo>
      <UserInfo>
        <DisplayName>Alexander (Sandy) McLaren</DisplayName>
        <AccountId>32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36786F4555046A6CA95822111A3FA" ma:contentTypeVersion="4" ma:contentTypeDescription="Create a new document." ma:contentTypeScope="" ma:versionID="1bbe0775c498a4d3624ce97b4c13694a">
  <xsd:schema xmlns:xsd="http://www.w3.org/2001/XMLSchema" xmlns:xs="http://www.w3.org/2001/XMLSchema" xmlns:p="http://schemas.microsoft.com/office/2006/metadata/properties" xmlns:ns2="548b3ddb-2edf-4364-9e32-10270e38e469" xmlns:ns3="e8545d3f-e9de-4a84-bcad-b4064abd9150" targetNamespace="http://schemas.microsoft.com/office/2006/metadata/properties" ma:root="true" ma:fieldsID="69e4ca8c6d19fda4442e8dcd7e204be5" ns2:_="" ns3:_="">
    <xsd:import namespace="548b3ddb-2edf-4364-9e32-10270e38e469"/>
    <xsd:import namespace="e8545d3f-e9de-4a84-bcad-b4064abd9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b3ddb-2edf-4364-9e32-10270e38e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45d3f-e9de-4a84-bcad-b4064abd9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C31FC-7350-477C-B15B-3CA8751E527E}">
  <ds:schemaRefs>
    <ds:schemaRef ds:uri="http://schemas.microsoft.com/office/2006/metadata/properties"/>
    <ds:schemaRef ds:uri="http://schemas.microsoft.com/office/infopath/2007/PartnerControls"/>
    <ds:schemaRef ds:uri="e8545d3f-e9de-4a84-bcad-b4064abd9150"/>
  </ds:schemaRefs>
</ds:datastoreItem>
</file>

<file path=customXml/itemProps2.xml><?xml version="1.0" encoding="utf-8"?>
<ds:datastoreItem xmlns:ds="http://schemas.openxmlformats.org/officeDocument/2006/customXml" ds:itemID="{73E6D07E-B015-41D9-AF33-A3E6E5A12D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D3CDA-144B-4E67-BA58-A0A99E179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b3ddb-2edf-4364-9e32-10270e38e469"/>
    <ds:schemaRef ds:uri="e8545d3f-e9de-4a84-bcad-b4064abd9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CF06B5-35ED-4F8E-8FAD-30C32F50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Wesley</dc:creator>
  <cp:keywords/>
  <dc:description/>
  <cp:lastModifiedBy>Jennifer Wesley</cp:lastModifiedBy>
  <cp:revision>5</cp:revision>
  <dcterms:created xsi:type="dcterms:W3CDTF">2020-09-28T20:40:00Z</dcterms:created>
  <dcterms:modified xsi:type="dcterms:W3CDTF">2020-10-01T19:58:00Z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0x0101002CE36786F4555046A6CA95822111A3FA</vt:lpwstr>
  </property>
</Properties>
</file>