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56CC9" w14:textId="77777777" w:rsidR="007E7E7D" w:rsidRPr="009F5841" w:rsidRDefault="007E7E7D" w:rsidP="007E7E7D">
      <w:pPr>
        <w:rPr>
          <w:b/>
          <w:sz w:val="24"/>
          <w:szCs w:val="24"/>
        </w:rPr>
      </w:pPr>
      <w:bookmarkStart w:id="0" w:name="_Hlk509484092"/>
      <w:r w:rsidRPr="009F5841">
        <w:rPr>
          <w:noProof/>
          <w:sz w:val="24"/>
          <w:szCs w:val="24"/>
          <w:lang w:val="en-US"/>
        </w:rPr>
        <w:drawing>
          <wp:inline distT="0" distB="0" distL="0" distR="0" wp14:anchorId="77FED4AB" wp14:editId="06319E09">
            <wp:extent cx="2624639" cy="8475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47" cy="873118"/>
                    </a:xfrm>
                    <a:prstGeom prst="rect">
                      <a:avLst/>
                    </a:prstGeom>
                    <a:noFill/>
                    <a:ln>
                      <a:noFill/>
                    </a:ln>
                  </pic:spPr>
                </pic:pic>
              </a:graphicData>
            </a:graphic>
          </wp:inline>
        </w:drawing>
      </w:r>
    </w:p>
    <w:p w14:paraId="0B2B0EB9" w14:textId="77777777" w:rsidR="00EA6178" w:rsidRPr="009F5841" w:rsidRDefault="00FD70D1" w:rsidP="007E7E7D">
      <w:pPr>
        <w:ind w:left="2880"/>
        <w:rPr>
          <w:b/>
          <w:sz w:val="24"/>
          <w:szCs w:val="24"/>
        </w:rPr>
      </w:pPr>
      <w:r w:rsidRPr="009F5841">
        <w:rPr>
          <w:b/>
          <w:sz w:val="24"/>
          <w:szCs w:val="24"/>
        </w:rPr>
        <w:t>Marketing and Consumer Studies</w:t>
      </w:r>
    </w:p>
    <w:p w14:paraId="0DE08F6D" w14:textId="77777777" w:rsidR="00EA6178" w:rsidRPr="009F5841" w:rsidRDefault="00EA6178" w:rsidP="007E7E7D">
      <w:pPr>
        <w:jc w:val="center"/>
        <w:rPr>
          <w:sz w:val="24"/>
          <w:szCs w:val="24"/>
        </w:rPr>
      </w:pPr>
    </w:p>
    <w:p w14:paraId="7AEAEF42" w14:textId="235FED82" w:rsidR="008E2AB6" w:rsidRPr="009F5841" w:rsidRDefault="00C4709D" w:rsidP="00C4709D">
      <w:pPr>
        <w:jc w:val="center"/>
        <w:rPr>
          <w:sz w:val="24"/>
          <w:szCs w:val="24"/>
        </w:rPr>
      </w:pPr>
      <w:r w:rsidRPr="009F5841">
        <w:rPr>
          <w:b/>
          <w:sz w:val="24"/>
          <w:szCs w:val="24"/>
        </w:rPr>
        <w:t>MCS</w:t>
      </w:r>
      <w:r w:rsidR="008E2AB6" w:rsidRPr="009F5841">
        <w:rPr>
          <w:b/>
          <w:sz w:val="24"/>
          <w:szCs w:val="24"/>
        </w:rPr>
        <w:t>*</w:t>
      </w:r>
      <w:r w:rsidR="00BF75A2">
        <w:rPr>
          <w:b/>
          <w:sz w:val="24"/>
          <w:szCs w:val="24"/>
        </w:rPr>
        <w:t>4</w:t>
      </w:r>
      <w:r w:rsidR="00C93D14">
        <w:rPr>
          <w:b/>
          <w:sz w:val="24"/>
          <w:szCs w:val="24"/>
        </w:rPr>
        <w:t>400</w:t>
      </w:r>
      <w:bookmarkStart w:id="1" w:name="_GoBack"/>
      <w:bookmarkEnd w:id="1"/>
    </w:p>
    <w:p w14:paraId="21E9ACB1" w14:textId="02EA0198" w:rsidR="001F6161" w:rsidRPr="009F5841" w:rsidRDefault="00BF75A2" w:rsidP="007E7E7D">
      <w:pPr>
        <w:jc w:val="center"/>
        <w:rPr>
          <w:sz w:val="24"/>
          <w:szCs w:val="24"/>
        </w:rPr>
      </w:pPr>
      <w:r>
        <w:rPr>
          <w:b/>
          <w:sz w:val="24"/>
          <w:szCs w:val="24"/>
        </w:rPr>
        <w:t>Pricing Management</w:t>
      </w:r>
    </w:p>
    <w:p w14:paraId="1C92C391" w14:textId="77777777" w:rsidR="008E2AB6" w:rsidRPr="009F5841" w:rsidRDefault="00AD0B11" w:rsidP="007E7E7D">
      <w:pPr>
        <w:jc w:val="center"/>
        <w:rPr>
          <w:sz w:val="24"/>
          <w:szCs w:val="24"/>
        </w:rPr>
      </w:pPr>
      <w:r w:rsidRPr="009F5841">
        <w:rPr>
          <w:b/>
          <w:sz w:val="24"/>
          <w:szCs w:val="24"/>
        </w:rPr>
        <w:t>Fall 2018</w:t>
      </w:r>
    </w:p>
    <w:p w14:paraId="45654D2B" w14:textId="77777777" w:rsidR="008E2AB6" w:rsidRPr="009F5841" w:rsidRDefault="008E2AB6">
      <w:pPr>
        <w:rPr>
          <w:sz w:val="24"/>
          <w:szCs w:val="24"/>
        </w:rPr>
      </w:pPr>
    </w:p>
    <w:p w14:paraId="5A4E4D00" w14:textId="77777777" w:rsidR="009F2F77" w:rsidRPr="009F5841" w:rsidRDefault="009F2F77"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b/>
          <w:sz w:val="24"/>
          <w:szCs w:val="24"/>
        </w:rPr>
      </w:pPr>
      <w:r w:rsidRPr="009F5841">
        <w:rPr>
          <w:b/>
          <w:sz w:val="24"/>
          <w:szCs w:val="24"/>
        </w:rPr>
        <w:t>__________________________________________________________________________________</w:t>
      </w:r>
    </w:p>
    <w:p w14:paraId="08ECE5CD" w14:textId="77777777" w:rsidR="009F2F77" w:rsidRPr="009F5841" w:rsidRDefault="009F2F77"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b/>
          <w:sz w:val="24"/>
          <w:szCs w:val="24"/>
        </w:rPr>
      </w:pPr>
    </w:p>
    <w:p w14:paraId="03389310" w14:textId="77777777" w:rsidR="00CF6BBC" w:rsidRPr="009F5841" w:rsidRDefault="006D40BA" w:rsidP="00AD0B1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4"/>
          <w:szCs w:val="24"/>
        </w:rPr>
      </w:pPr>
      <w:r w:rsidRPr="009F5841">
        <w:rPr>
          <w:b/>
          <w:sz w:val="24"/>
          <w:szCs w:val="24"/>
        </w:rPr>
        <w:t>Instructor</w:t>
      </w:r>
      <w:r w:rsidR="00871807" w:rsidRPr="009F5841">
        <w:rPr>
          <w:b/>
          <w:sz w:val="24"/>
          <w:szCs w:val="24"/>
        </w:rPr>
        <w:t>(s)</w:t>
      </w:r>
      <w:r w:rsidR="00CF6BBC" w:rsidRPr="009F5841">
        <w:rPr>
          <w:b/>
          <w:sz w:val="24"/>
          <w:szCs w:val="24"/>
        </w:rPr>
        <w:t>:</w:t>
      </w:r>
      <w:r w:rsidRPr="009F5841">
        <w:rPr>
          <w:b/>
          <w:sz w:val="24"/>
          <w:szCs w:val="24"/>
        </w:rPr>
        <w:tab/>
      </w:r>
      <w:r w:rsidR="004D78B0" w:rsidRPr="009F5841">
        <w:rPr>
          <w:b/>
          <w:sz w:val="24"/>
          <w:szCs w:val="24"/>
        </w:rPr>
        <w:tab/>
        <w:t>Tirtha Dhar</w:t>
      </w:r>
      <w:r w:rsidR="00AD0B11" w:rsidRPr="009F5841">
        <w:rPr>
          <w:sz w:val="24"/>
          <w:szCs w:val="24"/>
        </w:rPr>
        <w:t>, Ph.D.</w:t>
      </w:r>
      <w:r w:rsidR="00180C9C" w:rsidRPr="009F5841">
        <w:rPr>
          <w:sz w:val="24"/>
          <w:szCs w:val="24"/>
        </w:rPr>
        <w:t xml:space="preserve"> </w:t>
      </w:r>
    </w:p>
    <w:p w14:paraId="2C6E7906" w14:textId="77777777" w:rsidR="008E2AB6" w:rsidRPr="009F5841" w:rsidRDefault="00CF6BBC" w:rsidP="00AD0B1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4"/>
          <w:szCs w:val="24"/>
        </w:rPr>
      </w:pPr>
      <w:r w:rsidRPr="009F5841">
        <w:rPr>
          <w:b/>
          <w:sz w:val="24"/>
          <w:szCs w:val="24"/>
        </w:rPr>
        <w:tab/>
      </w:r>
      <w:r w:rsidRPr="009F5841">
        <w:rPr>
          <w:b/>
          <w:sz w:val="24"/>
          <w:szCs w:val="24"/>
        </w:rPr>
        <w:tab/>
      </w:r>
      <w:r w:rsidR="008D68E7" w:rsidRPr="009F5841">
        <w:rPr>
          <w:b/>
          <w:sz w:val="24"/>
          <w:szCs w:val="24"/>
        </w:rPr>
        <w:tab/>
      </w:r>
      <w:r w:rsidR="001E6AA5" w:rsidRPr="009F5841">
        <w:rPr>
          <w:sz w:val="24"/>
          <w:szCs w:val="24"/>
        </w:rPr>
        <w:t>Room</w:t>
      </w:r>
      <w:r w:rsidR="00180C9C" w:rsidRPr="009F5841">
        <w:rPr>
          <w:sz w:val="24"/>
          <w:szCs w:val="24"/>
        </w:rPr>
        <w:t>:</w:t>
      </w:r>
      <w:r w:rsidR="001E6AA5" w:rsidRPr="009F5841">
        <w:rPr>
          <w:sz w:val="24"/>
          <w:szCs w:val="24"/>
        </w:rPr>
        <w:t xml:space="preserve"> </w:t>
      </w:r>
      <w:r w:rsidR="004D78B0" w:rsidRPr="009F5841">
        <w:rPr>
          <w:sz w:val="24"/>
          <w:szCs w:val="24"/>
        </w:rPr>
        <w:t>203</w:t>
      </w:r>
      <w:r w:rsidR="001E6AA5" w:rsidRPr="009F5841">
        <w:rPr>
          <w:sz w:val="24"/>
          <w:szCs w:val="24"/>
        </w:rPr>
        <w:t xml:space="preserve">, </w:t>
      </w:r>
      <w:r w:rsidR="00AD0B11" w:rsidRPr="009F5841">
        <w:rPr>
          <w:sz w:val="24"/>
          <w:szCs w:val="24"/>
        </w:rPr>
        <w:t>MINS</w:t>
      </w:r>
      <w:r w:rsidR="001E6AA5" w:rsidRPr="009F5841">
        <w:rPr>
          <w:sz w:val="24"/>
          <w:szCs w:val="24"/>
        </w:rPr>
        <w:t xml:space="preserve"> Building, Ext </w:t>
      </w:r>
      <w:r w:rsidR="00AD0B11" w:rsidRPr="009F5841">
        <w:rPr>
          <w:sz w:val="24"/>
          <w:szCs w:val="24"/>
        </w:rPr>
        <w:t>52</w:t>
      </w:r>
      <w:r w:rsidR="004D78B0" w:rsidRPr="009F5841">
        <w:rPr>
          <w:sz w:val="24"/>
          <w:szCs w:val="24"/>
        </w:rPr>
        <w:t>023</w:t>
      </w:r>
    </w:p>
    <w:p w14:paraId="2525951B" w14:textId="77777777" w:rsidR="008E2AB6" w:rsidRPr="009F5841" w:rsidRDefault="008D68E7" w:rsidP="00AD0B1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4"/>
          <w:szCs w:val="24"/>
        </w:rPr>
      </w:pPr>
      <w:r w:rsidRPr="009F5841">
        <w:rPr>
          <w:sz w:val="24"/>
          <w:szCs w:val="24"/>
        </w:rPr>
        <w:tab/>
      </w:r>
      <w:r w:rsidRPr="009F5841">
        <w:rPr>
          <w:sz w:val="24"/>
          <w:szCs w:val="24"/>
        </w:rPr>
        <w:tab/>
      </w:r>
      <w:r w:rsidRPr="009F5841">
        <w:rPr>
          <w:sz w:val="24"/>
          <w:szCs w:val="24"/>
        </w:rPr>
        <w:tab/>
      </w:r>
      <w:r w:rsidR="00F17C68" w:rsidRPr="009F5841">
        <w:rPr>
          <w:sz w:val="24"/>
          <w:szCs w:val="24"/>
        </w:rPr>
        <w:t xml:space="preserve">Email: </w:t>
      </w:r>
      <w:hyperlink r:id="rId8" w:history="1">
        <w:r w:rsidR="004D78B0" w:rsidRPr="009F5841">
          <w:rPr>
            <w:rStyle w:val="Hyperlink"/>
            <w:sz w:val="24"/>
            <w:szCs w:val="24"/>
          </w:rPr>
          <w:t>tdhar@uoguelph.ca</w:t>
        </w:r>
      </w:hyperlink>
      <w:r w:rsidR="00180C9C" w:rsidRPr="009F5841">
        <w:rPr>
          <w:sz w:val="24"/>
          <w:szCs w:val="24"/>
        </w:rPr>
        <w:t xml:space="preserve"> </w:t>
      </w:r>
    </w:p>
    <w:p w14:paraId="2DD5E096" w14:textId="63D1A871" w:rsidR="008E2AB6" w:rsidRPr="009F5841" w:rsidRDefault="000A347D" w:rsidP="00920AD8">
      <w:pPr>
        <w:tabs>
          <w:tab w:val="left" w:pos="-1080"/>
          <w:tab w:val="left" w:pos="-72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3420" w:hanging="3420"/>
        <w:rPr>
          <w:sz w:val="24"/>
          <w:szCs w:val="24"/>
        </w:rPr>
      </w:pPr>
      <w:r w:rsidRPr="009F5841">
        <w:rPr>
          <w:sz w:val="24"/>
          <w:szCs w:val="24"/>
        </w:rPr>
        <w:tab/>
      </w:r>
      <w:r w:rsidRPr="009F5841">
        <w:rPr>
          <w:sz w:val="24"/>
          <w:szCs w:val="24"/>
        </w:rPr>
        <w:tab/>
      </w:r>
      <w:r w:rsidRPr="009F5841">
        <w:rPr>
          <w:sz w:val="24"/>
          <w:szCs w:val="24"/>
        </w:rPr>
        <w:tab/>
      </w:r>
      <w:r w:rsidR="001E6AA5" w:rsidRPr="009F5841">
        <w:rPr>
          <w:sz w:val="24"/>
          <w:szCs w:val="24"/>
        </w:rPr>
        <w:t xml:space="preserve">Office Hours: </w:t>
      </w:r>
      <w:r w:rsidR="009C765C" w:rsidRPr="009F5841">
        <w:rPr>
          <w:sz w:val="24"/>
          <w:szCs w:val="24"/>
        </w:rPr>
        <w:t>Wednesdays 1:00pm to 2:</w:t>
      </w:r>
      <w:r w:rsidR="00920AD8" w:rsidRPr="009F5841">
        <w:rPr>
          <w:sz w:val="24"/>
          <w:szCs w:val="24"/>
        </w:rPr>
        <w:t>3</w:t>
      </w:r>
      <w:r w:rsidR="009C765C" w:rsidRPr="009F5841">
        <w:rPr>
          <w:sz w:val="24"/>
          <w:szCs w:val="24"/>
        </w:rPr>
        <w:t>0pm</w:t>
      </w:r>
      <w:r w:rsidR="00871807" w:rsidRPr="009F5841">
        <w:rPr>
          <w:sz w:val="24"/>
          <w:szCs w:val="24"/>
        </w:rPr>
        <w:t>, or by appointment</w:t>
      </w:r>
    </w:p>
    <w:p w14:paraId="0115A1AE" w14:textId="77777777" w:rsidR="00596BFC" w:rsidRPr="009F5841" w:rsidRDefault="00596BF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4"/>
          <w:szCs w:val="24"/>
        </w:rPr>
      </w:pPr>
    </w:p>
    <w:p w14:paraId="35E832C1" w14:textId="77777777" w:rsidR="008E2AB6" w:rsidRPr="009F5841" w:rsidRDefault="00596BFC" w:rsidP="00AD0B11">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4"/>
          <w:szCs w:val="24"/>
        </w:rPr>
      </w:pPr>
      <w:r w:rsidRPr="009F5841">
        <w:rPr>
          <w:b/>
          <w:sz w:val="24"/>
          <w:szCs w:val="24"/>
        </w:rPr>
        <w:t>Teaching Assistant:</w:t>
      </w:r>
      <w:r w:rsidRPr="009F5841">
        <w:rPr>
          <w:b/>
          <w:sz w:val="24"/>
          <w:szCs w:val="24"/>
        </w:rPr>
        <w:tab/>
      </w:r>
      <w:r w:rsidR="00AD0B11" w:rsidRPr="009F5841">
        <w:rPr>
          <w:sz w:val="24"/>
          <w:szCs w:val="24"/>
        </w:rPr>
        <w:t>TBA</w:t>
      </w:r>
    </w:p>
    <w:p w14:paraId="27EFE5D7" w14:textId="77777777" w:rsidR="00596BFC" w:rsidRPr="009F5841" w:rsidRDefault="00596BF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4"/>
          <w:szCs w:val="24"/>
        </w:rPr>
      </w:pPr>
    </w:p>
    <w:p w14:paraId="3951323C" w14:textId="77777777" w:rsidR="009C765C" w:rsidRPr="009F5841" w:rsidRDefault="008D68E7" w:rsidP="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4"/>
          <w:szCs w:val="24"/>
        </w:rPr>
      </w:pPr>
      <w:r w:rsidRPr="009F5841">
        <w:rPr>
          <w:b/>
          <w:sz w:val="24"/>
          <w:szCs w:val="24"/>
        </w:rPr>
        <w:t>Class Times and Location:</w:t>
      </w:r>
    </w:p>
    <w:p w14:paraId="7B010C6C" w14:textId="77777777" w:rsidR="00EC20C0" w:rsidRPr="009F5841" w:rsidRDefault="00EC20C0" w:rsidP="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4"/>
          <w:szCs w:val="24"/>
        </w:rPr>
      </w:pPr>
    </w:p>
    <w:p w14:paraId="72468943" w14:textId="580EC702" w:rsidR="009C765C" w:rsidRPr="009F5841" w:rsidRDefault="009C765C" w:rsidP="009C765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Cs/>
          <w:color w:val="FF0000"/>
          <w:sz w:val="24"/>
          <w:szCs w:val="24"/>
        </w:rPr>
      </w:pPr>
      <w:r w:rsidRPr="009F5841">
        <w:rPr>
          <w:bCs/>
          <w:color w:val="FF0000"/>
          <w:sz w:val="24"/>
          <w:szCs w:val="24"/>
        </w:rPr>
        <w:t>Section 01: Mo/We 10:</w:t>
      </w:r>
      <w:r w:rsidR="001B3BD5">
        <w:rPr>
          <w:bCs/>
          <w:color w:val="FF0000"/>
          <w:sz w:val="24"/>
          <w:szCs w:val="24"/>
        </w:rPr>
        <w:t>0</w:t>
      </w:r>
      <w:r w:rsidRPr="009F5841">
        <w:rPr>
          <w:bCs/>
          <w:color w:val="FF0000"/>
          <w:sz w:val="24"/>
          <w:szCs w:val="24"/>
        </w:rPr>
        <w:t>0am - 11:20am</w:t>
      </w:r>
    </w:p>
    <w:p w14:paraId="170CBD43" w14:textId="274CE490" w:rsidR="008D68E7" w:rsidRPr="009F5841" w:rsidRDefault="009C765C" w:rsidP="009C765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Cs/>
          <w:color w:val="FF0000"/>
          <w:sz w:val="24"/>
          <w:szCs w:val="24"/>
        </w:rPr>
      </w:pPr>
      <w:r w:rsidRPr="009F5841">
        <w:rPr>
          <w:bCs/>
          <w:color w:val="FF0000"/>
          <w:sz w:val="24"/>
          <w:szCs w:val="24"/>
        </w:rPr>
        <w:t>Section 02: Mo/We 1</w:t>
      </w:r>
      <w:r w:rsidR="001B3BD5">
        <w:rPr>
          <w:bCs/>
          <w:color w:val="FF0000"/>
          <w:sz w:val="24"/>
          <w:szCs w:val="24"/>
        </w:rPr>
        <w:t>0</w:t>
      </w:r>
      <w:r w:rsidRPr="009F5841">
        <w:rPr>
          <w:bCs/>
          <w:color w:val="FF0000"/>
          <w:sz w:val="24"/>
          <w:szCs w:val="24"/>
        </w:rPr>
        <w:t>:</w:t>
      </w:r>
      <w:r w:rsidR="001B3BD5">
        <w:rPr>
          <w:bCs/>
          <w:color w:val="FF0000"/>
          <w:sz w:val="24"/>
          <w:szCs w:val="24"/>
        </w:rPr>
        <w:t>0</w:t>
      </w:r>
      <w:r w:rsidRPr="009F5841">
        <w:rPr>
          <w:bCs/>
          <w:color w:val="FF0000"/>
          <w:sz w:val="24"/>
          <w:szCs w:val="24"/>
        </w:rPr>
        <w:t>0am - 1</w:t>
      </w:r>
      <w:r w:rsidR="001B3BD5">
        <w:rPr>
          <w:bCs/>
          <w:color w:val="FF0000"/>
          <w:sz w:val="24"/>
          <w:szCs w:val="24"/>
        </w:rPr>
        <w:t>1</w:t>
      </w:r>
      <w:r w:rsidRPr="009F5841">
        <w:rPr>
          <w:bCs/>
          <w:color w:val="FF0000"/>
          <w:sz w:val="24"/>
          <w:szCs w:val="24"/>
        </w:rPr>
        <w:t>:20pm</w:t>
      </w:r>
    </w:p>
    <w:p w14:paraId="5EC578CC" w14:textId="77777777" w:rsidR="008D68E7" w:rsidRPr="009F5841" w:rsidRDefault="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4"/>
          <w:szCs w:val="24"/>
        </w:rPr>
      </w:pPr>
    </w:p>
    <w:p w14:paraId="58B8128F" w14:textId="77777777" w:rsidR="00EC20C0" w:rsidRPr="009F5841" w:rsidRDefault="00EC20C0">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4"/>
          <w:szCs w:val="24"/>
        </w:rPr>
      </w:pPr>
    </w:p>
    <w:p w14:paraId="28ACD9BB" w14:textId="77777777" w:rsidR="006D40BA" w:rsidRPr="009F5841" w:rsidRDefault="006D40B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4"/>
          <w:szCs w:val="24"/>
        </w:rPr>
      </w:pPr>
      <w:r w:rsidRPr="009F5841">
        <w:rPr>
          <w:b/>
          <w:sz w:val="24"/>
          <w:szCs w:val="24"/>
        </w:rPr>
        <w:t xml:space="preserve">Course </w:t>
      </w:r>
      <w:r w:rsidR="00180C9C" w:rsidRPr="009F5841">
        <w:rPr>
          <w:b/>
          <w:sz w:val="24"/>
          <w:szCs w:val="24"/>
        </w:rPr>
        <w:t>D</w:t>
      </w:r>
      <w:r w:rsidRPr="009F5841">
        <w:rPr>
          <w:b/>
          <w:sz w:val="24"/>
          <w:szCs w:val="24"/>
        </w:rPr>
        <w:t xml:space="preserve">escription and </w:t>
      </w:r>
      <w:r w:rsidR="00180C9C" w:rsidRPr="009F5841">
        <w:rPr>
          <w:b/>
          <w:sz w:val="24"/>
          <w:szCs w:val="24"/>
        </w:rPr>
        <w:t>O</w:t>
      </w:r>
      <w:r w:rsidRPr="009F5841">
        <w:rPr>
          <w:b/>
          <w:sz w:val="24"/>
          <w:szCs w:val="24"/>
        </w:rPr>
        <w:t>bjectives:</w:t>
      </w:r>
    </w:p>
    <w:p w14:paraId="0A29B65A" w14:textId="77777777" w:rsidR="00EC20C0" w:rsidRPr="009F5841" w:rsidRDefault="00EC20C0">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4"/>
          <w:szCs w:val="24"/>
        </w:rPr>
      </w:pPr>
    </w:p>
    <w:p w14:paraId="7D453EE2" w14:textId="77777777" w:rsidR="00F548EB" w:rsidRPr="009F5841" w:rsidRDefault="00F548EB" w:rsidP="00F548EB">
      <w:pPr>
        <w:pStyle w:val="Default"/>
      </w:pPr>
      <w:r w:rsidRPr="009F5841">
        <w:t>The University catalogue describes Pricing Management as</w:t>
      </w:r>
    </w:p>
    <w:p w14:paraId="648A5A09" w14:textId="63A1376B" w:rsidR="00F548EB" w:rsidRPr="009F5841" w:rsidRDefault="00F548EB" w:rsidP="00F548EB">
      <w:pPr>
        <w:pStyle w:val="Default"/>
      </w:pPr>
      <w:r w:rsidRPr="009F5841">
        <w:t xml:space="preserve">The objective of this course is to provide </w:t>
      </w:r>
      <w:proofErr w:type="gramStart"/>
      <w:r w:rsidRPr="009F5841">
        <w:t>a useful conceptual frameworks</w:t>
      </w:r>
      <w:proofErr w:type="gramEnd"/>
      <w:r w:rsidRPr="009F5841">
        <w:t xml:space="preserve"> well as analytical techniques that can be applied in managing pricing functions. Topics to be covered include pricing strategies, tactical issues related to pricing, pricing methods, treatment of costs for pricing, consideration of competition, legal limitations and role of price in customer buying decisions for both consumer and industrial goods and services.</w:t>
      </w:r>
    </w:p>
    <w:p w14:paraId="2AAD07E0" w14:textId="77777777" w:rsidR="00F548EB" w:rsidRPr="009F5841" w:rsidRDefault="00F548EB" w:rsidP="00F548EB">
      <w:pPr>
        <w:pStyle w:val="Default"/>
      </w:pPr>
      <w:r w:rsidRPr="009F5841">
        <w:t>My interpretation</w:t>
      </w:r>
    </w:p>
    <w:p w14:paraId="4B13F8D6" w14:textId="77777777" w:rsidR="00F548EB" w:rsidRPr="009F5841" w:rsidRDefault="00F548EB" w:rsidP="00F548EB">
      <w:pPr>
        <w:pStyle w:val="Default"/>
      </w:pPr>
      <w:r w:rsidRPr="009F5841">
        <w:t>Pricing is the only marketing decision that brings revenue to most organizations. Yet most organizations do not have pricing department. This raises important question about who assign prices to products and services. Costs, customers and competitors are generic factors that inﬂuence price settings. These factors, however, may be augmented with strategy and tactic that organization use with respect to pricing goals. Because pricing decisions involve numbers, individuals and pricing decision committees have tendency to arrive at “precisely wrong” as opposed to “approximately correct” solutions.</w:t>
      </w:r>
    </w:p>
    <w:p w14:paraId="583E0920" w14:textId="4DBFA969" w:rsidR="002B3151" w:rsidRPr="009F5841" w:rsidRDefault="00F548EB" w:rsidP="00F548EB">
      <w:pPr>
        <w:pStyle w:val="Default"/>
      </w:pPr>
      <w:r w:rsidRPr="009F5841">
        <w:t xml:space="preserve">Lectures, short in-class, discussion of assigned readings and analysis of pricing related </w:t>
      </w:r>
      <w:r w:rsidR="00E747AA">
        <w:t>problems</w:t>
      </w:r>
      <w:r w:rsidRPr="009F5841">
        <w:t xml:space="preserve"> will be the basis for gaining understanding and interpreting pricing decisions.</w:t>
      </w:r>
    </w:p>
    <w:p w14:paraId="5EF0F33B" w14:textId="77777777" w:rsidR="00F548EB" w:rsidRPr="009F5841" w:rsidRDefault="00F548EB" w:rsidP="002B3151">
      <w:pPr>
        <w:pStyle w:val="Default"/>
        <w:rPr>
          <w:i/>
          <w:iCs/>
        </w:rPr>
      </w:pPr>
    </w:p>
    <w:p w14:paraId="536C78CE" w14:textId="77777777" w:rsidR="00E747AA" w:rsidRDefault="00E747AA" w:rsidP="002B3151">
      <w:pPr>
        <w:pStyle w:val="Default"/>
        <w:rPr>
          <w:i/>
          <w:iCs/>
        </w:rPr>
      </w:pPr>
    </w:p>
    <w:p w14:paraId="5CAFF9C5" w14:textId="4CD2F0CB" w:rsidR="002B3151" w:rsidRPr="009F5841" w:rsidRDefault="002B3151" w:rsidP="002B3151">
      <w:pPr>
        <w:pStyle w:val="Default"/>
        <w:rPr>
          <w:i/>
          <w:iCs/>
        </w:rPr>
      </w:pPr>
      <w:r w:rsidRPr="009F5841">
        <w:rPr>
          <w:i/>
          <w:iCs/>
        </w:rPr>
        <w:lastRenderedPageBreak/>
        <w:t>Learning Objectives</w:t>
      </w:r>
      <w:r w:rsidR="00E318EF" w:rsidRPr="009F5841">
        <w:rPr>
          <w:i/>
          <w:iCs/>
        </w:rPr>
        <w:t>:</w:t>
      </w:r>
    </w:p>
    <w:p w14:paraId="660DE483" w14:textId="77777777" w:rsidR="00F548EB" w:rsidRPr="009F5841" w:rsidRDefault="00F548EB" w:rsidP="002B3151">
      <w:pPr>
        <w:pStyle w:val="Default"/>
        <w:rPr>
          <w:i/>
          <w:iCs/>
        </w:rPr>
      </w:pPr>
      <w:r w:rsidRPr="009F5841">
        <w:rPr>
          <w:i/>
          <w:iCs/>
        </w:rPr>
        <w:t>At the end of the course, you will know and address</w:t>
      </w:r>
    </w:p>
    <w:p w14:paraId="3E046FA6" w14:textId="77777777" w:rsidR="000228F0" w:rsidRPr="009F5841" w:rsidRDefault="00F548EB" w:rsidP="000228F0">
      <w:pPr>
        <w:pStyle w:val="Default"/>
        <w:numPr>
          <w:ilvl w:val="0"/>
          <w:numId w:val="21"/>
        </w:numPr>
      </w:pPr>
      <w:r w:rsidRPr="009F5841">
        <w:t>Margins based pricing rules</w:t>
      </w:r>
    </w:p>
    <w:p w14:paraId="4B3C0906" w14:textId="77777777" w:rsidR="00F548EB" w:rsidRPr="009F5841" w:rsidRDefault="00F548EB" w:rsidP="00F548EB">
      <w:pPr>
        <w:pStyle w:val="Default"/>
        <w:numPr>
          <w:ilvl w:val="0"/>
          <w:numId w:val="21"/>
        </w:numPr>
      </w:pPr>
      <w:r w:rsidRPr="009F5841">
        <w:t>Economics of pricing and marginal pricing rules</w:t>
      </w:r>
    </w:p>
    <w:p w14:paraId="5932FD3A" w14:textId="77777777" w:rsidR="00F548EB" w:rsidRPr="009F5841" w:rsidRDefault="00F548EB" w:rsidP="00F548EB">
      <w:pPr>
        <w:pStyle w:val="Default"/>
        <w:numPr>
          <w:ilvl w:val="0"/>
          <w:numId w:val="21"/>
        </w:numPr>
      </w:pPr>
      <w:r w:rsidRPr="009F5841">
        <w:t>How market demand and supply impact pricing</w:t>
      </w:r>
    </w:p>
    <w:p w14:paraId="14296FF1" w14:textId="77777777" w:rsidR="00F548EB" w:rsidRPr="009F5841" w:rsidRDefault="00F548EB" w:rsidP="00F548EB">
      <w:pPr>
        <w:pStyle w:val="Default"/>
        <w:numPr>
          <w:ilvl w:val="0"/>
          <w:numId w:val="21"/>
        </w:numPr>
        <w:rPr>
          <w:b/>
        </w:rPr>
      </w:pPr>
      <w:r w:rsidRPr="009F5841">
        <w:t>How psychological factors impact pricing decisions</w:t>
      </w:r>
    </w:p>
    <w:p w14:paraId="14B82A2C" w14:textId="77777777" w:rsidR="00F548EB" w:rsidRPr="009F5841" w:rsidRDefault="00F548EB" w:rsidP="00F548EB">
      <w:pPr>
        <w:pStyle w:val="Default"/>
        <w:numPr>
          <w:ilvl w:val="0"/>
          <w:numId w:val="21"/>
        </w:numPr>
        <w:rPr>
          <w:b/>
        </w:rPr>
      </w:pPr>
      <w:r w:rsidRPr="009F5841">
        <w:t>How to price a new product</w:t>
      </w:r>
    </w:p>
    <w:p w14:paraId="7836A79B" w14:textId="77777777" w:rsidR="00F548EB" w:rsidRPr="009F5841" w:rsidRDefault="00F548EB" w:rsidP="00F548EB">
      <w:pPr>
        <w:pStyle w:val="Default"/>
        <w:numPr>
          <w:ilvl w:val="0"/>
          <w:numId w:val="21"/>
        </w:numPr>
        <w:rPr>
          <w:b/>
        </w:rPr>
      </w:pPr>
      <w:r w:rsidRPr="009F5841">
        <w:t>How to price products over lifecycle</w:t>
      </w:r>
    </w:p>
    <w:p w14:paraId="63C8EC67" w14:textId="77777777" w:rsidR="00F548EB" w:rsidRPr="009F5841" w:rsidRDefault="00F548EB" w:rsidP="00F548EB">
      <w:pPr>
        <w:pStyle w:val="Default"/>
        <w:numPr>
          <w:ilvl w:val="0"/>
          <w:numId w:val="21"/>
        </w:numPr>
        <w:rPr>
          <w:b/>
        </w:rPr>
      </w:pPr>
      <w:r w:rsidRPr="009F5841">
        <w:t>How pricing interacts with other marketing and business activities</w:t>
      </w:r>
    </w:p>
    <w:p w14:paraId="2E221871" w14:textId="77777777" w:rsidR="00F548EB" w:rsidRPr="009F5841" w:rsidRDefault="00F548EB" w:rsidP="00F548EB">
      <w:pPr>
        <w:pStyle w:val="Default"/>
        <w:numPr>
          <w:ilvl w:val="0"/>
          <w:numId w:val="21"/>
        </w:numPr>
        <w:rPr>
          <w:b/>
        </w:rPr>
      </w:pPr>
      <w:r w:rsidRPr="009F5841">
        <w:t>How to manage dynamic and static pricing rules</w:t>
      </w:r>
    </w:p>
    <w:p w14:paraId="6D10658A" w14:textId="77777777" w:rsidR="00C7354B" w:rsidRPr="009F5841" w:rsidRDefault="00C7354B" w:rsidP="007A43F0">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4"/>
          <w:szCs w:val="24"/>
        </w:rPr>
      </w:pPr>
      <w:r w:rsidRPr="009F5841">
        <w:rPr>
          <w:b/>
          <w:sz w:val="24"/>
          <w:szCs w:val="24"/>
        </w:rPr>
        <w:t xml:space="preserve">Course </w:t>
      </w:r>
      <w:r w:rsidR="00601DEF" w:rsidRPr="009F5841">
        <w:rPr>
          <w:b/>
          <w:sz w:val="24"/>
          <w:szCs w:val="24"/>
        </w:rPr>
        <w:t>M</w:t>
      </w:r>
      <w:r w:rsidRPr="009F5841">
        <w:rPr>
          <w:b/>
          <w:sz w:val="24"/>
          <w:szCs w:val="24"/>
        </w:rPr>
        <w:t>aterials</w:t>
      </w:r>
      <w:r w:rsidR="00B80F43" w:rsidRPr="009F5841">
        <w:rPr>
          <w:b/>
          <w:sz w:val="24"/>
          <w:szCs w:val="24"/>
        </w:rPr>
        <w:t xml:space="preserve"> and Resources</w:t>
      </w:r>
      <w:r w:rsidRPr="009F5841">
        <w:rPr>
          <w:b/>
          <w:sz w:val="24"/>
          <w:szCs w:val="24"/>
        </w:rPr>
        <w:t>:</w:t>
      </w:r>
    </w:p>
    <w:p w14:paraId="29144BB5" w14:textId="77777777" w:rsidR="00EC20C0" w:rsidRPr="009F5841" w:rsidRDefault="00EC20C0" w:rsidP="007A43F0">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4"/>
          <w:szCs w:val="24"/>
        </w:rPr>
      </w:pPr>
    </w:p>
    <w:p w14:paraId="0AA919E0" w14:textId="77777777" w:rsidR="00F548EB" w:rsidRPr="009F5841" w:rsidRDefault="00233D38" w:rsidP="00F548EB">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rFonts w:ascii="Arial" w:hAnsi="Arial" w:cs="Arial"/>
          <w:color w:val="222222"/>
          <w:sz w:val="24"/>
          <w:szCs w:val="24"/>
          <w:shd w:val="clear" w:color="auto" w:fill="FFFFFF"/>
        </w:rPr>
      </w:pPr>
      <w:r w:rsidRPr="009F5841">
        <w:rPr>
          <w:sz w:val="24"/>
          <w:szCs w:val="24"/>
        </w:rPr>
        <w:t xml:space="preserve">The required textbook </w:t>
      </w:r>
      <w:r w:rsidRPr="009F5841">
        <w:rPr>
          <w:noProof/>
          <w:sz w:val="24"/>
          <w:szCs w:val="24"/>
        </w:rPr>
        <w:t>is</w:t>
      </w:r>
      <w:r w:rsidRPr="009F5841">
        <w:rPr>
          <w:sz w:val="24"/>
          <w:szCs w:val="24"/>
        </w:rPr>
        <w:t xml:space="preserve"> Laudon, </w:t>
      </w:r>
      <w:r w:rsidR="00F548EB" w:rsidRPr="009F5841">
        <w:rPr>
          <w:rFonts w:ascii="Arial" w:hAnsi="Arial" w:cs="Arial"/>
          <w:color w:val="222222"/>
          <w:sz w:val="24"/>
          <w:szCs w:val="24"/>
          <w:shd w:val="clear" w:color="auto" w:fill="FFFFFF"/>
        </w:rPr>
        <w:t>Schindler, R. M., &amp; Schindler, R. (2011). </w:t>
      </w:r>
      <w:r w:rsidR="00F548EB" w:rsidRPr="009F5841">
        <w:rPr>
          <w:rFonts w:ascii="Arial" w:hAnsi="Arial" w:cs="Arial"/>
          <w:i/>
          <w:iCs/>
          <w:color w:val="222222"/>
          <w:sz w:val="24"/>
          <w:szCs w:val="24"/>
          <w:shd w:val="clear" w:color="auto" w:fill="FFFFFF"/>
        </w:rPr>
        <w:t>Pricing strategies: a marketing approach</w:t>
      </w:r>
      <w:r w:rsidR="00F548EB" w:rsidRPr="009F5841">
        <w:rPr>
          <w:rFonts w:ascii="Arial" w:hAnsi="Arial" w:cs="Arial"/>
          <w:color w:val="222222"/>
          <w:sz w:val="24"/>
          <w:szCs w:val="24"/>
          <w:shd w:val="clear" w:color="auto" w:fill="FFFFFF"/>
        </w:rPr>
        <w:t>. Sage.</w:t>
      </w:r>
    </w:p>
    <w:p w14:paraId="145265EB" w14:textId="77777777" w:rsidR="00F548EB" w:rsidRPr="009F5841" w:rsidRDefault="00F548EB" w:rsidP="00F548EB">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4"/>
          <w:szCs w:val="24"/>
        </w:rPr>
      </w:pPr>
    </w:p>
    <w:p w14:paraId="381C9D0C" w14:textId="77777777" w:rsidR="00C7354B" w:rsidRPr="009F5841" w:rsidRDefault="00233D38" w:rsidP="00F548EB">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4"/>
          <w:szCs w:val="24"/>
        </w:rPr>
      </w:pPr>
      <w:r w:rsidRPr="009F5841">
        <w:rPr>
          <w:sz w:val="24"/>
          <w:szCs w:val="24"/>
        </w:rPr>
        <w:t>In addition, o</w:t>
      </w:r>
      <w:r w:rsidR="00C7354B" w:rsidRPr="009F5841">
        <w:rPr>
          <w:sz w:val="24"/>
          <w:szCs w:val="24"/>
        </w:rPr>
        <w:t xml:space="preserve">ne of our primary resources will be the </w:t>
      </w:r>
      <w:r w:rsidR="00601DEF" w:rsidRPr="009F5841">
        <w:rPr>
          <w:sz w:val="24"/>
          <w:szCs w:val="24"/>
        </w:rPr>
        <w:t xml:space="preserve">course website </w:t>
      </w:r>
      <w:r w:rsidR="00C7354B" w:rsidRPr="009F5841">
        <w:rPr>
          <w:sz w:val="24"/>
          <w:szCs w:val="24"/>
        </w:rPr>
        <w:t>(</w:t>
      </w:r>
      <w:hyperlink r:id="rId9" w:history="1">
        <w:r w:rsidR="00C7354B" w:rsidRPr="009F5841">
          <w:rPr>
            <w:rStyle w:val="Hyperlink"/>
            <w:sz w:val="24"/>
            <w:szCs w:val="24"/>
          </w:rPr>
          <w:t>http://courselink.uoguelph.ca</w:t>
        </w:r>
      </w:hyperlink>
      <w:r w:rsidR="00C7354B" w:rsidRPr="009F5841">
        <w:rPr>
          <w:sz w:val="24"/>
          <w:szCs w:val="24"/>
        </w:rPr>
        <w:t xml:space="preserve">). </w:t>
      </w:r>
      <w:proofErr w:type="gramStart"/>
      <w:r w:rsidR="00996618" w:rsidRPr="009F5841">
        <w:rPr>
          <w:sz w:val="24"/>
          <w:szCs w:val="24"/>
        </w:rPr>
        <w:t xml:space="preserve">All </w:t>
      </w:r>
      <w:r w:rsidR="00996618" w:rsidRPr="009F5841">
        <w:rPr>
          <w:noProof/>
          <w:sz w:val="24"/>
          <w:szCs w:val="24"/>
        </w:rPr>
        <w:t>announcements,</w:t>
      </w:r>
      <w:proofErr w:type="gramEnd"/>
      <w:r w:rsidR="00996618" w:rsidRPr="009F5841">
        <w:rPr>
          <w:sz w:val="24"/>
          <w:szCs w:val="24"/>
        </w:rPr>
        <w:t xml:space="preserve"> required and recommended readings, assignments</w:t>
      </w:r>
      <w:r w:rsidR="00EC20C0" w:rsidRPr="009F5841">
        <w:rPr>
          <w:sz w:val="24"/>
          <w:szCs w:val="24"/>
        </w:rPr>
        <w:t>,</w:t>
      </w:r>
      <w:r w:rsidR="00996618" w:rsidRPr="009F5841">
        <w:rPr>
          <w:sz w:val="24"/>
          <w:szCs w:val="24"/>
        </w:rPr>
        <w:t xml:space="preserve"> </w:t>
      </w:r>
      <w:r w:rsidR="00996618" w:rsidRPr="009F5841">
        <w:rPr>
          <w:noProof/>
          <w:sz w:val="24"/>
          <w:szCs w:val="24"/>
        </w:rPr>
        <w:t>and</w:t>
      </w:r>
      <w:r w:rsidR="00996618" w:rsidRPr="009F5841">
        <w:rPr>
          <w:sz w:val="24"/>
          <w:szCs w:val="24"/>
        </w:rPr>
        <w:t xml:space="preserve"> updates will be posted here.  You will also be able to access any handouts you may have missed through this site.  </w:t>
      </w:r>
      <w:r w:rsidR="00C7354B" w:rsidRPr="009F5841">
        <w:rPr>
          <w:sz w:val="24"/>
          <w:szCs w:val="24"/>
        </w:rPr>
        <w:t>Check th</w:t>
      </w:r>
      <w:r w:rsidR="00601DEF" w:rsidRPr="009F5841">
        <w:rPr>
          <w:sz w:val="24"/>
          <w:szCs w:val="24"/>
        </w:rPr>
        <w:t xml:space="preserve">is </w:t>
      </w:r>
      <w:r w:rsidR="00C7354B" w:rsidRPr="009F5841">
        <w:rPr>
          <w:sz w:val="24"/>
          <w:szCs w:val="24"/>
        </w:rPr>
        <w:t>site often</w:t>
      </w:r>
      <w:r w:rsidR="00996618" w:rsidRPr="009F5841">
        <w:rPr>
          <w:sz w:val="24"/>
          <w:szCs w:val="24"/>
        </w:rPr>
        <w:t xml:space="preserve">.  </w:t>
      </w:r>
    </w:p>
    <w:p w14:paraId="3CC1A36F" w14:textId="77777777" w:rsidR="00B80F43" w:rsidRPr="009F5841" w:rsidRDefault="00B80F4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BA7BD80" w14:textId="77777777" w:rsidR="00EC20C0" w:rsidRPr="009F5841" w:rsidRDefault="00EC20C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D1DD216" w14:textId="77777777" w:rsidR="00996618" w:rsidRPr="009F5841" w:rsidRDefault="00996618" w:rsidP="0099661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4"/>
          <w:szCs w:val="24"/>
        </w:rPr>
      </w:pPr>
      <w:r w:rsidRPr="009F5841">
        <w:rPr>
          <w:b/>
          <w:sz w:val="24"/>
          <w:szCs w:val="24"/>
        </w:rPr>
        <w:t>On-Line Communication:</w:t>
      </w:r>
    </w:p>
    <w:p w14:paraId="1C114FC4" w14:textId="77777777" w:rsidR="00996618" w:rsidRPr="009F5841" w:rsidRDefault="00996618" w:rsidP="00A912DB">
      <w:pPr>
        <w:rPr>
          <w:sz w:val="24"/>
          <w:szCs w:val="24"/>
        </w:rPr>
      </w:pPr>
      <w:r w:rsidRPr="009F5841">
        <w:rPr>
          <w:sz w:val="24"/>
          <w:szCs w:val="24"/>
        </w:rPr>
        <w:t xml:space="preserve">I will be communicating with you via </w:t>
      </w:r>
      <w:r w:rsidR="00A912DB" w:rsidRPr="009F5841">
        <w:rPr>
          <w:sz w:val="24"/>
          <w:szCs w:val="24"/>
        </w:rPr>
        <w:t xml:space="preserve">the course website and </w:t>
      </w:r>
      <w:r w:rsidRPr="009F5841">
        <w:rPr>
          <w:sz w:val="24"/>
          <w:szCs w:val="24"/>
        </w:rPr>
        <w:t>your central email account &lt;u</w:t>
      </w:r>
      <w:r w:rsidR="00A912DB" w:rsidRPr="009F5841">
        <w:rPr>
          <w:sz w:val="24"/>
          <w:szCs w:val="24"/>
        </w:rPr>
        <w:t>oguelph.ca&gt; from time to time.</w:t>
      </w:r>
    </w:p>
    <w:p w14:paraId="5F2DC767" w14:textId="77777777" w:rsidR="00996618" w:rsidRPr="009F5841" w:rsidRDefault="00FC245B" w:rsidP="00A912DB">
      <w:pPr>
        <w:rPr>
          <w:sz w:val="24"/>
          <w:szCs w:val="24"/>
        </w:rPr>
      </w:pPr>
      <w:r w:rsidRPr="009F5841">
        <w:rPr>
          <w:sz w:val="24"/>
          <w:szCs w:val="24"/>
        </w:rPr>
        <w:t>When sending an email to the instructor or TA, include your group #/section/course in the title.</w:t>
      </w:r>
      <w:r w:rsidR="00A912DB" w:rsidRPr="009F5841">
        <w:rPr>
          <w:sz w:val="24"/>
          <w:szCs w:val="24"/>
        </w:rPr>
        <w:t xml:space="preserve"> You can expect a response from me within 24-48 hours</w:t>
      </w:r>
      <w:r w:rsidR="00DE5CCB" w:rsidRPr="009F5841">
        <w:rPr>
          <w:sz w:val="24"/>
          <w:szCs w:val="24"/>
        </w:rPr>
        <w:t>.</w:t>
      </w:r>
      <w:r w:rsidRPr="009F5841">
        <w:rPr>
          <w:sz w:val="24"/>
          <w:szCs w:val="24"/>
        </w:rPr>
        <w:t xml:space="preserve"> </w:t>
      </w:r>
    </w:p>
    <w:p w14:paraId="7A4792E8" w14:textId="77777777" w:rsidR="007801DC" w:rsidRPr="009F5841" w:rsidRDefault="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6DBBBFA" w14:textId="77777777" w:rsidR="00EC20C0" w:rsidRPr="009F5841" w:rsidRDefault="00EC20C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6C73CA9" w14:textId="77777777" w:rsidR="007801DC" w:rsidRPr="009F5841"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9F5841">
        <w:rPr>
          <w:b/>
          <w:sz w:val="24"/>
          <w:szCs w:val="24"/>
        </w:rPr>
        <w:t>Method and Timing of Evaluation:</w:t>
      </w:r>
    </w:p>
    <w:p w14:paraId="346F0D3E" w14:textId="4B02C362" w:rsidR="00A912DB" w:rsidRPr="009F5841"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Your performance will be evaluated based on the following:</w:t>
      </w:r>
    </w:p>
    <w:p w14:paraId="440E6ADB" w14:textId="38B1BDEC" w:rsidR="00D355A6" w:rsidRPr="009F5841" w:rsidRDefault="001954A1" w:rsidP="001954A1">
      <w:pPr>
        <w:pStyle w:val="ListParagraph"/>
        <w:numPr>
          <w:ilvl w:val="0"/>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Assignments 5</w:t>
      </w:r>
    </w:p>
    <w:p w14:paraId="15CFD0EB" w14:textId="5DA33C25" w:rsidR="001954A1" w:rsidRPr="009F5841" w:rsidRDefault="001954A1" w:rsidP="001954A1">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5 X 5%</w:t>
      </w:r>
      <w:r w:rsidR="009E041A" w:rsidRPr="009F5841">
        <w:rPr>
          <w:sz w:val="24"/>
          <w:szCs w:val="24"/>
        </w:rPr>
        <w:t xml:space="preserve"> each</w:t>
      </w:r>
      <w:r w:rsidRPr="009F5841">
        <w:rPr>
          <w:sz w:val="24"/>
          <w:szCs w:val="24"/>
        </w:rPr>
        <w:t xml:space="preserve"> </w:t>
      </w:r>
      <w:r w:rsidRPr="009F5841">
        <w:rPr>
          <w:sz w:val="24"/>
          <w:szCs w:val="24"/>
        </w:rPr>
        <w:tab/>
      </w:r>
      <w:r w:rsidRPr="009F5841">
        <w:rPr>
          <w:sz w:val="24"/>
          <w:szCs w:val="24"/>
        </w:rPr>
        <w:tab/>
      </w:r>
      <w:r w:rsidRPr="009F5841">
        <w:rPr>
          <w:sz w:val="24"/>
          <w:szCs w:val="24"/>
        </w:rPr>
        <w:tab/>
        <w:t>25</w:t>
      </w:r>
      <w:r w:rsidR="009E041A" w:rsidRPr="009F5841">
        <w:rPr>
          <w:sz w:val="24"/>
          <w:szCs w:val="24"/>
        </w:rPr>
        <w:t>%</w:t>
      </w:r>
    </w:p>
    <w:p w14:paraId="5A4730D4" w14:textId="5C54C3D1" w:rsidR="009E041A" w:rsidRPr="009F5841" w:rsidRDefault="009E041A" w:rsidP="009E041A">
      <w:pPr>
        <w:pStyle w:val="ListParagraph"/>
        <w:numPr>
          <w:ilvl w:val="0"/>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Group Presentation and report</w:t>
      </w:r>
    </w:p>
    <w:p w14:paraId="2DA60BE2" w14:textId="777D243B" w:rsidR="001954A1" w:rsidRPr="009F5841" w:rsidRDefault="00E80BD9" w:rsidP="001954A1">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Presentation</w:t>
      </w:r>
      <w:r w:rsidR="0026235B" w:rsidRPr="009F5841">
        <w:rPr>
          <w:sz w:val="24"/>
          <w:szCs w:val="24"/>
        </w:rPr>
        <w:tab/>
      </w:r>
      <w:r w:rsidR="0026235B" w:rsidRPr="009F5841">
        <w:rPr>
          <w:sz w:val="24"/>
          <w:szCs w:val="24"/>
        </w:rPr>
        <w:tab/>
      </w:r>
      <w:r w:rsidR="0026235B" w:rsidRPr="009F5841">
        <w:rPr>
          <w:sz w:val="24"/>
          <w:szCs w:val="24"/>
        </w:rPr>
        <w:tab/>
      </w:r>
      <w:r w:rsidRPr="009F5841">
        <w:rPr>
          <w:sz w:val="24"/>
          <w:szCs w:val="24"/>
        </w:rPr>
        <w:t>5</w:t>
      </w:r>
      <w:r w:rsidR="0026235B" w:rsidRPr="009F5841">
        <w:rPr>
          <w:sz w:val="24"/>
          <w:szCs w:val="24"/>
        </w:rPr>
        <w:t>%</w:t>
      </w:r>
    </w:p>
    <w:p w14:paraId="16E3D828" w14:textId="765C451F" w:rsidR="00E80BD9" w:rsidRPr="009F5841" w:rsidRDefault="00E80BD9" w:rsidP="001954A1">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Report </w:t>
      </w:r>
      <w:r w:rsidRPr="009F5841">
        <w:rPr>
          <w:sz w:val="24"/>
          <w:szCs w:val="24"/>
        </w:rPr>
        <w:tab/>
      </w:r>
      <w:r w:rsidRPr="009F5841">
        <w:rPr>
          <w:sz w:val="24"/>
          <w:szCs w:val="24"/>
        </w:rPr>
        <w:tab/>
      </w:r>
      <w:r w:rsidRPr="009F5841">
        <w:rPr>
          <w:sz w:val="24"/>
          <w:szCs w:val="24"/>
        </w:rPr>
        <w:tab/>
      </w:r>
      <w:r w:rsidRPr="009F5841">
        <w:rPr>
          <w:sz w:val="24"/>
          <w:szCs w:val="24"/>
        </w:rPr>
        <w:tab/>
        <w:t>5%</w:t>
      </w:r>
    </w:p>
    <w:p w14:paraId="4E9C958A" w14:textId="0F7BD2C0" w:rsidR="0026235B" w:rsidRPr="009F5841" w:rsidRDefault="0026235B" w:rsidP="0026235B">
      <w:pPr>
        <w:pStyle w:val="ListParagraph"/>
        <w:numPr>
          <w:ilvl w:val="0"/>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Midterm Exam</w:t>
      </w:r>
      <w:r w:rsidRPr="009F5841">
        <w:rPr>
          <w:sz w:val="24"/>
          <w:szCs w:val="24"/>
        </w:rPr>
        <w:tab/>
      </w:r>
      <w:r w:rsidRPr="009F5841">
        <w:rPr>
          <w:sz w:val="24"/>
          <w:szCs w:val="24"/>
        </w:rPr>
        <w:tab/>
      </w:r>
    </w:p>
    <w:p w14:paraId="34CBC5CB" w14:textId="3BE434E3" w:rsidR="008E3456" w:rsidRPr="009F5841" w:rsidRDefault="0026235B" w:rsidP="0026235B">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1 X </w:t>
      </w:r>
      <w:r w:rsidR="008E3456" w:rsidRPr="009F5841">
        <w:rPr>
          <w:sz w:val="24"/>
          <w:szCs w:val="24"/>
        </w:rPr>
        <w:t>25</w:t>
      </w:r>
      <w:r w:rsidR="00BA1DED" w:rsidRPr="009F5841">
        <w:rPr>
          <w:sz w:val="24"/>
          <w:szCs w:val="24"/>
        </w:rPr>
        <w:t>%</w:t>
      </w:r>
      <w:r w:rsidR="008E3456" w:rsidRPr="009F5841">
        <w:rPr>
          <w:sz w:val="24"/>
          <w:szCs w:val="24"/>
        </w:rPr>
        <w:tab/>
      </w:r>
      <w:r w:rsidR="008E3456" w:rsidRPr="009F5841">
        <w:rPr>
          <w:sz w:val="24"/>
          <w:szCs w:val="24"/>
        </w:rPr>
        <w:tab/>
      </w:r>
      <w:r w:rsidR="008E3456" w:rsidRPr="009F5841">
        <w:rPr>
          <w:sz w:val="24"/>
          <w:szCs w:val="24"/>
        </w:rPr>
        <w:tab/>
        <w:t>25%</w:t>
      </w:r>
    </w:p>
    <w:p w14:paraId="149CD201" w14:textId="77777777" w:rsidR="00BA1DED" w:rsidRPr="009F5841" w:rsidRDefault="008E3456" w:rsidP="008E3456">
      <w:pPr>
        <w:pStyle w:val="ListParagraph"/>
        <w:numPr>
          <w:ilvl w:val="0"/>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Final Exa</w:t>
      </w:r>
      <w:r w:rsidR="00BA1DED" w:rsidRPr="009F5841">
        <w:rPr>
          <w:sz w:val="24"/>
          <w:szCs w:val="24"/>
        </w:rPr>
        <w:t>m</w:t>
      </w:r>
    </w:p>
    <w:p w14:paraId="306BC728" w14:textId="77777777" w:rsidR="00BA1DED" w:rsidRPr="009F5841" w:rsidRDefault="00BA1DED" w:rsidP="00BA1DED">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1 X 30%</w:t>
      </w:r>
      <w:r w:rsidRPr="009F5841">
        <w:rPr>
          <w:sz w:val="24"/>
          <w:szCs w:val="24"/>
        </w:rPr>
        <w:tab/>
      </w:r>
      <w:r w:rsidRPr="009F5841">
        <w:rPr>
          <w:sz w:val="24"/>
          <w:szCs w:val="24"/>
        </w:rPr>
        <w:tab/>
      </w:r>
      <w:r w:rsidRPr="009F5841">
        <w:rPr>
          <w:sz w:val="24"/>
          <w:szCs w:val="24"/>
        </w:rPr>
        <w:tab/>
        <w:t>30%</w:t>
      </w:r>
    </w:p>
    <w:p w14:paraId="484E0F37" w14:textId="77777777" w:rsidR="00D039D0" w:rsidRPr="009F5841" w:rsidRDefault="006D6C83" w:rsidP="00B15654">
      <w:pPr>
        <w:pStyle w:val="ListParagraph"/>
        <w:numPr>
          <w:ilvl w:val="0"/>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Class Participation</w:t>
      </w:r>
      <w:r w:rsidR="00B15654" w:rsidRPr="009F5841">
        <w:rPr>
          <w:sz w:val="24"/>
          <w:szCs w:val="24"/>
        </w:rPr>
        <w:tab/>
      </w:r>
      <w:r w:rsidR="00B15654" w:rsidRPr="009F5841">
        <w:rPr>
          <w:sz w:val="24"/>
          <w:szCs w:val="24"/>
        </w:rPr>
        <w:tab/>
      </w:r>
      <w:r w:rsidR="00B15654" w:rsidRPr="009F5841">
        <w:rPr>
          <w:sz w:val="24"/>
          <w:szCs w:val="24"/>
        </w:rPr>
        <w:tab/>
        <w:t>10%</w:t>
      </w:r>
    </w:p>
    <w:p w14:paraId="1C50B6B7" w14:textId="11B0D7A8" w:rsidR="0026235B" w:rsidRPr="009F5841" w:rsidRDefault="008E3456" w:rsidP="00D039D0">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9F5841">
        <w:rPr>
          <w:sz w:val="24"/>
          <w:szCs w:val="24"/>
        </w:rPr>
        <w:tab/>
      </w:r>
      <w:r w:rsidRPr="009F5841">
        <w:rPr>
          <w:sz w:val="24"/>
          <w:szCs w:val="24"/>
        </w:rPr>
        <w:tab/>
      </w:r>
      <w:r w:rsidRPr="009F5841">
        <w:rPr>
          <w:sz w:val="24"/>
          <w:szCs w:val="24"/>
        </w:rPr>
        <w:tab/>
      </w:r>
      <w:r w:rsidRPr="009F5841">
        <w:rPr>
          <w:sz w:val="24"/>
          <w:szCs w:val="24"/>
        </w:rPr>
        <w:tab/>
      </w:r>
    </w:p>
    <w:p w14:paraId="71F6AE14" w14:textId="5C2458D1" w:rsidR="00A912DB" w:rsidRPr="009F5841" w:rsidRDefault="00EF0F71"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9F5841">
        <w:rPr>
          <w:b/>
          <w:sz w:val="24"/>
          <w:szCs w:val="24"/>
        </w:rPr>
        <w:t>A</w:t>
      </w:r>
      <w:r w:rsidR="00DE5CCB" w:rsidRPr="009F5841">
        <w:rPr>
          <w:b/>
          <w:sz w:val="24"/>
          <w:szCs w:val="24"/>
        </w:rPr>
        <w:t>ssignments</w:t>
      </w:r>
      <w:r w:rsidR="00A912DB" w:rsidRPr="009F5841">
        <w:rPr>
          <w:b/>
          <w:sz w:val="24"/>
          <w:szCs w:val="24"/>
        </w:rPr>
        <w:t>:</w:t>
      </w:r>
    </w:p>
    <w:p w14:paraId="1F8135C5" w14:textId="4794DCE9" w:rsidR="00A912DB" w:rsidRPr="009F5841" w:rsidRDefault="00D039D0"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You will have to complete 5 take home assignments</w:t>
      </w:r>
      <w:r w:rsidR="00DE5CCB" w:rsidRPr="009F5841">
        <w:rPr>
          <w:sz w:val="24"/>
          <w:szCs w:val="24"/>
        </w:rPr>
        <w:t xml:space="preserve">. </w:t>
      </w:r>
      <w:r w:rsidR="00223ACF" w:rsidRPr="009F5841">
        <w:rPr>
          <w:sz w:val="24"/>
          <w:szCs w:val="24"/>
        </w:rPr>
        <w:t xml:space="preserve">The assignment will be posted </w:t>
      </w:r>
      <w:r w:rsidR="00153F90" w:rsidRPr="009F5841">
        <w:rPr>
          <w:sz w:val="24"/>
          <w:szCs w:val="24"/>
        </w:rPr>
        <w:t xml:space="preserve">on the date mentioned before midnight. </w:t>
      </w:r>
      <w:r w:rsidR="00AC420A" w:rsidRPr="009F5841">
        <w:rPr>
          <w:sz w:val="24"/>
          <w:szCs w:val="24"/>
        </w:rPr>
        <w:t xml:space="preserve">And you will have to post it in </w:t>
      </w:r>
      <w:proofErr w:type="spellStart"/>
      <w:r w:rsidR="00AC420A" w:rsidRPr="009F5841">
        <w:rPr>
          <w:sz w:val="24"/>
          <w:szCs w:val="24"/>
        </w:rPr>
        <w:t>dropbox</w:t>
      </w:r>
      <w:proofErr w:type="spellEnd"/>
      <w:r w:rsidR="00AC420A" w:rsidRPr="009F5841">
        <w:rPr>
          <w:sz w:val="24"/>
          <w:szCs w:val="24"/>
        </w:rPr>
        <w:t xml:space="preserve"> on the due to date before midnight. </w:t>
      </w:r>
      <w:r w:rsidR="00B56C8F">
        <w:rPr>
          <w:sz w:val="24"/>
          <w:szCs w:val="24"/>
        </w:rPr>
        <w:t xml:space="preserve">Late submission will be penalized by </w:t>
      </w:r>
      <w:r w:rsidR="009700D5">
        <w:rPr>
          <w:sz w:val="24"/>
          <w:szCs w:val="24"/>
        </w:rPr>
        <w:t xml:space="preserve">20% on the first day, 50% on the second day and 100% on the third day. </w:t>
      </w:r>
    </w:p>
    <w:p w14:paraId="3AF88DD3" w14:textId="77777777" w:rsidR="00DE5CCB" w:rsidRPr="009F5841" w:rsidRDefault="00DE5CC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C65A786" w14:textId="3F527653" w:rsidR="00A912DB" w:rsidRPr="009F5841"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9F5841">
        <w:rPr>
          <w:b/>
          <w:sz w:val="24"/>
          <w:szCs w:val="24"/>
        </w:rPr>
        <w:t xml:space="preserve">Group </w:t>
      </w:r>
      <w:r w:rsidR="00DE5CCB" w:rsidRPr="009F5841">
        <w:rPr>
          <w:b/>
          <w:sz w:val="24"/>
          <w:szCs w:val="24"/>
        </w:rPr>
        <w:t>Presentation</w:t>
      </w:r>
      <w:r w:rsidR="0017389F" w:rsidRPr="009F5841">
        <w:rPr>
          <w:b/>
          <w:sz w:val="24"/>
          <w:szCs w:val="24"/>
        </w:rPr>
        <w:t xml:space="preserve"> and report</w:t>
      </w:r>
      <w:r w:rsidRPr="009F5841">
        <w:rPr>
          <w:b/>
          <w:sz w:val="24"/>
          <w:szCs w:val="24"/>
        </w:rPr>
        <w:t xml:space="preserve">: </w:t>
      </w:r>
    </w:p>
    <w:p w14:paraId="12D8B1A6" w14:textId="2513E7AF" w:rsidR="00A912DB" w:rsidRPr="009F5841" w:rsidRDefault="00D33278" w:rsidP="00F600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Group </w:t>
      </w:r>
      <w:r w:rsidR="00DE5CCB" w:rsidRPr="009F5841">
        <w:rPr>
          <w:sz w:val="24"/>
          <w:szCs w:val="24"/>
        </w:rPr>
        <w:t>presentation</w:t>
      </w:r>
      <w:r w:rsidRPr="009F5841">
        <w:rPr>
          <w:sz w:val="24"/>
          <w:szCs w:val="24"/>
        </w:rPr>
        <w:t xml:space="preserve"> have an essential role in </w:t>
      </w:r>
      <w:r w:rsidR="007208BE" w:rsidRPr="009F5841">
        <w:rPr>
          <w:sz w:val="24"/>
          <w:szCs w:val="24"/>
        </w:rPr>
        <w:t>achieving the learning objectives of this course. The</w:t>
      </w:r>
      <w:r w:rsidR="00A912DB" w:rsidRPr="009F5841">
        <w:rPr>
          <w:sz w:val="24"/>
          <w:szCs w:val="24"/>
        </w:rPr>
        <w:t xml:space="preserve"> group </w:t>
      </w:r>
      <w:r w:rsidR="00DE5CCB" w:rsidRPr="009F5841">
        <w:rPr>
          <w:sz w:val="24"/>
          <w:szCs w:val="24"/>
        </w:rPr>
        <w:t xml:space="preserve">presentation </w:t>
      </w:r>
      <w:r w:rsidR="00A912DB" w:rsidRPr="009F5841">
        <w:rPr>
          <w:sz w:val="24"/>
          <w:szCs w:val="24"/>
        </w:rPr>
        <w:t>will give you</w:t>
      </w:r>
      <w:r w:rsidR="00DE5CCB" w:rsidRPr="009F5841">
        <w:rPr>
          <w:sz w:val="24"/>
          <w:szCs w:val="24"/>
        </w:rPr>
        <w:t xml:space="preserve"> opportunity to link your textbook based knowledge with the practices and comments of practitioners and thought leaders</w:t>
      </w:r>
      <w:r w:rsidR="00A912DB" w:rsidRPr="009F5841">
        <w:rPr>
          <w:sz w:val="24"/>
          <w:szCs w:val="24"/>
        </w:rPr>
        <w:t xml:space="preserve">. </w:t>
      </w:r>
    </w:p>
    <w:p w14:paraId="3E1D17FD" w14:textId="18E20E6D" w:rsidR="00523032" w:rsidRPr="009F5841" w:rsidRDefault="000E4F61" w:rsidP="00F600B3">
      <w:pPr>
        <w:pStyle w:val="ListParagraph"/>
        <w:numPr>
          <w:ilvl w:val="0"/>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9F5841">
        <w:rPr>
          <w:b/>
          <w:sz w:val="24"/>
          <w:szCs w:val="24"/>
        </w:rPr>
        <w:t>Articles from the group presentations can be downloaded from the library</w:t>
      </w:r>
      <w:r w:rsidR="0017389F" w:rsidRPr="009F5841">
        <w:rPr>
          <w:b/>
          <w:sz w:val="24"/>
          <w:szCs w:val="24"/>
        </w:rPr>
        <w:t xml:space="preserve">: </w:t>
      </w:r>
      <w:r w:rsidR="00692773" w:rsidRPr="009F5841">
        <w:rPr>
          <w:sz w:val="24"/>
          <w:szCs w:val="24"/>
        </w:rPr>
        <w:t xml:space="preserve">Harvard Business Review: </w:t>
      </w:r>
      <w:hyperlink r:id="rId10" w:history="1">
        <w:r w:rsidR="00523032" w:rsidRPr="009F5841">
          <w:rPr>
            <w:rStyle w:val="Hyperlink"/>
            <w:sz w:val="24"/>
            <w:szCs w:val="24"/>
          </w:rPr>
          <w:t>http://web.a.ebscohost.com/ehost/search/advanced?vid=1&amp;sid=30982250-8849-4603-8668-2eb1c7b4c0b1%40sessionmgr4009</w:t>
        </w:r>
      </w:hyperlink>
      <w:r w:rsidR="00523032" w:rsidRPr="009F5841">
        <w:rPr>
          <w:sz w:val="24"/>
          <w:szCs w:val="24"/>
        </w:rPr>
        <w:t xml:space="preserve"> </w:t>
      </w:r>
    </w:p>
    <w:p w14:paraId="5807D593" w14:textId="1C8BB3D8" w:rsidR="000E4F61" w:rsidRPr="009F5841" w:rsidRDefault="00692773" w:rsidP="00F600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 </w:t>
      </w:r>
      <w:r w:rsidR="0017389F" w:rsidRPr="009F5841">
        <w:rPr>
          <w:sz w:val="24"/>
          <w:szCs w:val="24"/>
        </w:rPr>
        <w:t xml:space="preserve">As part of the process you will also need to </w:t>
      </w:r>
      <w:r w:rsidR="006106B6" w:rsidRPr="009F5841">
        <w:rPr>
          <w:sz w:val="24"/>
          <w:szCs w:val="24"/>
        </w:rPr>
        <w:t>write a report on the article assigned</w:t>
      </w:r>
      <w:r w:rsidR="00680AFB" w:rsidRPr="009F5841">
        <w:rPr>
          <w:sz w:val="24"/>
          <w:szCs w:val="24"/>
        </w:rPr>
        <w:t xml:space="preserve">. </w:t>
      </w:r>
    </w:p>
    <w:p w14:paraId="1E23EB6C" w14:textId="77777777" w:rsidR="00A912DB" w:rsidRPr="009F5841"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30B57F6" w14:textId="77777777" w:rsidR="00A912DB" w:rsidRPr="009F5841"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9F5841">
        <w:rPr>
          <w:b/>
          <w:sz w:val="24"/>
          <w:szCs w:val="24"/>
        </w:rPr>
        <w:t>Exams:</w:t>
      </w:r>
    </w:p>
    <w:p w14:paraId="453A6E61" w14:textId="67309E60" w:rsidR="00A912DB" w:rsidRPr="009F5841"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We will have a mid-term exam and a final exam. Exams are a combination of multiple choice and short essay questions. The exams are closed-book, not cumulative, and include the materials discussed in class, quizzes and assignments. The mid-term exam is on</w:t>
      </w:r>
      <w:r w:rsidR="000E4F61" w:rsidRPr="009F5841">
        <w:rPr>
          <w:sz w:val="24"/>
          <w:szCs w:val="24"/>
        </w:rPr>
        <w:t xml:space="preserve"> Day 1</w:t>
      </w:r>
      <w:r w:rsidR="00FD0F55">
        <w:rPr>
          <w:sz w:val="24"/>
          <w:szCs w:val="24"/>
        </w:rPr>
        <w:t>4</w:t>
      </w:r>
      <w:r w:rsidRPr="009F5841">
        <w:rPr>
          <w:sz w:val="24"/>
          <w:szCs w:val="24"/>
        </w:rPr>
        <w:t>, and the final exam</w:t>
      </w:r>
      <w:r w:rsidR="00471DB5">
        <w:rPr>
          <w:sz w:val="24"/>
          <w:szCs w:val="24"/>
        </w:rPr>
        <w:t xml:space="preserve"> date will be announced later</w:t>
      </w:r>
      <w:r w:rsidRPr="009F5841">
        <w:rPr>
          <w:noProof/>
          <w:sz w:val="24"/>
          <w:szCs w:val="24"/>
        </w:rPr>
        <w:t>.</w:t>
      </w:r>
    </w:p>
    <w:p w14:paraId="6DA95C4C" w14:textId="77777777" w:rsidR="00A912DB" w:rsidRPr="009F5841"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546C061" w14:textId="77777777" w:rsidR="009A1B9E" w:rsidRPr="009F5841" w:rsidRDefault="009A1B9E"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Final examination conflict: </w:t>
      </w:r>
    </w:p>
    <w:p w14:paraId="564F0AF3" w14:textId="77777777" w:rsidR="00A912DB" w:rsidRPr="009F5841"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Students are responsible for ensuring that they do not have a time conflict with </w:t>
      </w:r>
      <w:r w:rsidR="009A1B9E" w:rsidRPr="009F5841">
        <w:rPr>
          <w:sz w:val="24"/>
          <w:szCs w:val="24"/>
        </w:rPr>
        <w:t xml:space="preserve">examinations in other courses. </w:t>
      </w:r>
      <w:r w:rsidRPr="009F5841">
        <w:rPr>
          <w:sz w:val="24"/>
          <w:szCs w:val="24"/>
        </w:rPr>
        <w:t xml:space="preserve">You are not permitted to enroll in this course if you have a time conflict with another course.  </w:t>
      </w:r>
    </w:p>
    <w:p w14:paraId="3163F195" w14:textId="77777777" w:rsidR="009A1B9E" w:rsidRPr="009F5841" w:rsidRDefault="009A1B9E"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szCs w:val="24"/>
        </w:rPr>
      </w:pPr>
    </w:p>
    <w:p w14:paraId="6237AAC8" w14:textId="77777777" w:rsidR="00A912DB" w:rsidRPr="009F5841" w:rsidRDefault="00A912DB"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4"/>
          <w:szCs w:val="24"/>
        </w:rPr>
      </w:pPr>
      <w:r w:rsidRPr="009F5841">
        <w:rPr>
          <w:iCs/>
          <w:sz w:val="24"/>
          <w:szCs w:val="24"/>
        </w:rPr>
        <w:t xml:space="preserve">If you are registered with the Centre for Students with Disabilities and will require some form of accommodation in the completion of the required learning activities for this course, please meet with me during the first week of classes. </w:t>
      </w:r>
    </w:p>
    <w:p w14:paraId="0C9FA9B4" w14:textId="77777777" w:rsidR="009A1B9E" w:rsidRPr="009F5841" w:rsidRDefault="009A1B9E" w:rsidP="00A912D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4"/>
          <w:szCs w:val="24"/>
        </w:rPr>
      </w:pPr>
    </w:p>
    <w:p w14:paraId="643E1935" w14:textId="77777777" w:rsidR="007801DC" w:rsidRPr="009F5841" w:rsidRDefault="00A912DB" w:rsidP="009A1B9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sz w:val="24"/>
          <w:szCs w:val="24"/>
        </w:rPr>
      </w:pPr>
      <w:r w:rsidRPr="009F5841">
        <w:rPr>
          <w:iCs/>
          <w:sz w:val="24"/>
          <w:szCs w:val="24"/>
        </w:rPr>
        <w:t xml:space="preserve">Keep a copy of </w:t>
      </w:r>
      <w:proofErr w:type="gramStart"/>
      <w:r w:rsidRPr="009F5841">
        <w:rPr>
          <w:iCs/>
          <w:sz w:val="24"/>
          <w:szCs w:val="24"/>
        </w:rPr>
        <w:t>all of</w:t>
      </w:r>
      <w:proofErr w:type="gramEnd"/>
      <w:r w:rsidRPr="009F5841">
        <w:rPr>
          <w:iCs/>
          <w:sz w:val="24"/>
          <w:szCs w:val="24"/>
        </w:rPr>
        <w:t xml:space="preserve"> your graded work until final marks have been recorded. You may be asked to r</w:t>
      </w:r>
      <w:r w:rsidR="009A1B9E" w:rsidRPr="009F5841">
        <w:rPr>
          <w:iCs/>
          <w:sz w:val="24"/>
          <w:szCs w:val="24"/>
        </w:rPr>
        <w:t>esubmit your work at any time.</w:t>
      </w:r>
    </w:p>
    <w:p w14:paraId="3D59F6A6" w14:textId="77777777" w:rsidR="009A1B9E" w:rsidRPr="009F5841" w:rsidRDefault="009A1B9E"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3F580377" w14:textId="77777777" w:rsidR="00EC014F" w:rsidRPr="009F5841" w:rsidRDefault="00EC014F" w:rsidP="00EC014F">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p w14:paraId="2E89B8CF" w14:textId="77777777" w:rsidR="008E2FA2" w:rsidRPr="009F5841" w:rsidRDefault="008E2FA2" w:rsidP="008E2FA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bCs/>
          <w:sz w:val="24"/>
          <w:szCs w:val="24"/>
          <w:lang w:val="en-US"/>
        </w:rPr>
      </w:pPr>
      <w:r w:rsidRPr="009F5841">
        <w:rPr>
          <w:b/>
          <w:bCs/>
          <w:sz w:val="24"/>
          <w:szCs w:val="24"/>
          <w:lang w:val="en-US"/>
        </w:rPr>
        <w:t>Classroom Environment:</w:t>
      </w:r>
    </w:p>
    <w:p w14:paraId="7483A919" w14:textId="77777777" w:rsidR="00EC20C0" w:rsidRPr="009F5841" w:rsidRDefault="00EC20C0" w:rsidP="008E2FA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bCs/>
          <w:sz w:val="24"/>
          <w:szCs w:val="24"/>
          <w:lang w:val="en-US"/>
        </w:rPr>
      </w:pPr>
    </w:p>
    <w:p w14:paraId="79FB245B" w14:textId="77777777" w:rsidR="008E2FA2" w:rsidRPr="009F5841" w:rsidRDefault="008E2FA2" w:rsidP="008E2FA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sz w:val="24"/>
          <w:szCs w:val="24"/>
          <w:lang w:val="en-US"/>
        </w:rPr>
      </w:pPr>
      <w:r w:rsidRPr="009F5841">
        <w:rPr>
          <w:sz w:val="24"/>
          <w:szCs w:val="24"/>
          <w:lang w:val="en-US"/>
        </w:rPr>
        <w:t xml:space="preserve">All students are reminded of the core values—active engagement, integrity and ethical conduct, collective learning, and mutual respect—that are the foundations of a positive learning environment. In addition to aiming for </w:t>
      </w:r>
      <w:r w:rsidRPr="009F5841">
        <w:rPr>
          <w:noProof/>
          <w:sz w:val="24"/>
          <w:szCs w:val="24"/>
          <w:lang w:val="en-US"/>
        </w:rPr>
        <w:t>high</w:t>
      </w:r>
      <w:r w:rsidR="00EC20C0" w:rsidRPr="009F5841">
        <w:rPr>
          <w:noProof/>
          <w:sz w:val="24"/>
          <w:szCs w:val="24"/>
          <w:lang w:val="en-US"/>
        </w:rPr>
        <w:t>-</w:t>
      </w:r>
      <w:r w:rsidRPr="009F5841">
        <w:rPr>
          <w:noProof/>
          <w:sz w:val="24"/>
          <w:szCs w:val="24"/>
          <w:lang w:val="en-US"/>
        </w:rPr>
        <w:t>quality</w:t>
      </w:r>
      <w:r w:rsidRPr="009F5841">
        <w:rPr>
          <w:sz w:val="24"/>
          <w:szCs w:val="24"/>
          <w:lang w:val="en-US"/>
        </w:rPr>
        <w:t xml:space="preserve"> discussion, basic good manners also apply. During class discussions, for example, it is important to create an open and supportive atmosphere where students feel free to share their ideas. The same applies to group members working together on </w:t>
      </w:r>
      <w:r w:rsidRPr="009F5841">
        <w:rPr>
          <w:noProof/>
          <w:sz w:val="24"/>
          <w:szCs w:val="24"/>
          <w:lang w:val="en-US"/>
        </w:rPr>
        <w:t>teamwork</w:t>
      </w:r>
      <w:r w:rsidRPr="009F5841">
        <w:rPr>
          <w:sz w:val="24"/>
          <w:szCs w:val="24"/>
          <w:lang w:val="en-US"/>
        </w:rPr>
        <w:t>.</w:t>
      </w:r>
    </w:p>
    <w:p w14:paraId="32AEB610" w14:textId="77777777" w:rsidR="00F600B3" w:rsidRPr="009F5841" w:rsidRDefault="00F600B3"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38B5927" w14:textId="77777777" w:rsidR="00F600B3" w:rsidRPr="009F5841" w:rsidRDefault="00F600B3"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3E82919" w14:textId="6DFE44F0" w:rsidR="00F600B3" w:rsidRDefault="00F600B3"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EA7AE9C" w14:textId="3B24010E" w:rsidR="009F5841" w:rsidRDefault="009F5841"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F49449C" w14:textId="68D9FC4C" w:rsidR="009F5841" w:rsidRDefault="009F5841"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DB0D18B" w14:textId="5363847B" w:rsidR="009F5841" w:rsidRDefault="009F5841"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BDE4B5C" w14:textId="09FDD8C0" w:rsidR="009F5841" w:rsidRDefault="009F5841"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A70E66F" w14:textId="77777777" w:rsidR="009F5841" w:rsidRPr="009F5841" w:rsidRDefault="009F5841"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10394E3" w14:textId="16119A09" w:rsidR="00622C93" w:rsidRPr="00A95283" w:rsidRDefault="00622C9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lastRenderedPageBreak/>
        <w:t>Day</w:t>
      </w:r>
      <w:r w:rsidR="00A95283" w:rsidRPr="00A95283">
        <w:rPr>
          <w:b/>
          <w:sz w:val="24"/>
          <w:szCs w:val="24"/>
        </w:rPr>
        <w:t xml:space="preserve"> </w:t>
      </w:r>
      <w:r>
        <w:rPr>
          <w:b/>
          <w:sz w:val="24"/>
          <w:szCs w:val="24"/>
        </w:rPr>
        <w:tab/>
      </w:r>
      <w:r>
        <w:rPr>
          <w:b/>
          <w:sz w:val="24"/>
          <w:szCs w:val="24"/>
        </w:rPr>
        <w:tab/>
      </w:r>
      <w:r>
        <w:rPr>
          <w:b/>
          <w:sz w:val="24"/>
          <w:szCs w:val="24"/>
        </w:rPr>
        <w:tab/>
        <w:t>Date</w:t>
      </w:r>
      <w:r>
        <w:rPr>
          <w:b/>
          <w:sz w:val="24"/>
          <w:szCs w:val="24"/>
        </w:rPr>
        <w:tab/>
      </w:r>
    </w:p>
    <w:p w14:paraId="4457748C" w14:textId="77777777" w:rsidR="00534E0E"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1</w:t>
      </w:r>
      <w:r w:rsidRPr="00A95283">
        <w:rPr>
          <w:b/>
          <w:sz w:val="24"/>
          <w:szCs w:val="24"/>
        </w:rPr>
        <w:tab/>
      </w:r>
      <w:r w:rsidR="00622C93">
        <w:rPr>
          <w:b/>
          <w:sz w:val="24"/>
          <w:szCs w:val="24"/>
        </w:rPr>
        <w:tab/>
      </w:r>
      <w:r w:rsidRPr="00A95283">
        <w:rPr>
          <w:b/>
          <w:sz w:val="24"/>
          <w:szCs w:val="24"/>
        </w:rPr>
        <w:t>10-Sep-18</w:t>
      </w:r>
      <w:r w:rsidRPr="00A95283">
        <w:rPr>
          <w:b/>
          <w:sz w:val="24"/>
          <w:szCs w:val="24"/>
        </w:rPr>
        <w:tab/>
      </w:r>
      <w:r w:rsidR="00534E0E">
        <w:rPr>
          <w:b/>
          <w:sz w:val="24"/>
          <w:szCs w:val="24"/>
        </w:rPr>
        <w:tab/>
      </w:r>
    </w:p>
    <w:p w14:paraId="086841F3" w14:textId="77777777" w:rsidR="00C4439E" w:rsidRDefault="00534E0E"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A95283">
        <w:rPr>
          <w:b/>
          <w:sz w:val="24"/>
          <w:szCs w:val="24"/>
        </w:rPr>
        <w:t>Introduction and Course Overview</w:t>
      </w:r>
    </w:p>
    <w:p w14:paraId="0C606A38" w14:textId="13D27F7D" w:rsidR="00A95283" w:rsidRPr="001658A4" w:rsidRDefault="00C4439E" w:rsidP="001658A4">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1658A4">
        <w:rPr>
          <w:sz w:val="24"/>
          <w:szCs w:val="24"/>
        </w:rPr>
        <w:t>Chapter 1</w:t>
      </w:r>
      <w:r w:rsidR="00A95283" w:rsidRPr="001658A4">
        <w:rPr>
          <w:sz w:val="24"/>
          <w:szCs w:val="24"/>
        </w:rPr>
        <w:tab/>
      </w:r>
      <w:r w:rsidR="00A95283" w:rsidRPr="001658A4">
        <w:rPr>
          <w:sz w:val="24"/>
          <w:szCs w:val="24"/>
        </w:rPr>
        <w:tab/>
      </w:r>
    </w:p>
    <w:p w14:paraId="66F229AF" w14:textId="77777777" w:rsidR="00534E0E"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2</w:t>
      </w:r>
      <w:r w:rsidRPr="00A95283">
        <w:rPr>
          <w:b/>
          <w:sz w:val="24"/>
          <w:szCs w:val="24"/>
        </w:rPr>
        <w:tab/>
      </w:r>
      <w:r w:rsidR="00534E0E">
        <w:rPr>
          <w:b/>
          <w:sz w:val="24"/>
          <w:szCs w:val="24"/>
        </w:rPr>
        <w:tab/>
      </w:r>
      <w:r w:rsidRPr="00A95283">
        <w:rPr>
          <w:b/>
          <w:sz w:val="24"/>
          <w:szCs w:val="24"/>
        </w:rPr>
        <w:t>12-Sep-18</w:t>
      </w:r>
      <w:r w:rsidRPr="00A95283">
        <w:rPr>
          <w:b/>
          <w:sz w:val="24"/>
          <w:szCs w:val="24"/>
        </w:rPr>
        <w:tab/>
      </w:r>
      <w:r w:rsidR="00534E0E">
        <w:rPr>
          <w:b/>
          <w:sz w:val="24"/>
          <w:szCs w:val="24"/>
        </w:rPr>
        <w:tab/>
      </w:r>
    </w:p>
    <w:p w14:paraId="120F72E7" w14:textId="02D4260B" w:rsidR="00A95283" w:rsidRDefault="00534E0E"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A95283">
        <w:rPr>
          <w:b/>
          <w:sz w:val="24"/>
          <w:szCs w:val="24"/>
        </w:rPr>
        <w:t>Cost based pricing rules</w:t>
      </w:r>
      <w:r w:rsidR="00A95283" w:rsidRPr="00A95283">
        <w:rPr>
          <w:b/>
          <w:sz w:val="24"/>
          <w:szCs w:val="24"/>
        </w:rPr>
        <w:tab/>
      </w:r>
    </w:p>
    <w:p w14:paraId="7F2A0442" w14:textId="77777777" w:rsidR="00560674" w:rsidRPr="00560674" w:rsidRDefault="00A95283" w:rsidP="00534E0E">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Chapter 2</w:t>
      </w:r>
    </w:p>
    <w:p w14:paraId="646EF2F6" w14:textId="5C17E197" w:rsidR="00A95283" w:rsidRPr="00560674" w:rsidRDefault="00560674" w:rsidP="00560674">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 xml:space="preserve">Optional reading: “When Cost-Plus Pricing is a Good Idea”, </w:t>
      </w:r>
      <w:proofErr w:type="spellStart"/>
      <w:r w:rsidRPr="00560674">
        <w:rPr>
          <w:sz w:val="24"/>
          <w:szCs w:val="24"/>
        </w:rPr>
        <w:t>Utpal</w:t>
      </w:r>
      <w:proofErr w:type="spellEnd"/>
      <w:r w:rsidRPr="00560674">
        <w:rPr>
          <w:sz w:val="24"/>
          <w:szCs w:val="24"/>
        </w:rPr>
        <w:t xml:space="preserve"> M. Dholakia (Harvard Business Review, July 12, 2018) </w:t>
      </w:r>
      <w:r w:rsidR="00A95283" w:rsidRPr="00560674">
        <w:rPr>
          <w:sz w:val="24"/>
          <w:szCs w:val="24"/>
        </w:rPr>
        <w:tab/>
      </w:r>
    </w:p>
    <w:p w14:paraId="69D794CC" w14:textId="79023317" w:rsidR="00A95283" w:rsidRPr="00560674" w:rsidRDefault="00A95283" w:rsidP="00534E0E">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Assignment 1 Posted</w:t>
      </w:r>
    </w:p>
    <w:p w14:paraId="2BE95700" w14:textId="77777777" w:rsidR="00534E0E" w:rsidRDefault="00A95283" w:rsidP="00534E0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3</w:t>
      </w:r>
      <w:r w:rsidRPr="00A95283">
        <w:rPr>
          <w:b/>
          <w:sz w:val="24"/>
          <w:szCs w:val="24"/>
        </w:rPr>
        <w:tab/>
      </w:r>
      <w:r w:rsidR="00534E0E">
        <w:rPr>
          <w:b/>
          <w:sz w:val="24"/>
          <w:szCs w:val="24"/>
        </w:rPr>
        <w:tab/>
      </w:r>
      <w:r w:rsidRPr="00A95283">
        <w:rPr>
          <w:b/>
          <w:sz w:val="24"/>
          <w:szCs w:val="24"/>
        </w:rPr>
        <w:t>17-Sep-18</w:t>
      </w:r>
      <w:r w:rsidRPr="00A95283">
        <w:rPr>
          <w:b/>
          <w:sz w:val="24"/>
          <w:szCs w:val="24"/>
        </w:rPr>
        <w:tab/>
      </w:r>
    </w:p>
    <w:p w14:paraId="501F5858" w14:textId="29EC1C48" w:rsidR="008F26FB" w:rsidRPr="00534E0E" w:rsidRDefault="00534E0E" w:rsidP="00534E0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534E0E">
        <w:rPr>
          <w:b/>
          <w:sz w:val="24"/>
          <w:szCs w:val="24"/>
        </w:rPr>
        <w:t>Breakeven analysis and pricing I</w:t>
      </w:r>
      <w:r w:rsidR="00A95283" w:rsidRPr="00534E0E">
        <w:rPr>
          <w:b/>
          <w:sz w:val="24"/>
          <w:szCs w:val="24"/>
        </w:rPr>
        <w:tab/>
      </w:r>
    </w:p>
    <w:p w14:paraId="0E7447A1" w14:textId="39140562" w:rsidR="00A95283" w:rsidRPr="00560674" w:rsidRDefault="00A95283" w:rsidP="00534E0E">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 xml:space="preserve">Chapter 4 </w:t>
      </w:r>
      <w:r w:rsidRPr="00560674">
        <w:rPr>
          <w:sz w:val="24"/>
          <w:szCs w:val="24"/>
        </w:rPr>
        <w:tab/>
      </w:r>
    </w:p>
    <w:p w14:paraId="322B2EB5" w14:textId="77777777" w:rsidR="00534E0E" w:rsidRDefault="00A95283" w:rsidP="00534E0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4</w:t>
      </w:r>
      <w:r w:rsidRPr="00A95283">
        <w:rPr>
          <w:b/>
          <w:sz w:val="24"/>
          <w:szCs w:val="24"/>
        </w:rPr>
        <w:tab/>
      </w:r>
      <w:r w:rsidR="00534E0E">
        <w:rPr>
          <w:b/>
          <w:sz w:val="24"/>
          <w:szCs w:val="24"/>
        </w:rPr>
        <w:tab/>
      </w:r>
      <w:r w:rsidRPr="00A95283">
        <w:rPr>
          <w:b/>
          <w:sz w:val="24"/>
          <w:szCs w:val="24"/>
        </w:rPr>
        <w:t>19-Sep-18</w:t>
      </w:r>
    </w:p>
    <w:p w14:paraId="5C6B136D" w14:textId="17BC6A67" w:rsidR="008F26FB" w:rsidRPr="00534E0E" w:rsidRDefault="00534E0E" w:rsidP="00534E0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534E0E">
        <w:rPr>
          <w:b/>
          <w:sz w:val="24"/>
          <w:szCs w:val="24"/>
        </w:rPr>
        <w:t>Breakeven analysis and pricing II</w:t>
      </w:r>
      <w:r w:rsidR="00A95283" w:rsidRPr="00534E0E">
        <w:rPr>
          <w:b/>
          <w:sz w:val="24"/>
          <w:szCs w:val="24"/>
        </w:rPr>
        <w:tab/>
      </w:r>
    </w:p>
    <w:p w14:paraId="17A1AC22" w14:textId="77777777" w:rsidR="008F26FB" w:rsidRPr="00560674" w:rsidRDefault="00A95283" w:rsidP="00534E0E">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Chapter 5</w:t>
      </w:r>
      <w:r w:rsidRPr="00560674">
        <w:rPr>
          <w:sz w:val="24"/>
          <w:szCs w:val="24"/>
        </w:rPr>
        <w:tab/>
      </w:r>
    </w:p>
    <w:p w14:paraId="1DECA616" w14:textId="12D53011" w:rsidR="00A95283" w:rsidRPr="00560674" w:rsidRDefault="00A95283" w:rsidP="00534E0E">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Assignment 1 Due</w:t>
      </w:r>
    </w:p>
    <w:p w14:paraId="0557B507" w14:textId="25647A8B" w:rsidR="00534E0E" w:rsidRDefault="00A95283" w:rsidP="00534E0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5</w:t>
      </w:r>
      <w:r w:rsidRPr="00A95283">
        <w:rPr>
          <w:b/>
          <w:sz w:val="24"/>
          <w:szCs w:val="24"/>
        </w:rPr>
        <w:tab/>
      </w:r>
      <w:r w:rsidR="00534E0E">
        <w:rPr>
          <w:b/>
          <w:sz w:val="24"/>
          <w:szCs w:val="24"/>
        </w:rPr>
        <w:tab/>
      </w:r>
      <w:r w:rsidRPr="00A95283">
        <w:rPr>
          <w:b/>
          <w:sz w:val="24"/>
          <w:szCs w:val="24"/>
        </w:rPr>
        <w:t>24-Sep-18</w:t>
      </w:r>
      <w:r w:rsidRPr="00A95283">
        <w:rPr>
          <w:b/>
          <w:sz w:val="24"/>
          <w:szCs w:val="24"/>
        </w:rPr>
        <w:tab/>
        <w:t xml:space="preserve"> </w:t>
      </w:r>
    </w:p>
    <w:p w14:paraId="740DE947" w14:textId="28B0E596" w:rsidR="008F26FB" w:rsidRPr="00534E0E" w:rsidRDefault="00534E0E" w:rsidP="00534E0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534E0E">
        <w:rPr>
          <w:b/>
          <w:sz w:val="24"/>
          <w:szCs w:val="24"/>
        </w:rPr>
        <w:t>Economics of pricing and consumer response</w:t>
      </w:r>
      <w:r w:rsidR="00A95283" w:rsidRPr="00534E0E">
        <w:rPr>
          <w:b/>
          <w:sz w:val="24"/>
          <w:szCs w:val="24"/>
        </w:rPr>
        <w:tab/>
      </w:r>
    </w:p>
    <w:p w14:paraId="2C9C3676" w14:textId="77777777" w:rsidR="008F26FB" w:rsidRPr="00560674" w:rsidRDefault="00A95283" w:rsidP="007C0686">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Chapter 6</w:t>
      </w:r>
      <w:r w:rsidRPr="00560674">
        <w:rPr>
          <w:sz w:val="24"/>
          <w:szCs w:val="24"/>
        </w:rPr>
        <w:tab/>
      </w:r>
    </w:p>
    <w:p w14:paraId="1AAC4F1E" w14:textId="46E8AB21" w:rsidR="00A95283" w:rsidRDefault="00A95283" w:rsidP="007C0686">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Assignment 2 Posted</w:t>
      </w:r>
    </w:p>
    <w:p w14:paraId="66F9F5C4" w14:textId="03DAA539" w:rsidR="006B5DD7" w:rsidRPr="006B5DD7" w:rsidRDefault="006B5DD7" w:rsidP="006B5DD7">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Optional reading: “A Quick Guide to Value-Based Pricing” </w:t>
      </w:r>
      <w:proofErr w:type="spellStart"/>
      <w:r w:rsidRPr="009F5841">
        <w:rPr>
          <w:sz w:val="24"/>
          <w:szCs w:val="24"/>
        </w:rPr>
        <w:t>Utpal</w:t>
      </w:r>
      <w:proofErr w:type="spellEnd"/>
      <w:r w:rsidRPr="009F5841">
        <w:rPr>
          <w:sz w:val="24"/>
          <w:szCs w:val="24"/>
        </w:rPr>
        <w:t xml:space="preserve"> M. Dholakia (Harvard Business</w:t>
      </w:r>
      <w:r>
        <w:rPr>
          <w:sz w:val="24"/>
          <w:szCs w:val="24"/>
        </w:rPr>
        <w:t xml:space="preserve"> </w:t>
      </w:r>
      <w:r w:rsidRPr="006B5DD7">
        <w:rPr>
          <w:sz w:val="24"/>
          <w:szCs w:val="24"/>
        </w:rPr>
        <w:t xml:space="preserve">Review, August 09, 2016) </w:t>
      </w:r>
    </w:p>
    <w:p w14:paraId="201974C4" w14:textId="6FD28927" w:rsidR="008F26FB"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6</w:t>
      </w:r>
      <w:r w:rsidRPr="00A95283">
        <w:rPr>
          <w:b/>
          <w:sz w:val="24"/>
          <w:szCs w:val="24"/>
        </w:rPr>
        <w:tab/>
      </w:r>
      <w:r w:rsidR="007C0686">
        <w:rPr>
          <w:b/>
          <w:sz w:val="24"/>
          <w:szCs w:val="24"/>
        </w:rPr>
        <w:tab/>
      </w:r>
      <w:r w:rsidRPr="00A95283">
        <w:rPr>
          <w:b/>
          <w:sz w:val="24"/>
          <w:szCs w:val="24"/>
        </w:rPr>
        <w:t>26-Sep-18</w:t>
      </w:r>
      <w:r w:rsidRPr="00A95283">
        <w:rPr>
          <w:b/>
          <w:sz w:val="24"/>
          <w:szCs w:val="24"/>
        </w:rPr>
        <w:tab/>
      </w:r>
    </w:p>
    <w:p w14:paraId="5F64036B" w14:textId="02A81340" w:rsidR="00A95283" w:rsidRPr="009E4705" w:rsidRDefault="00110428" w:rsidP="009E470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9E4705">
        <w:rPr>
          <w:b/>
          <w:sz w:val="24"/>
          <w:szCs w:val="24"/>
        </w:rPr>
        <w:tab/>
      </w:r>
      <w:r w:rsidRPr="009E4705">
        <w:rPr>
          <w:b/>
          <w:sz w:val="24"/>
          <w:szCs w:val="24"/>
        </w:rPr>
        <w:tab/>
      </w:r>
      <w:r w:rsidRPr="009E4705">
        <w:rPr>
          <w:b/>
          <w:sz w:val="24"/>
          <w:szCs w:val="24"/>
        </w:rPr>
        <w:tab/>
      </w:r>
      <w:r w:rsidRPr="009E4705">
        <w:rPr>
          <w:b/>
          <w:sz w:val="24"/>
          <w:szCs w:val="24"/>
        </w:rPr>
        <w:tab/>
      </w:r>
      <w:r w:rsidR="009E4705" w:rsidRPr="009E4705">
        <w:rPr>
          <w:b/>
          <w:sz w:val="24"/>
          <w:szCs w:val="24"/>
        </w:rPr>
        <w:t xml:space="preserve">Guest Lecture </w:t>
      </w:r>
    </w:p>
    <w:p w14:paraId="3F9CD83B" w14:textId="77777777" w:rsidR="007C0686" w:rsidRDefault="00A95283" w:rsidP="007C0686">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7</w:t>
      </w:r>
      <w:r w:rsidRPr="00A95283">
        <w:rPr>
          <w:b/>
          <w:sz w:val="24"/>
          <w:szCs w:val="24"/>
        </w:rPr>
        <w:tab/>
      </w:r>
      <w:r w:rsidR="007C0686">
        <w:rPr>
          <w:b/>
          <w:sz w:val="24"/>
          <w:szCs w:val="24"/>
        </w:rPr>
        <w:tab/>
      </w:r>
      <w:r w:rsidRPr="00A95283">
        <w:rPr>
          <w:b/>
          <w:sz w:val="24"/>
          <w:szCs w:val="24"/>
        </w:rPr>
        <w:t>1-Oct-18</w:t>
      </w:r>
      <w:r w:rsidRPr="00A95283">
        <w:rPr>
          <w:b/>
          <w:sz w:val="24"/>
          <w:szCs w:val="24"/>
        </w:rPr>
        <w:tab/>
      </w:r>
    </w:p>
    <w:p w14:paraId="71482768" w14:textId="72E5B4D7" w:rsidR="009E4705" w:rsidRPr="009E4705" w:rsidRDefault="009E4705" w:rsidP="009E470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9E4705">
        <w:rPr>
          <w:b/>
          <w:sz w:val="24"/>
          <w:szCs w:val="24"/>
        </w:rPr>
        <w:tab/>
      </w:r>
      <w:r w:rsidRPr="009E4705">
        <w:rPr>
          <w:b/>
          <w:sz w:val="24"/>
          <w:szCs w:val="24"/>
        </w:rPr>
        <w:tab/>
      </w:r>
      <w:r w:rsidRPr="009E4705">
        <w:rPr>
          <w:b/>
          <w:sz w:val="24"/>
          <w:szCs w:val="24"/>
        </w:rPr>
        <w:tab/>
      </w:r>
      <w:r w:rsidRPr="009E4705">
        <w:rPr>
          <w:b/>
          <w:sz w:val="24"/>
          <w:szCs w:val="24"/>
        </w:rPr>
        <w:tab/>
        <w:t>Consumer Valuations</w:t>
      </w:r>
      <w:r w:rsidRPr="009E4705">
        <w:rPr>
          <w:b/>
          <w:sz w:val="24"/>
          <w:szCs w:val="24"/>
        </w:rPr>
        <w:tab/>
      </w:r>
    </w:p>
    <w:p w14:paraId="1AE411B1" w14:textId="107127A3" w:rsidR="00A95283" w:rsidRPr="009E4705" w:rsidRDefault="009E4705" w:rsidP="007C0686">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Chapter 3</w:t>
      </w:r>
      <w:r w:rsidRPr="00560674">
        <w:rPr>
          <w:sz w:val="24"/>
          <w:szCs w:val="24"/>
        </w:rPr>
        <w:tab/>
      </w:r>
    </w:p>
    <w:p w14:paraId="761B01F9" w14:textId="6B29BDF7" w:rsidR="008F26FB"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8</w:t>
      </w:r>
      <w:r w:rsidRPr="00A95283">
        <w:rPr>
          <w:b/>
          <w:sz w:val="24"/>
          <w:szCs w:val="24"/>
        </w:rPr>
        <w:tab/>
      </w:r>
      <w:r w:rsidR="007C0686">
        <w:rPr>
          <w:b/>
          <w:sz w:val="24"/>
          <w:szCs w:val="24"/>
        </w:rPr>
        <w:tab/>
      </w:r>
      <w:r w:rsidRPr="00A95283">
        <w:rPr>
          <w:b/>
          <w:sz w:val="24"/>
          <w:szCs w:val="24"/>
        </w:rPr>
        <w:t>3-Oct-18</w:t>
      </w:r>
      <w:r w:rsidRPr="00A95283">
        <w:rPr>
          <w:b/>
          <w:sz w:val="24"/>
          <w:szCs w:val="24"/>
        </w:rPr>
        <w:tab/>
      </w:r>
    </w:p>
    <w:p w14:paraId="689A8F3F" w14:textId="05BB9C00" w:rsidR="008F26FB" w:rsidRPr="009E4705" w:rsidRDefault="003372F2" w:rsidP="003372F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9E4705">
        <w:rPr>
          <w:b/>
          <w:sz w:val="24"/>
          <w:szCs w:val="24"/>
        </w:rPr>
        <w:tab/>
      </w:r>
      <w:r w:rsidRPr="009E4705">
        <w:rPr>
          <w:b/>
          <w:sz w:val="24"/>
          <w:szCs w:val="24"/>
        </w:rPr>
        <w:tab/>
      </w:r>
      <w:r w:rsidRPr="009E4705">
        <w:rPr>
          <w:b/>
          <w:sz w:val="24"/>
          <w:szCs w:val="24"/>
        </w:rPr>
        <w:tab/>
      </w:r>
      <w:r w:rsidRPr="009E4705">
        <w:rPr>
          <w:b/>
          <w:sz w:val="24"/>
          <w:szCs w:val="24"/>
        </w:rPr>
        <w:tab/>
      </w:r>
      <w:r w:rsidR="00A95283" w:rsidRPr="009E4705">
        <w:rPr>
          <w:b/>
          <w:sz w:val="24"/>
          <w:szCs w:val="24"/>
        </w:rPr>
        <w:t>Cognitive and emotional factors in pricing</w:t>
      </w:r>
      <w:r w:rsidR="00B50CE6" w:rsidRPr="009E4705">
        <w:rPr>
          <w:b/>
          <w:sz w:val="24"/>
          <w:szCs w:val="24"/>
        </w:rPr>
        <w:t xml:space="preserve"> I</w:t>
      </w:r>
    </w:p>
    <w:p w14:paraId="350196FE" w14:textId="77777777" w:rsidR="008F26FB" w:rsidRPr="00560674" w:rsidRDefault="00A95283" w:rsidP="003372F2">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Chapter 7</w:t>
      </w:r>
      <w:r w:rsidRPr="00560674">
        <w:rPr>
          <w:sz w:val="24"/>
          <w:szCs w:val="24"/>
        </w:rPr>
        <w:tab/>
      </w:r>
    </w:p>
    <w:p w14:paraId="3A876368" w14:textId="0C7664B1" w:rsidR="00A95283" w:rsidRPr="00560674" w:rsidRDefault="00A95283" w:rsidP="003372F2">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Assignment 2 Due</w:t>
      </w:r>
    </w:p>
    <w:p w14:paraId="34E2BD85" w14:textId="77777777" w:rsidR="00BC076A"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9</w:t>
      </w:r>
      <w:r w:rsidRPr="00A95283">
        <w:rPr>
          <w:b/>
          <w:sz w:val="24"/>
          <w:szCs w:val="24"/>
        </w:rPr>
        <w:tab/>
      </w:r>
      <w:r w:rsidR="003372F2">
        <w:rPr>
          <w:b/>
          <w:sz w:val="24"/>
          <w:szCs w:val="24"/>
        </w:rPr>
        <w:tab/>
      </w:r>
      <w:r w:rsidRPr="00A95283">
        <w:rPr>
          <w:b/>
          <w:sz w:val="24"/>
          <w:szCs w:val="24"/>
        </w:rPr>
        <w:t>8-Oct-18</w:t>
      </w:r>
      <w:r w:rsidRPr="00A95283">
        <w:rPr>
          <w:b/>
          <w:sz w:val="24"/>
          <w:szCs w:val="24"/>
        </w:rPr>
        <w:tab/>
      </w:r>
    </w:p>
    <w:p w14:paraId="76FD57C8" w14:textId="064F6447" w:rsidR="00A95283" w:rsidRPr="009E4705" w:rsidRDefault="00A95283" w:rsidP="003B4E0F">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9E4705">
        <w:rPr>
          <w:b/>
          <w:sz w:val="24"/>
          <w:szCs w:val="24"/>
        </w:rPr>
        <w:t>Midterm Review</w:t>
      </w:r>
      <w:r w:rsidRPr="009E4705">
        <w:rPr>
          <w:b/>
          <w:sz w:val="24"/>
          <w:szCs w:val="24"/>
        </w:rPr>
        <w:tab/>
      </w:r>
      <w:r w:rsidRPr="009E4705">
        <w:rPr>
          <w:b/>
          <w:sz w:val="24"/>
          <w:szCs w:val="24"/>
        </w:rPr>
        <w:tab/>
      </w:r>
    </w:p>
    <w:p w14:paraId="3711F6F6" w14:textId="77777777" w:rsidR="003B4E0F"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10</w:t>
      </w:r>
      <w:r w:rsidR="003372F2">
        <w:rPr>
          <w:b/>
          <w:sz w:val="24"/>
          <w:szCs w:val="24"/>
        </w:rPr>
        <w:tab/>
      </w:r>
      <w:r w:rsidRPr="00A95283">
        <w:rPr>
          <w:b/>
          <w:sz w:val="24"/>
          <w:szCs w:val="24"/>
        </w:rPr>
        <w:tab/>
        <w:t>10-Oct-18</w:t>
      </w:r>
      <w:r w:rsidRPr="00A95283">
        <w:rPr>
          <w:b/>
          <w:sz w:val="24"/>
          <w:szCs w:val="24"/>
        </w:rPr>
        <w:tab/>
      </w:r>
    </w:p>
    <w:p w14:paraId="2B07607A" w14:textId="674550A0" w:rsidR="00E04835" w:rsidRDefault="00D86F84" w:rsidP="00E0483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E04835" w:rsidRPr="00A95283">
        <w:rPr>
          <w:b/>
          <w:sz w:val="24"/>
          <w:szCs w:val="24"/>
        </w:rPr>
        <w:t xml:space="preserve">Cognitive and emotional factors in pricing II </w:t>
      </w:r>
      <w:r w:rsidR="00E04835" w:rsidRPr="00A95283">
        <w:rPr>
          <w:b/>
          <w:sz w:val="24"/>
          <w:szCs w:val="24"/>
        </w:rPr>
        <w:tab/>
      </w:r>
    </w:p>
    <w:p w14:paraId="701D8D0A" w14:textId="0AE483AF" w:rsidR="00A95283" w:rsidRPr="009E4705" w:rsidRDefault="00E04835" w:rsidP="00E04835">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560674">
        <w:rPr>
          <w:sz w:val="24"/>
          <w:szCs w:val="24"/>
        </w:rPr>
        <w:t>Chapter 8</w:t>
      </w:r>
      <w:r w:rsidR="00A95283" w:rsidRPr="009E4705">
        <w:rPr>
          <w:b/>
          <w:sz w:val="24"/>
          <w:szCs w:val="24"/>
        </w:rPr>
        <w:tab/>
      </w:r>
      <w:r w:rsidR="00A95283" w:rsidRPr="009E4705">
        <w:rPr>
          <w:b/>
          <w:sz w:val="24"/>
          <w:szCs w:val="24"/>
        </w:rPr>
        <w:tab/>
      </w:r>
    </w:p>
    <w:p w14:paraId="173AACA7" w14:textId="77777777" w:rsidR="003372F2"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12</w:t>
      </w:r>
      <w:r w:rsidRPr="00A95283">
        <w:rPr>
          <w:b/>
          <w:sz w:val="24"/>
          <w:szCs w:val="24"/>
        </w:rPr>
        <w:tab/>
      </w:r>
      <w:r w:rsidR="003372F2">
        <w:rPr>
          <w:b/>
          <w:sz w:val="24"/>
          <w:szCs w:val="24"/>
        </w:rPr>
        <w:tab/>
      </w:r>
      <w:r w:rsidRPr="00A95283">
        <w:rPr>
          <w:b/>
          <w:sz w:val="24"/>
          <w:szCs w:val="24"/>
        </w:rPr>
        <w:t>17-Oct-18</w:t>
      </w:r>
      <w:r w:rsidRPr="00A95283">
        <w:rPr>
          <w:b/>
          <w:sz w:val="24"/>
          <w:szCs w:val="24"/>
        </w:rPr>
        <w:tab/>
      </w:r>
    </w:p>
    <w:p w14:paraId="4056919F" w14:textId="77777777" w:rsidR="00E04835" w:rsidRDefault="003372F2" w:rsidP="00E0483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E04835" w:rsidRPr="00A95283">
        <w:rPr>
          <w:b/>
          <w:sz w:val="24"/>
          <w:szCs w:val="24"/>
        </w:rPr>
        <w:t xml:space="preserve">Empirical price prediction and price change response I </w:t>
      </w:r>
      <w:r w:rsidR="00E04835" w:rsidRPr="00A95283">
        <w:rPr>
          <w:b/>
          <w:sz w:val="24"/>
          <w:szCs w:val="24"/>
        </w:rPr>
        <w:tab/>
      </w:r>
    </w:p>
    <w:p w14:paraId="541D69A9" w14:textId="77777777" w:rsidR="00E04835" w:rsidRPr="00560674" w:rsidRDefault="00E04835" w:rsidP="00E04835">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 xml:space="preserve">Chapter 9 </w:t>
      </w:r>
    </w:p>
    <w:p w14:paraId="1D536CA3" w14:textId="5461C386" w:rsidR="00A95283" w:rsidRPr="00D86F84" w:rsidRDefault="00E04835" w:rsidP="00D86F84">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Assignment 3 Posted</w:t>
      </w:r>
      <w:r w:rsidR="00A95283" w:rsidRPr="00D86F84">
        <w:rPr>
          <w:sz w:val="24"/>
          <w:szCs w:val="24"/>
        </w:rPr>
        <w:tab/>
      </w:r>
    </w:p>
    <w:p w14:paraId="31A2539B" w14:textId="5B6A99EE" w:rsidR="003372F2"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13</w:t>
      </w:r>
      <w:r w:rsidR="003372F2">
        <w:rPr>
          <w:b/>
          <w:sz w:val="24"/>
          <w:szCs w:val="24"/>
        </w:rPr>
        <w:tab/>
      </w:r>
      <w:r w:rsidRPr="00A95283">
        <w:rPr>
          <w:b/>
          <w:sz w:val="24"/>
          <w:szCs w:val="24"/>
        </w:rPr>
        <w:tab/>
        <w:t>22-Oct-18</w:t>
      </w:r>
      <w:r w:rsidRPr="00A95283">
        <w:rPr>
          <w:b/>
          <w:sz w:val="24"/>
          <w:szCs w:val="24"/>
        </w:rPr>
        <w:tab/>
      </w:r>
    </w:p>
    <w:p w14:paraId="2BD175FA" w14:textId="77777777" w:rsidR="00D86F84" w:rsidRPr="003372F2" w:rsidRDefault="003372F2" w:rsidP="00D86F8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D86F84" w:rsidRPr="003372F2">
        <w:rPr>
          <w:b/>
          <w:sz w:val="24"/>
          <w:szCs w:val="24"/>
        </w:rPr>
        <w:t>Empirical price prediction and price change response II</w:t>
      </w:r>
      <w:r w:rsidR="00D86F84" w:rsidRPr="003372F2">
        <w:rPr>
          <w:b/>
          <w:sz w:val="24"/>
          <w:szCs w:val="24"/>
        </w:rPr>
        <w:tab/>
      </w:r>
    </w:p>
    <w:p w14:paraId="247B5C51" w14:textId="700AD25C" w:rsidR="00A95283" w:rsidRPr="00D86F84" w:rsidRDefault="00D86F84" w:rsidP="00D86F84">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86F84">
        <w:rPr>
          <w:sz w:val="24"/>
          <w:szCs w:val="24"/>
        </w:rPr>
        <w:t>Chapter 9</w:t>
      </w:r>
    </w:p>
    <w:p w14:paraId="41A9829D" w14:textId="77777777" w:rsidR="00D86F84"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14</w:t>
      </w:r>
      <w:r w:rsidRPr="00A95283">
        <w:rPr>
          <w:b/>
          <w:sz w:val="24"/>
          <w:szCs w:val="24"/>
        </w:rPr>
        <w:tab/>
      </w:r>
      <w:r w:rsidR="003372F2">
        <w:rPr>
          <w:b/>
          <w:sz w:val="24"/>
          <w:szCs w:val="24"/>
        </w:rPr>
        <w:tab/>
      </w:r>
      <w:r w:rsidRPr="00A95283">
        <w:rPr>
          <w:b/>
          <w:sz w:val="24"/>
          <w:szCs w:val="24"/>
        </w:rPr>
        <w:t>24-Oct-18</w:t>
      </w:r>
      <w:r w:rsidRPr="00A95283">
        <w:rPr>
          <w:b/>
          <w:sz w:val="24"/>
          <w:szCs w:val="24"/>
        </w:rPr>
        <w:tab/>
      </w:r>
    </w:p>
    <w:p w14:paraId="2B91649F" w14:textId="0ACDF81A" w:rsidR="00A95283" w:rsidRDefault="00D86F84" w:rsidP="00FD0F5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Pr="009E4705">
        <w:rPr>
          <w:b/>
          <w:sz w:val="24"/>
          <w:szCs w:val="24"/>
        </w:rPr>
        <w:t>Midterm</w:t>
      </w:r>
    </w:p>
    <w:p w14:paraId="1AB3B4E5" w14:textId="77777777" w:rsidR="00FD0F55" w:rsidRPr="00FD0F55" w:rsidRDefault="00FD0F55" w:rsidP="00FD0F5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37DCC3E9" w14:textId="765294C3" w:rsidR="00B50CE6"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15</w:t>
      </w:r>
      <w:r w:rsidR="003372F2">
        <w:rPr>
          <w:b/>
          <w:sz w:val="24"/>
          <w:szCs w:val="24"/>
        </w:rPr>
        <w:tab/>
      </w:r>
      <w:r w:rsidRPr="00A95283">
        <w:rPr>
          <w:b/>
          <w:sz w:val="24"/>
          <w:szCs w:val="24"/>
        </w:rPr>
        <w:tab/>
        <w:t>29-Oct-18</w:t>
      </w:r>
    </w:p>
    <w:p w14:paraId="51B1A2F6" w14:textId="788A407C" w:rsidR="00B50CE6" w:rsidRPr="003372F2" w:rsidRDefault="003372F2" w:rsidP="003372F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3372F2">
        <w:rPr>
          <w:b/>
          <w:sz w:val="24"/>
          <w:szCs w:val="24"/>
        </w:rPr>
        <w:t>Price segmentation I</w:t>
      </w:r>
      <w:r w:rsidR="00A95283" w:rsidRPr="003372F2">
        <w:rPr>
          <w:b/>
          <w:sz w:val="24"/>
          <w:szCs w:val="24"/>
        </w:rPr>
        <w:tab/>
      </w:r>
    </w:p>
    <w:p w14:paraId="0394591D" w14:textId="77777777" w:rsidR="00B50CE6" w:rsidRPr="00560674" w:rsidRDefault="00A95283" w:rsidP="003372F2">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Chapter 10</w:t>
      </w:r>
      <w:r w:rsidRPr="00560674">
        <w:rPr>
          <w:sz w:val="24"/>
          <w:szCs w:val="24"/>
        </w:rPr>
        <w:tab/>
      </w:r>
    </w:p>
    <w:p w14:paraId="03CDEF66" w14:textId="26C58BE3" w:rsidR="00A95283" w:rsidRPr="00560674" w:rsidRDefault="00A95283" w:rsidP="003372F2">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Assignment 3 Due</w:t>
      </w:r>
    </w:p>
    <w:p w14:paraId="31FF3B3D" w14:textId="6AD8BD0C" w:rsidR="00B50CE6"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16</w:t>
      </w:r>
      <w:r w:rsidRPr="00A95283">
        <w:rPr>
          <w:b/>
          <w:sz w:val="24"/>
          <w:szCs w:val="24"/>
        </w:rPr>
        <w:tab/>
      </w:r>
      <w:r w:rsidR="003372F2">
        <w:rPr>
          <w:b/>
          <w:sz w:val="24"/>
          <w:szCs w:val="24"/>
        </w:rPr>
        <w:tab/>
      </w:r>
      <w:r w:rsidRPr="00A95283">
        <w:rPr>
          <w:b/>
          <w:sz w:val="24"/>
          <w:szCs w:val="24"/>
        </w:rPr>
        <w:t>31-Oct-18</w:t>
      </w:r>
      <w:r w:rsidRPr="00A95283">
        <w:rPr>
          <w:b/>
          <w:sz w:val="24"/>
          <w:szCs w:val="24"/>
        </w:rPr>
        <w:tab/>
      </w:r>
    </w:p>
    <w:p w14:paraId="5FCEDDD1" w14:textId="09064BDE" w:rsidR="00B50CE6" w:rsidRPr="003372F2" w:rsidRDefault="003372F2" w:rsidP="003372F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3372F2">
        <w:rPr>
          <w:b/>
          <w:sz w:val="24"/>
          <w:szCs w:val="24"/>
        </w:rPr>
        <w:t>Price segmentation II</w:t>
      </w:r>
      <w:r w:rsidR="00A95283" w:rsidRPr="003372F2">
        <w:rPr>
          <w:b/>
          <w:sz w:val="24"/>
          <w:szCs w:val="24"/>
        </w:rPr>
        <w:tab/>
      </w:r>
    </w:p>
    <w:p w14:paraId="0E65C20C" w14:textId="4C2C6FEE" w:rsidR="00A95283" w:rsidRPr="00560674" w:rsidRDefault="00A95283" w:rsidP="003372F2">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Chapter 11</w:t>
      </w:r>
      <w:r w:rsidRPr="00560674">
        <w:rPr>
          <w:sz w:val="24"/>
          <w:szCs w:val="24"/>
        </w:rPr>
        <w:tab/>
      </w:r>
    </w:p>
    <w:p w14:paraId="7CD1D9BE" w14:textId="5199352D" w:rsidR="00B50CE6"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17</w:t>
      </w:r>
      <w:r w:rsidR="003372F2">
        <w:rPr>
          <w:b/>
          <w:sz w:val="24"/>
          <w:szCs w:val="24"/>
        </w:rPr>
        <w:tab/>
      </w:r>
      <w:r w:rsidRPr="00A95283">
        <w:rPr>
          <w:b/>
          <w:sz w:val="24"/>
          <w:szCs w:val="24"/>
        </w:rPr>
        <w:tab/>
        <w:t>5-Nov-18</w:t>
      </w:r>
    </w:p>
    <w:p w14:paraId="23DFB0DA" w14:textId="2BCB3B19" w:rsidR="00B50CE6" w:rsidRPr="003372F2" w:rsidRDefault="003372F2" w:rsidP="003372F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3372F2">
        <w:rPr>
          <w:b/>
          <w:sz w:val="24"/>
          <w:szCs w:val="24"/>
        </w:rPr>
        <w:t>Price segmentation III</w:t>
      </w:r>
      <w:r w:rsidR="00A95283" w:rsidRPr="003372F2">
        <w:rPr>
          <w:b/>
          <w:sz w:val="24"/>
          <w:szCs w:val="24"/>
        </w:rPr>
        <w:tab/>
      </w:r>
    </w:p>
    <w:p w14:paraId="5BA48EEA" w14:textId="77777777" w:rsidR="00B50CE6" w:rsidRPr="00560674" w:rsidRDefault="00A95283" w:rsidP="003372F2">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Chapter 12</w:t>
      </w:r>
      <w:r w:rsidRPr="00560674">
        <w:rPr>
          <w:sz w:val="24"/>
          <w:szCs w:val="24"/>
        </w:rPr>
        <w:tab/>
      </w:r>
    </w:p>
    <w:p w14:paraId="70D1FD5B" w14:textId="5790734F" w:rsidR="00A95283" w:rsidRPr="00560674" w:rsidRDefault="00A95283" w:rsidP="003372F2">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Assignment 4 Posted</w:t>
      </w:r>
    </w:p>
    <w:p w14:paraId="7DFE581C" w14:textId="2402817F" w:rsidR="00B50CE6"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18</w:t>
      </w:r>
      <w:r w:rsidR="003372F2">
        <w:rPr>
          <w:b/>
          <w:sz w:val="24"/>
          <w:szCs w:val="24"/>
        </w:rPr>
        <w:tab/>
      </w:r>
      <w:r w:rsidRPr="00A95283">
        <w:rPr>
          <w:b/>
          <w:sz w:val="24"/>
          <w:szCs w:val="24"/>
        </w:rPr>
        <w:tab/>
        <w:t>7-Nov-18</w:t>
      </w:r>
      <w:r w:rsidRPr="00A95283">
        <w:rPr>
          <w:b/>
          <w:sz w:val="24"/>
          <w:szCs w:val="24"/>
        </w:rPr>
        <w:tab/>
      </w:r>
    </w:p>
    <w:p w14:paraId="03EA2B6D" w14:textId="692E5C43" w:rsidR="00B50CE6" w:rsidRPr="003372F2" w:rsidRDefault="003372F2" w:rsidP="003372F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3372F2">
        <w:rPr>
          <w:b/>
          <w:sz w:val="24"/>
          <w:szCs w:val="24"/>
        </w:rPr>
        <w:t xml:space="preserve">Pricing of interrelated products </w:t>
      </w:r>
      <w:r w:rsidR="00A95283" w:rsidRPr="003372F2">
        <w:rPr>
          <w:b/>
          <w:sz w:val="24"/>
          <w:szCs w:val="24"/>
        </w:rPr>
        <w:tab/>
      </w:r>
    </w:p>
    <w:p w14:paraId="42F17256" w14:textId="686849F5" w:rsidR="00A95283" w:rsidRPr="00560674" w:rsidRDefault="00A95283" w:rsidP="003372F2">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Chapter 13</w:t>
      </w:r>
      <w:r w:rsidRPr="00560674">
        <w:rPr>
          <w:sz w:val="24"/>
          <w:szCs w:val="24"/>
        </w:rPr>
        <w:tab/>
      </w:r>
    </w:p>
    <w:p w14:paraId="4E1F4BFA" w14:textId="329675F2" w:rsidR="00B50CE6"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19</w:t>
      </w:r>
      <w:r w:rsidR="003372F2">
        <w:rPr>
          <w:b/>
          <w:sz w:val="24"/>
          <w:szCs w:val="24"/>
        </w:rPr>
        <w:tab/>
      </w:r>
      <w:r w:rsidRPr="00A95283">
        <w:rPr>
          <w:b/>
          <w:sz w:val="24"/>
          <w:szCs w:val="24"/>
        </w:rPr>
        <w:tab/>
        <w:t>12-Nov-18</w:t>
      </w:r>
      <w:r w:rsidRPr="00A95283">
        <w:rPr>
          <w:b/>
          <w:sz w:val="24"/>
          <w:szCs w:val="24"/>
        </w:rPr>
        <w:tab/>
      </w:r>
    </w:p>
    <w:p w14:paraId="42B54A47" w14:textId="12F4321E" w:rsidR="00B50CE6" w:rsidRPr="003372F2" w:rsidRDefault="003372F2" w:rsidP="003372F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3372F2">
        <w:rPr>
          <w:b/>
          <w:sz w:val="24"/>
          <w:szCs w:val="24"/>
        </w:rPr>
        <w:t xml:space="preserve">Price negotiation </w:t>
      </w:r>
      <w:r w:rsidR="00A95283" w:rsidRPr="003372F2">
        <w:rPr>
          <w:b/>
          <w:sz w:val="24"/>
          <w:szCs w:val="24"/>
        </w:rPr>
        <w:tab/>
      </w:r>
    </w:p>
    <w:p w14:paraId="5D5FB995" w14:textId="77777777" w:rsidR="00B50CE6" w:rsidRPr="00560674" w:rsidRDefault="00A95283" w:rsidP="003372F2">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Chapter 14</w:t>
      </w:r>
      <w:r w:rsidRPr="00560674">
        <w:rPr>
          <w:sz w:val="24"/>
          <w:szCs w:val="24"/>
        </w:rPr>
        <w:tab/>
      </w:r>
    </w:p>
    <w:p w14:paraId="43BC24D5" w14:textId="3FEF60C2" w:rsidR="00A95283" w:rsidRPr="00560674" w:rsidRDefault="00A95283" w:rsidP="003372F2">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Assignment 4 Due</w:t>
      </w:r>
    </w:p>
    <w:p w14:paraId="348F5CCF" w14:textId="1AB8C1DA" w:rsidR="00B50CE6"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20</w:t>
      </w:r>
      <w:r w:rsidR="00FC5573">
        <w:rPr>
          <w:b/>
          <w:sz w:val="24"/>
          <w:szCs w:val="24"/>
        </w:rPr>
        <w:tab/>
      </w:r>
      <w:r w:rsidRPr="00A95283">
        <w:rPr>
          <w:b/>
          <w:sz w:val="24"/>
          <w:szCs w:val="24"/>
        </w:rPr>
        <w:tab/>
        <w:t>14-Nov-18</w:t>
      </w:r>
      <w:r w:rsidRPr="00A95283">
        <w:rPr>
          <w:b/>
          <w:sz w:val="24"/>
          <w:szCs w:val="24"/>
        </w:rPr>
        <w:tab/>
      </w:r>
    </w:p>
    <w:p w14:paraId="45F7445A" w14:textId="70C6EE81" w:rsidR="00B50CE6" w:rsidRPr="00FC5573" w:rsidRDefault="00FC5573" w:rsidP="00FC557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FC5573">
        <w:rPr>
          <w:b/>
          <w:sz w:val="24"/>
          <w:szCs w:val="24"/>
        </w:rPr>
        <w:t xml:space="preserve">Law, public policy and pricing </w:t>
      </w:r>
      <w:r w:rsidR="00A95283" w:rsidRPr="00FC5573">
        <w:rPr>
          <w:b/>
          <w:sz w:val="24"/>
          <w:szCs w:val="24"/>
        </w:rPr>
        <w:tab/>
      </w:r>
    </w:p>
    <w:p w14:paraId="23DDE62F" w14:textId="3EBF24E5" w:rsidR="00A95283" w:rsidRPr="00560674" w:rsidRDefault="00A95283" w:rsidP="00FC5573">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Chapter 15</w:t>
      </w:r>
      <w:r w:rsidRPr="00560674">
        <w:rPr>
          <w:sz w:val="24"/>
          <w:szCs w:val="24"/>
        </w:rPr>
        <w:tab/>
      </w:r>
    </w:p>
    <w:p w14:paraId="12FD5065" w14:textId="3CF18CC1" w:rsidR="00B50CE6"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21</w:t>
      </w:r>
      <w:r w:rsidR="00FC5573">
        <w:rPr>
          <w:b/>
          <w:sz w:val="24"/>
          <w:szCs w:val="24"/>
        </w:rPr>
        <w:tab/>
      </w:r>
      <w:r w:rsidRPr="00A95283">
        <w:rPr>
          <w:b/>
          <w:sz w:val="24"/>
          <w:szCs w:val="24"/>
        </w:rPr>
        <w:tab/>
        <w:t>19-Nov-18</w:t>
      </w:r>
      <w:r w:rsidRPr="00A95283">
        <w:rPr>
          <w:b/>
          <w:sz w:val="24"/>
          <w:szCs w:val="24"/>
        </w:rPr>
        <w:tab/>
      </w:r>
    </w:p>
    <w:p w14:paraId="38BD0D09" w14:textId="1E9BF40E" w:rsidR="00B50CE6" w:rsidRPr="00FC5573" w:rsidRDefault="00FC5573" w:rsidP="00FC557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FC5573">
        <w:rPr>
          <w:b/>
          <w:sz w:val="24"/>
          <w:szCs w:val="24"/>
        </w:rPr>
        <w:t xml:space="preserve">Pricing for non-profit organizations and social services </w:t>
      </w:r>
      <w:r w:rsidR="00A95283" w:rsidRPr="00FC5573">
        <w:rPr>
          <w:b/>
          <w:sz w:val="24"/>
          <w:szCs w:val="24"/>
        </w:rPr>
        <w:tab/>
      </w:r>
    </w:p>
    <w:p w14:paraId="5D3E1B0F" w14:textId="77777777" w:rsidR="00B50CE6" w:rsidRPr="00560674" w:rsidRDefault="00A95283" w:rsidP="00FC5573">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Chapter 16</w:t>
      </w:r>
      <w:r w:rsidRPr="00560674">
        <w:rPr>
          <w:sz w:val="24"/>
          <w:szCs w:val="24"/>
        </w:rPr>
        <w:tab/>
      </w:r>
    </w:p>
    <w:p w14:paraId="14374544" w14:textId="2DE48D6A" w:rsidR="00EE18F0" w:rsidRPr="00F514C9" w:rsidRDefault="00A95283" w:rsidP="00F514C9">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0674">
        <w:rPr>
          <w:sz w:val="24"/>
          <w:szCs w:val="24"/>
        </w:rPr>
        <w:t>Assignment 5 Posted</w:t>
      </w:r>
    </w:p>
    <w:p w14:paraId="62104FA6" w14:textId="5FEE8DC8" w:rsidR="00B50CE6"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22</w:t>
      </w:r>
      <w:r w:rsidRPr="00A95283">
        <w:rPr>
          <w:b/>
          <w:sz w:val="24"/>
          <w:szCs w:val="24"/>
        </w:rPr>
        <w:tab/>
      </w:r>
      <w:r w:rsidR="00FC5573">
        <w:rPr>
          <w:b/>
          <w:sz w:val="24"/>
          <w:szCs w:val="24"/>
        </w:rPr>
        <w:tab/>
      </w:r>
      <w:r w:rsidRPr="00A95283">
        <w:rPr>
          <w:b/>
          <w:sz w:val="24"/>
          <w:szCs w:val="24"/>
        </w:rPr>
        <w:t>21-Nov-18</w:t>
      </w:r>
      <w:r w:rsidRPr="00A95283">
        <w:rPr>
          <w:b/>
          <w:sz w:val="24"/>
          <w:szCs w:val="24"/>
        </w:rPr>
        <w:tab/>
      </w:r>
    </w:p>
    <w:p w14:paraId="76C000ED" w14:textId="01406AB8" w:rsidR="00A95283" w:rsidRDefault="00FC5573" w:rsidP="00FC557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FC5573">
        <w:rPr>
          <w:b/>
          <w:sz w:val="24"/>
          <w:szCs w:val="24"/>
        </w:rPr>
        <w:t>Retailing and Pricing</w:t>
      </w:r>
      <w:r>
        <w:rPr>
          <w:b/>
          <w:sz w:val="24"/>
          <w:szCs w:val="24"/>
        </w:rPr>
        <w:t xml:space="preserve"> </w:t>
      </w:r>
      <w:r w:rsidR="00A95283" w:rsidRPr="00FC5573">
        <w:rPr>
          <w:b/>
          <w:sz w:val="24"/>
          <w:szCs w:val="24"/>
        </w:rPr>
        <w:t>Presentation</w:t>
      </w:r>
    </w:p>
    <w:p w14:paraId="132A6102" w14:textId="77777777" w:rsidR="00F514C9" w:rsidRPr="00EE18F0" w:rsidRDefault="00F514C9" w:rsidP="00F514C9">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E18F0">
        <w:rPr>
          <w:sz w:val="24"/>
          <w:szCs w:val="24"/>
          <w:u w:val="single"/>
        </w:rPr>
        <w:t>Presentation 1:</w:t>
      </w:r>
      <w:r w:rsidRPr="00EE18F0">
        <w:rPr>
          <w:sz w:val="24"/>
          <w:szCs w:val="24"/>
        </w:rPr>
        <w:t xml:space="preserve"> “Can you win back online shoppers” T.S. Teixeira and S. Gupta (Harvard Business Review, September 2015) </w:t>
      </w:r>
    </w:p>
    <w:p w14:paraId="1F4AC9BF" w14:textId="556AE78C" w:rsidR="00F514C9" w:rsidRPr="00F514C9" w:rsidRDefault="00F514C9" w:rsidP="00FC5573">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EE18F0">
        <w:rPr>
          <w:sz w:val="24"/>
          <w:szCs w:val="24"/>
          <w:u w:val="single"/>
        </w:rPr>
        <w:t>Presentation 2:</w:t>
      </w:r>
      <w:r w:rsidRPr="00EE18F0">
        <w:rPr>
          <w:sz w:val="24"/>
          <w:szCs w:val="24"/>
        </w:rPr>
        <w:t xml:space="preserve"> “Second Thoughts about a Strategy Shift” E. </w:t>
      </w:r>
      <w:proofErr w:type="spellStart"/>
      <w:r w:rsidRPr="00EE18F0">
        <w:rPr>
          <w:sz w:val="24"/>
          <w:szCs w:val="24"/>
        </w:rPr>
        <w:t>Ofeke</w:t>
      </w:r>
      <w:proofErr w:type="spellEnd"/>
      <w:r w:rsidRPr="00EE18F0">
        <w:rPr>
          <w:sz w:val="24"/>
          <w:szCs w:val="24"/>
        </w:rPr>
        <w:t xml:space="preserve"> and J. Avery (Harvard Business Review, December 2014)</w:t>
      </w:r>
    </w:p>
    <w:p w14:paraId="27E896DB" w14:textId="75B941FD" w:rsidR="0034690D"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23</w:t>
      </w:r>
      <w:r w:rsidR="00FC5573">
        <w:rPr>
          <w:b/>
          <w:sz w:val="24"/>
          <w:szCs w:val="24"/>
        </w:rPr>
        <w:tab/>
      </w:r>
      <w:r w:rsidRPr="00A95283">
        <w:rPr>
          <w:b/>
          <w:sz w:val="24"/>
          <w:szCs w:val="24"/>
        </w:rPr>
        <w:tab/>
        <w:t>26-Nov-18</w:t>
      </w:r>
      <w:r w:rsidRPr="00A95283">
        <w:rPr>
          <w:b/>
          <w:sz w:val="24"/>
          <w:szCs w:val="24"/>
        </w:rPr>
        <w:tab/>
      </w:r>
    </w:p>
    <w:p w14:paraId="3EF06CC6" w14:textId="75A3DDFE" w:rsidR="00A95283" w:rsidRDefault="00FC5573" w:rsidP="00DC5E3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FC5573">
        <w:rPr>
          <w:b/>
          <w:sz w:val="24"/>
          <w:szCs w:val="24"/>
        </w:rPr>
        <w:t>Price War and Pricing at zero</w:t>
      </w:r>
      <w:r w:rsidR="0034690D" w:rsidRPr="00FC5573">
        <w:rPr>
          <w:b/>
          <w:sz w:val="24"/>
          <w:szCs w:val="24"/>
        </w:rPr>
        <w:t xml:space="preserve"> </w:t>
      </w:r>
      <w:r w:rsidR="00A95283" w:rsidRPr="00FC5573">
        <w:rPr>
          <w:b/>
          <w:sz w:val="24"/>
          <w:szCs w:val="24"/>
        </w:rPr>
        <w:t>Presentation</w:t>
      </w:r>
      <w:r w:rsidR="00A95283" w:rsidRPr="00FC5573">
        <w:rPr>
          <w:b/>
          <w:sz w:val="24"/>
          <w:szCs w:val="24"/>
        </w:rPr>
        <w:tab/>
      </w:r>
    </w:p>
    <w:p w14:paraId="4B64B480" w14:textId="77777777" w:rsidR="00DC5E33" w:rsidRPr="00DC5E33" w:rsidRDefault="00DC5E33" w:rsidP="00DC5E33">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C5E33">
        <w:rPr>
          <w:sz w:val="24"/>
          <w:szCs w:val="24"/>
          <w:u w:val="single"/>
        </w:rPr>
        <w:t>Presentation 3:</w:t>
      </w:r>
      <w:r w:rsidRPr="00DC5E33">
        <w:rPr>
          <w:sz w:val="24"/>
          <w:szCs w:val="24"/>
        </w:rPr>
        <w:t xml:space="preserve"> “How to fight a price war” A.R. Rao, M.E. Bergen and S. Davis (Harvard Business Review, March-April 2000) </w:t>
      </w:r>
    </w:p>
    <w:p w14:paraId="2A885655" w14:textId="16212FF2" w:rsidR="00DC5E33" w:rsidRPr="00DC5E33" w:rsidRDefault="00DC5E33" w:rsidP="00DC5E33">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C5E33">
        <w:rPr>
          <w:sz w:val="24"/>
          <w:szCs w:val="24"/>
          <w:u w:val="single"/>
        </w:rPr>
        <w:t>Presentation 4:</w:t>
      </w:r>
      <w:r w:rsidRPr="00DC5E33">
        <w:rPr>
          <w:sz w:val="24"/>
          <w:szCs w:val="24"/>
        </w:rPr>
        <w:t xml:space="preserve"> “What is a free Customer Worth?” S. Gupta and C.F. Mela (Harvard Business Review, November 2008)</w:t>
      </w:r>
    </w:p>
    <w:p w14:paraId="74032E59" w14:textId="7C3B9947" w:rsidR="0034690D"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24</w:t>
      </w:r>
      <w:r w:rsidR="00FC5573">
        <w:rPr>
          <w:b/>
          <w:sz w:val="24"/>
          <w:szCs w:val="24"/>
        </w:rPr>
        <w:tab/>
      </w:r>
      <w:r w:rsidRPr="00A95283">
        <w:rPr>
          <w:b/>
          <w:sz w:val="24"/>
          <w:szCs w:val="24"/>
        </w:rPr>
        <w:tab/>
        <w:t>28-Nov-18</w:t>
      </w:r>
      <w:r w:rsidRPr="00A95283">
        <w:rPr>
          <w:b/>
          <w:sz w:val="24"/>
          <w:szCs w:val="24"/>
        </w:rPr>
        <w:tab/>
      </w:r>
    </w:p>
    <w:p w14:paraId="2889B854" w14:textId="1B96D945" w:rsidR="00A95283" w:rsidRDefault="00FC5573" w:rsidP="00FC557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FC5573">
        <w:rPr>
          <w:b/>
          <w:sz w:val="24"/>
          <w:szCs w:val="24"/>
        </w:rPr>
        <w:t>Behavioral Pricing</w:t>
      </w:r>
      <w:r w:rsidR="0034690D" w:rsidRPr="00FC5573">
        <w:rPr>
          <w:b/>
          <w:sz w:val="24"/>
          <w:szCs w:val="24"/>
        </w:rPr>
        <w:t xml:space="preserve"> </w:t>
      </w:r>
      <w:r w:rsidR="00A95283" w:rsidRPr="00FC5573">
        <w:rPr>
          <w:b/>
          <w:sz w:val="24"/>
          <w:szCs w:val="24"/>
        </w:rPr>
        <w:t>Presentation</w:t>
      </w:r>
    </w:p>
    <w:p w14:paraId="4F61E97C" w14:textId="1BD4E4A4" w:rsidR="00DC5E33" w:rsidRPr="00DC5E33" w:rsidRDefault="00DC5E33" w:rsidP="00DC5E33">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C5E33">
        <w:rPr>
          <w:sz w:val="24"/>
          <w:szCs w:val="24"/>
          <w:u w:val="single"/>
        </w:rPr>
        <w:t>Presentation 5:</w:t>
      </w:r>
      <w:r w:rsidRPr="00DC5E33">
        <w:rPr>
          <w:sz w:val="24"/>
          <w:szCs w:val="24"/>
        </w:rPr>
        <w:t xml:space="preserve"> “Pricing and the psychology of consumption” J. </w:t>
      </w:r>
      <w:proofErr w:type="spellStart"/>
      <w:r w:rsidRPr="00DC5E33">
        <w:rPr>
          <w:sz w:val="24"/>
          <w:szCs w:val="24"/>
        </w:rPr>
        <w:t>Gourville</w:t>
      </w:r>
      <w:proofErr w:type="spellEnd"/>
      <w:r w:rsidRPr="00DC5E33">
        <w:rPr>
          <w:sz w:val="24"/>
          <w:szCs w:val="24"/>
        </w:rPr>
        <w:t xml:space="preserve"> and D. Soman (Harvard Business Review, September 2002)</w:t>
      </w:r>
    </w:p>
    <w:p w14:paraId="0519F1E7" w14:textId="627A3313" w:rsidR="00DC5E33" w:rsidRPr="00DC5E33" w:rsidRDefault="00DC5E33" w:rsidP="00FC5573">
      <w:pPr>
        <w:pStyle w:val="ListParagraph"/>
        <w:numPr>
          <w:ilvl w:val="1"/>
          <w:numId w:val="23"/>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C5E33">
        <w:rPr>
          <w:sz w:val="24"/>
          <w:szCs w:val="24"/>
          <w:u w:val="single"/>
        </w:rPr>
        <w:t>Presentation 6:</w:t>
      </w:r>
      <w:r w:rsidRPr="00DC5E33">
        <w:rPr>
          <w:sz w:val="24"/>
          <w:szCs w:val="24"/>
        </w:rPr>
        <w:t xml:space="preserve"> “Your loyalty program is betraying you” J.C. Nunes and X. </w:t>
      </w:r>
      <w:proofErr w:type="spellStart"/>
      <w:r w:rsidRPr="00DC5E33">
        <w:rPr>
          <w:sz w:val="24"/>
          <w:szCs w:val="24"/>
        </w:rPr>
        <w:t>Dreze</w:t>
      </w:r>
      <w:proofErr w:type="spellEnd"/>
      <w:r w:rsidRPr="00DC5E33">
        <w:rPr>
          <w:sz w:val="24"/>
          <w:szCs w:val="24"/>
        </w:rPr>
        <w:t xml:space="preserve"> (Harvard Business Review, April 2006)</w:t>
      </w:r>
    </w:p>
    <w:p w14:paraId="588D834D" w14:textId="15742511" w:rsidR="0034690D" w:rsidRDefault="00A95283" w:rsidP="00A9528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A95283">
        <w:rPr>
          <w:b/>
          <w:sz w:val="24"/>
          <w:szCs w:val="24"/>
        </w:rPr>
        <w:t>Day 25</w:t>
      </w:r>
      <w:r w:rsidRPr="00A95283">
        <w:rPr>
          <w:b/>
          <w:sz w:val="24"/>
          <w:szCs w:val="24"/>
        </w:rPr>
        <w:tab/>
      </w:r>
      <w:r w:rsidR="00FC5573">
        <w:rPr>
          <w:b/>
          <w:sz w:val="24"/>
          <w:szCs w:val="24"/>
        </w:rPr>
        <w:tab/>
      </w:r>
      <w:r w:rsidRPr="00A95283">
        <w:rPr>
          <w:b/>
          <w:sz w:val="24"/>
          <w:szCs w:val="24"/>
        </w:rPr>
        <w:t>30-Nov-18</w:t>
      </w:r>
      <w:r w:rsidRPr="00A95283">
        <w:rPr>
          <w:b/>
          <w:sz w:val="24"/>
          <w:szCs w:val="24"/>
        </w:rPr>
        <w:tab/>
      </w:r>
    </w:p>
    <w:p w14:paraId="3C7D8EB5" w14:textId="0626AF45" w:rsidR="005D1D3A" w:rsidRPr="00FC5573" w:rsidRDefault="00FC5573" w:rsidP="00FC557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Pr>
          <w:b/>
          <w:sz w:val="24"/>
          <w:szCs w:val="24"/>
        </w:rPr>
        <w:tab/>
      </w:r>
      <w:r>
        <w:rPr>
          <w:b/>
          <w:sz w:val="24"/>
          <w:szCs w:val="24"/>
        </w:rPr>
        <w:tab/>
      </w:r>
      <w:r>
        <w:rPr>
          <w:b/>
          <w:sz w:val="24"/>
          <w:szCs w:val="24"/>
        </w:rPr>
        <w:tab/>
      </w:r>
      <w:r>
        <w:rPr>
          <w:b/>
          <w:sz w:val="24"/>
          <w:szCs w:val="24"/>
        </w:rPr>
        <w:tab/>
      </w:r>
      <w:r w:rsidR="00A95283" w:rsidRPr="00FC5573">
        <w:rPr>
          <w:b/>
          <w:sz w:val="24"/>
          <w:szCs w:val="24"/>
        </w:rPr>
        <w:t>Pricing and Platform</w:t>
      </w:r>
      <w:r w:rsidR="0034690D" w:rsidRPr="00FC5573">
        <w:rPr>
          <w:b/>
          <w:sz w:val="24"/>
          <w:szCs w:val="24"/>
        </w:rPr>
        <w:t xml:space="preserve"> Presentation</w:t>
      </w:r>
    </w:p>
    <w:p w14:paraId="4C88541A" w14:textId="77777777" w:rsidR="00DC5E33" w:rsidRPr="00DC5E33" w:rsidRDefault="00DC5E33" w:rsidP="00DC5E33">
      <w:pPr>
        <w:pStyle w:val="ListParagraph"/>
        <w:numPr>
          <w:ilvl w:val="0"/>
          <w:numId w:val="24"/>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C5E33">
        <w:rPr>
          <w:sz w:val="24"/>
          <w:szCs w:val="24"/>
          <w:u w:val="single"/>
        </w:rPr>
        <w:lastRenderedPageBreak/>
        <w:t>Presentation 7:</w:t>
      </w:r>
      <w:r w:rsidRPr="00DC5E33">
        <w:rPr>
          <w:sz w:val="24"/>
          <w:szCs w:val="24"/>
        </w:rPr>
        <w:t xml:space="preserve"> “Strategies for two sided markets” T. Eisenmann, G. Parker, and M.W. Van Alstyne (Harvard Business Review, October 2006)</w:t>
      </w:r>
    </w:p>
    <w:p w14:paraId="75665E3E" w14:textId="4D378A80" w:rsidR="00C5686C" w:rsidRPr="00DC5E33" w:rsidRDefault="00DC5E33" w:rsidP="00DC5E33">
      <w:pPr>
        <w:pStyle w:val="ListParagraph"/>
        <w:numPr>
          <w:ilvl w:val="0"/>
          <w:numId w:val="24"/>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C5E33">
        <w:rPr>
          <w:sz w:val="24"/>
          <w:szCs w:val="24"/>
          <w:u w:val="single"/>
        </w:rPr>
        <w:t>Presentation 8:</w:t>
      </w:r>
      <w:r w:rsidRPr="00DC5E33">
        <w:rPr>
          <w:sz w:val="24"/>
          <w:szCs w:val="24"/>
        </w:rPr>
        <w:t xml:space="preserve"> </w:t>
      </w:r>
      <w:r w:rsidRPr="00DC5E33">
        <w:rPr>
          <w:rFonts w:ascii="Arial" w:hAnsi="Arial" w:cs="Arial"/>
          <w:color w:val="222222"/>
          <w:sz w:val="24"/>
          <w:szCs w:val="24"/>
          <w:shd w:val="clear" w:color="auto" w:fill="FFFFFF"/>
        </w:rPr>
        <w:t xml:space="preserve">Hall, J., Kendrick, C., &amp; </w:t>
      </w:r>
      <w:proofErr w:type="spellStart"/>
      <w:r w:rsidRPr="00DC5E33">
        <w:rPr>
          <w:rFonts w:ascii="Arial" w:hAnsi="Arial" w:cs="Arial"/>
          <w:color w:val="222222"/>
          <w:sz w:val="24"/>
          <w:szCs w:val="24"/>
          <w:shd w:val="clear" w:color="auto" w:fill="FFFFFF"/>
        </w:rPr>
        <w:t>Nosko</w:t>
      </w:r>
      <w:proofErr w:type="spellEnd"/>
      <w:r w:rsidRPr="00DC5E33">
        <w:rPr>
          <w:rFonts w:ascii="Arial" w:hAnsi="Arial" w:cs="Arial"/>
          <w:color w:val="222222"/>
          <w:sz w:val="24"/>
          <w:szCs w:val="24"/>
          <w:shd w:val="clear" w:color="auto" w:fill="FFFFFF"/>
        </w:rPr>
        <w:t>, C. (2015). The effects of Uber’s surge pricing: A case study. </w:t>
      </w:r>
      <w:r w:rsidRPr="00DC5E33">
        <w:rPr>
          <w:rFonts w:ascii="Arial" w:hAnsi="Arial" w:cs="Arial"/>
          <w:i/>
          <w:iCs/>
          <w:color w:val="222222"/>
          <w:sz w:val="24"/>
          <w:szCs w:val="24"/>
          <w:shd w:val="clear" w:color="auto" w:fill="FFFFFF"/>
        </w:rPr>
        <w:t>The University of Chicago Booth School of Business</w:t>
      </w:r>
      <w:r w:rsidRPr="00DC5E33">
        <w:rPr>
          <w:rFonts w:ascii="Arial" w:hAnsi="Arial" w:cs="Arial"/>
          <w:color w:val="222222"/>
          <w:sz w:val="24"/>
          <w:szCs w:val="24"/>
          <w:shd w:val="clear" w:color="auto" w:fill="FFFFFF"/>
        </w:rPr>
        <w:t xml:space="preserve">. (Available at </w:t>
      </w:r>
      <w:proofErr w:type="spellStart"/>
      <w:r w:rsidRPr="00DC5E33">
        <w:rPr>
          <w:rFonts w:ascii="Arial" w:hAnsi="Arial" w:cs="Arial"/>
          <w:color w:val="222222"/>
          <w:sz w:val="24"/>
          <w:szCs w:val="24"/>
          <w:shd w:val="clear" w:color="auto" w:fill="FFFFFF"/>
        </w:rPr>
        <w:t>Courselink</w:t>
      </w:r>
      <w:proofErr w:type="spellEnd"/>
      <w:r w:rsidRPr="00DC5E33">
        <w:rPr>
          <w:rFonts w:ascii="Arial" w:hAnsi="Arial" w:cs="Arial"/>
          <w:color w:val="222222"/>
          <w:sz w:val="24"/>
          <w:szCs w:val="24"/>
          <w:shd w:val="clear" w:color="auto" w:fill="FFFFFF"/>
        </w:rPr>
        <w:t>)</w:t>
      </w:r>
    </w:p>
    <w:p w14:paraId="66C91EB9" w14:textId="77777777" w:rsidR="00DC5E33" w:rsidRPr="00DC5E33" w:rsidRDefault="00DC5E33" w:rsidP="00DC5E33">
      <w:pPr>
        <w:pStyle w:val="ListParagraph"/>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4"/>
          <w:szCs w:val="24"/>
        </w:rPr>
      </w:pPr>
    </w:p>
    <w:p w14:paraId="4667CC30" w14:textId="77777777" w:rsidR="00847A37" w:rsidRPr="009F5841" w:rsidRDefault="00D33278" w:rsidP="00D33278">
      <w:pPr>
        <w:pStyle w:val="Caption"/>
        <w:rPr>
          <w:color w:val="auto"/>
          <w:sz w:val="24"/>
          <w:szCs w:val="24"/>
        </w:rPr>
      </w:pPr>
      <w:r w:rsidRPr="009F5841">
        <w:rPr>
          <w:noProof/>
          <w:color w:val="auto"/>
          <w:sz w:val="24"/>
          <w:szCs w:val="24"/>
          <w:lang w:val="en-US"/>
        </w:rPr>
        <w:t>DISCLAIMER: The contents of this syllabus is tentative and is subject to change based on the needs of the class, the interest of the students and any other reason that may arise during the semester. Should any part of this syllabus be changed, due notice will be given to all the students. Such changes will be discussed in class and posted on Courselink.</w:t>
      </w:r>
    </w:p>
    <w:p w14:paraId="171115D2" w14:textId="77777777" w:rsidR="00A4121C" w:rsidRPr="009F5841" w:rsidRDefault="00585421" w:rsidP="00F86B6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b/>
          <w:sz w:val="24"/>
          <w:szCs w:val="24"/>
        </w:rPr>
        <w:t xml:space="preserve">Policies and </w:t>
      </w:r>
      <w:r w:rsidR="00A4121C" w:rsidRPr="009F5841">
        <w:rPr>
          <w:b/>
          <w:sz w:val="24"/>
          <w:szCs w:val="24"/>
        </w:rPr>
        <w:t>Regulations</w:t>
      </w:r>
    </w:p>
    <w:p w14:paraId="057EDE9A" w14:textId="77777777" w:rsidR="00A4121C" w:rsidRPr="009F5841" w:rsidRDefault="00A4121C"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F2E6E18" w14:textId="77777777" w:rsidR="00A4121C" w:rsidRPr="009F5841"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All students are expected to abide by the </w:t>
      </w:r>
      <w:r w:rsidR="00A4121C" w:rsidRPr="009F5841">
        <w:rPr>
          <w:sz w:val="24"/>
          <w:szCs w:val="24"/>
        </w:rPr>
        <w:t xml:space="preserve">University’s academic regulations </w:t>
      </w:r>
      <w:r w:rsidRPr="009F5841">
        <w:rPr>
          <w:sz w:val="24"/>
          <w:szCs w:val="24"/>
        </w:rPr>
        <w:t xml:space="preserve">in the completion of their </w:t>
      </w:r>
      <w:r w:rsidR="00E758E9" w:rsidRPr="009F5841">
        <w:rPr>
          <w:sz w:val="24"/>
          <w:szCs w:val="24"/>
        </w:rPr>
        <w:t xml:space="preserve">academic </w:t>
      </w:r>
      <w:r w:rsidRPr="009F5841">
        <w:rPr>
          <w:sz w:val="24"/>
          <w:szCs w:val="24"/>
        </w:rPr>
        <w:t xml:space="preserve">work, </w:t>
      </w:r>
      <w:r w:rsidR="00A4121C" w:rsidRPr="009F5841">
        <w:rPr>
          <w:sz w:val="24"/>
          <w:szCs w:val="24"/>
        </w:rPr>
        <w:t>a</w:t>
      </w:r>
      <w:r w:rsidRPr="009F5841">
        <w:rPr>
          <w:sz w:val="24"/>
          <w:szCs w:val="24"/>
        </w:rPr>
        <w:t xml:space="preserve">s set out in the undergraduate calendar (see </w:t>
      </w:r>
      <w:hyperlink r:id="rId11" w:history="1">
        <w:r w:rsidRPr="009F5841">
          <w:rPr>
            <w:rStyle w:val="Hyperlink"/>
            <w:sz w:val="24"/>
            <w:szCs w:val="24"/>
          </w:rPr>
          <w:t>http://www.uoguelph.ca/registrar/calendars/undergraduate/current/c08/index.shtml</w:t>
        </w:r>
      </w:hyperlink>
      <w:r w:rsidRPr="009F5841">
        <w:rPr>
          <w:sz w:val="24"/>
          <w:szCs w:val="24"/>
        </w:rPr>
        <w:t>).  Some regulations are highlighted below:</w:t>
      </w:r>
    </w:p>
    <w:p w14:paraId="634278BE" w14:textId="77777777" w:rsidR="00585421" w:rsidRPr="009F5841"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81EEBC4" w14:textId="77777777" w:rsidR="00EC20C0" w:rsidRPr="009F5841" w:rsidRDefault="00EC20C0"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5477068" w14:textId="77777777" w:rsidR="004C744A" w:rsidRPr="009F5841"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9F5841">
        <w:rPr>
          <w:b/>
          <w:sz w:val="24"/>
          <w:szCs w:val="24"/>
        </w:rPr>
        <w:t>Academic Misconduct:</w:t>
      </w:r>
    </w:p>
    <w:p w14:paraId="40B01415" w14:textId="77777777" w:rsidR="004C744A" w:rsidRPr="009F5841"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DFF3C5A" w14:textId="77777777" w:rsidR="00AB736F" w:rsidRPr="009F5841"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The University of Guelph is committed to upholding the highest standards of academic integrity and directs all members of the University community – faculty, staff</w:t>
      </w:r>
      <w:r w:rsidR="00EC20C0" w:rsidRPr="009F5841">
        <w:rPr>
          <w:sz w:val="24"/>
          <w:szCs w:val="24"/>
        </w:rPr>
        <w:t>,</w:t>
      </w:r>
      <w:r w:rsidRPr="009F5841">
        <w:rPr>
          <w:sz w:val="24"/>
          <w:szCs w:val="24"/>
        </w:rPr>
        <w:t xml:space="preserve"> </w:t>
      </w:r>
      <w:r w:rsidRPr="009F5841">
        <w:rPr>
          <w:noProof/>
          <w:sz w:val="24"/>
          <w:szCs w:val="24"/>
        </w:rPr>
        <w:t>and</w:t>
      </w:r>
      <w:r w:rsidRPr="009F5841">
        <w:rPr>
          <w:sz w:val="24"/>
          <w:szCs w:val="24"/>
        </w:rPr>
        <w:t xml:space="preserve"> students – to be aware of what constitutes academic misconduct and to do as much as possible to prevent academic </w:t>
      </w:r>
      <w:r w:rsidRPr="009F5841">
        <w:rPr>
          <w:noProof/>
          <w:sz w:val="24"/>
          <w:szCs w:val="24"/>
        </w:rPr>
        <w:t>offences</w:t>
      </w:r>
      <w:r w:rsidRPr="009F5841">
        <w:rPr>
          <w:sz w:val="24"/>
          <w:szCs w:val="24"/>
        </w:rPr>
        <w:t xml:space="preserve"> from occurring. The University of Guelph takes a serious view of academic misconduct and it is your responsibility as a student to be aware of and to abide by the University’s policy. Included in the definition of academic misconduct are such activities as cheating on examinations, plagiarism, misrepresentation, and submitting the same material in two different courses without written permission. </w:t>
      </w:r>
    </w:p>
    <w:p w14:paraId="03BB108E" w14:textId="77777777" w:rsidR="00AB736F" w:rsidRPr="009F5841"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A76D27B" w14:textId="77777777" w:rsidR="004C744A" w:rsidRPr="009F5841"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To better understand your responsibilities, read the Undergraduate Calendar </w:t>
      </w:r>
      <w:r w:rsidRPr="009F5841">
        <w:rPr>
          <w:noProof/>
          <w:sz w:val="24"/>
          <w:szCs w:val="24"/>
        </w:rPr>
        <w:t>at:</w:t>
      </w:r>
      <w:r w:rsidRPr="009F5841">
        <w:rPr>
          <w:sz w:val="24"/>
          <w:szCs w:val="24"/>
        </w:rPr>
        <w:t xml:space="preserve"> </w:t>
      </w:r>
      <w:hyperlink r:id="rId12" w:history="1">
        <w:r w:rsidRPr="009F5841">
          <w:rPr>
            <w:rStyle w:val="Hyperlink"/>
            <w:sz w:val="24"/>
            <w:szCs w:val="24"/>
          </w:rPr>
          <w:t>http://www.uoguelph.ca/registrar/calendars/undergraduate/current/c08/c08-amisconduct.shtml</w:t>
        </w:r>
      </w:hyperlink>
      <w:r w:rsidRPr="009F5841">
        <w:rPr>
          <w:sz w:val="24"/>
          <w:szCs w:val="24"/>
        </w:rPr>
        <w:t xml:space="preserve"> You are also advised to make use of the resources available through the Learning Commons (</w:t>
      </w:r>
      <w:hyperlink r:id="rId13" w:history="1">
        <w:r w:rsidRPr="009F5841">
          <w:rPr>
            <w:rStyle w:val="Hyperlink"/>
            <w:sz w:val="24"/>
            <w:szCs w:val="24"/>
          </w:rPr>
          <w:t>http://www.learningcommons.uoguelph.ca/</w:t>
        </w:r>
      </w:hyperlink>
      <w:r w:rsidRPr="009F5841">
        <w:rPr>
          <w:sz w:val="24"/>
          <w:szCs w:val="24"/>
        </w:rPr>
        <w:t xml:space="preserve">) </w:t>
      </w:r>
      <w:r w:rsidR="00E3453D" w:rsidRPr="009F5841">
        <w:rPr>
          <w:sz w:val="24"/>
          <w:szCs w:val="24"/>
        </w:rPr>
        <w:t>and to discuss any questions you may have with your course instructor, teaching assistant, Academic Advisor or Academic Counselor.</w:t>
      </w:r>
    </w:p>
    <w:p w14:paraId="7B7589AE" w14:textId="77777777" w:rsidR="00E3453D" w:rsidRPr="009F5841"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72FBF9C" w14:textId="77777777" w:rsidR="00E3453D" w:rsidRPr="009F5841"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Students should be aware that faculty </w:t>
      </w:r>
      <w:r w:rsidRPr="009F5841">
        <w:rPr>
          <w:noProof/>
          <w:sz w:val="24"/>
          <w:szCs w:val="24"/>
        </w:rPr>
        <w:t>have</w:t>
      </w:r>
      <w:r w:rsidRPr="009F5841">
        <w:rPr>
          <w:sz w:val="24"/>
          <w:szCs w:val="24"/>
        </w:rPr>
        <w:t xml:space="preser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14:paraId="2DD6B6FD" w14:textId="77777777" w:rsidR="00E3453D" w:rsidRPr="009F5841"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2136D04B" w14:textId="77777777" w:rsidR="00AB736F" w:rsidRPr="009F5841"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4EE1928E" w14:textId="77777777" w:rsidR="00E3453D" w:rsidRPr="009F5841"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9F5841">
        <w:rPr>
          <w:b/>
          <w:sz w:val="24"/>
          <w:szCs w:val="24"/>
        </w:rPr>
        <w:t>Academic Consideration:</w:t>
      </w:r>
    </w:p>
    <w:p w14:paraId="3EC02C1A" w14:textId="77777777" w:rsidR="00E3453D" w:rsidRPr="009F5841"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D68A51A" w14:textId="77777777" w:rsidR="00E3453D" w:rsidRPr="009F5841"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Students who find themselves unable to meet course requirements by the deadline or criteria expected because of medical, psychological or compassionate circumstances beyond their control, should review the regulations on Academic Consideration in the Undergraduate </w:t>
      </w:r>
      <w:r w:rsidRPr="009F5841">
        <w:rPr>
          <w:sz w:val="24"/>
          <w:szCs w:val="24"/>
        </w:rPr>
        <w:lastRenderedPageBreak/>
        <w:t>Calendar (</w:t>
      </w:r>
      <w:hyperlink r:id="rId14" w:history="1">
        <w:r w:rsidRPr="009F5841">
          <w:rPr>
            <w:rStyle w:val="Hyperlink"/>
            <w:sz w:val="24"/>
            <w:szCs w:val="24"/>
          </w:rPr>
          <w:t>http://www.uoguelph.ca/undergrad_calendar/c08/c08-ac.shtml</w:t>
        </w:r>
      </w:hyperlink>
      <w:r w:rsidRPr="009F5841">
        <w:rPr>
          <w:sz w:val="24"/>
          <w:szCs w:val="24"/>
        </w:rPr>
        <w:t xml:space="preserve">) and discuss their situation with the instructor, Program </w:t>
      </w:r>
      <w:r w:rsidR="00CD5110" w:rsidRPr="009F5841">
        <w:rPr>
          <w:sz w:val="24"/>
          <w:szCs w:val="24"/>
        </w:rPr>
        <w:t>Counsellor</w:t>
      </w:r>
      <w:r w:rsidRPr="009F5841">
        <w:rPr>
          <w:sz w:val="24"/>
          <w:szCs w:val="24"/>
        </w:rPr>
        <w:t xml:space="preserve"> or Academic Advisor as appropriate.</w:t>
      </w:r>
    </w:p>
    <w:p w14:paraId="6292D778" w14:textId="77777777" w:rsidR="00E3453D" w:rsidRPr="009F5841"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6610EB4" w14:textId="77777777" w:rsidR="00AB736F" w:rsidRPr="009F5841"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447DEFC0" w14:textId="77777777" w:rsidR="00E3453D" w:rsidRPr="009F5841"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9F5841">
        <w:rPr>
          <w:b/>
          <w:sz w:val="24"/>
          <w:szCs w:val="24"/>
        </w:rPr>
        <w:t>Religious Holidays:</w:t>
      </w:r>
    </w:p>
    <w:p w14:paraId="2E6362DB" w14:textId="77777777" w:rsidR="00E3453D" w:rsidRPr="009F5841"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35D437B0" w14:textId="77777777" w:rsidR="00E3453D" w:rsidRPr="009F5841"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5" w:history="1">
        <w:r w:rsidRPr="009F5841">
          <w:rPr>
            <w:rStyle w:val="Hyperlink"/>
            <w:sz w:val="24"/>
            <w:szCs w:val="24"/>
          </w:rPr>
          <w:t>http://www.uoguelph.ca/registrar/calendars/undergraduate/current/c08/c08-accomrelig.shtml</w:t>
        </w:r>
      </w:hyperlink>
    </w:p>
    <w:p w14:paraId="29692365" w14:textId="77777777" w:rsidR="00585421" w:rsidRPr="009F5841"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17FA5F8" w14:textId="77777777" w:rsidR="00FA45F0" w:rsidRPr="009F5841" w:rsidRDefault="00FA45F0">
      <w:pPr>
        <w:widowControl/>
        <w:rPr>
          <w:b/>
          <w:sz w:val="24"/>
          <w:szCs w:val="24"/>
        </w:rPr>
      </w:pPr>
    </w:p>
    <w:p w14:paraId="590EF17C" w14:textId="77777777" w:rsidR="00EC20C0" w:rsidRPr="009F5841" w:rsidRDefault="00EC20C0">
      <w:pPr>
        <w:widowControl/>
        <w:rPr>
          <w:b/>
          <w:sz w:val="24"/>
          <w:szCs w:val="24"/>
        </w:rPr>
      </w:pPr>
    </w:p>
    <w:p w14:paraId="2D530C72" w14:textId="77777777" w:rsidR="007801DC" w:rsidRPr="009F5841" w:rsidRDefault="007801DC" w:rsidP="007801DC">
      <w:pPr>
        <w:rPr>
          <w:b/>
          <w:sz w:val="24"/>
          <w:szCs w:val="24"/>
        </w:rPr>
      </w:pPr>
      <w:r w:rsidRPr="009F5841">
        <w:rPr>
          <w:b/>
          <w:sz w:val="24"/>
          <w:szCs w:val="24"/>
        </w:rPr>
        <w:t>University Grading Scheme:</w:t>
      </w:r>
    </w:p>
    <w:p w14:paraId="6611488E" w14:textId="77777777" w:rsidR="007801DC" w:rsidRPr="009F5841" w:rsidRDefault="007801DC" w:rsidP="007801DC">
      <w:pPr>
        <w:rPr>
          <w:b/>
          <w:sz w:val="24"/>
          <w:szCs w:val="24"/>
        </w:rPr>
      </w:pPr>
    </w:p>
    <w:p w14:paraId="401952F1" w14:textId="77777777" w:rsidR="007801DC" w:rsidRPr="009F5841" w:rsidRDefault="007801DC" w:rsidP="007801DC">
      <w:pPr>
        <w:rPr>
          <w:sz w:val="24"/>
          <w:szCs w:val="24"/>
        </w:rPr>
      </w:pPr>
      <w:r w:rsidRPr="009F5841">
        <w:rPr>
          <w:sz w:val="24"/>
          <w:szCs w:val="24"/>
        </w:rPr>
        <w:t>This course follows the University grading scheme outlined in the University Calendar:</w:t>
      </w:r>
    </w:p>
    <w:p w14:paraId="268FBBD9" w14:textId="77777777" w:rsidR="007801DC" w:rsidRPr="009F5841" w:rsidRDefault="007801DC" w:rsidP="007801DC">
      <w:pPr>
        <w:rPr>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gridCol w:w="1170"/>
        <w:gridCol w:w="6983"/>
      </w:tblGrid>
      <w:tr w:rsidR="007801DC" w:rsidRPr="009F5841" w14:paraId="46850BE7" w14:textId="77777777" w:rsidTr="00FA45F0">
        <w:trPr>
          <w:jc w:val="center"/>
        </w:trPr>
        <w:tc>
          <w:tcPr>
            <w:tcW w:w="773" w:type="dxa"/>
            <w:tcBorders>
              <w:top w:val="single" w:sz="4" w:space="0" w:color="auto"/>
              <w:bottom w:val="nil"/>
              <w:right w:val="single" w:sz="4" w:space="0" w:color="auto"/>
            </w:tcBorders>
          </w:tcPr>
          <w:p w14:paraId="73263491" w14:textId="77777777" w:rsidR="007801DC" w:rsidRPr="009F5841" w:rsidRDefault="007801DC" w:rsidP="008272B3">
            <w:pPr>
              <w:rPr>
                <w:sz w:val="24"/>
                <w:szCs w:val="24"/>
              </w:rPr>
            </w:pPr>
            <w:r w:rsidRPr="009F5841">
              <w:rPr>
                <w:sz w:val="24"/>
                <w:szCs w:val="24"/>
              </w:rPr>
              <w:t>A+</w:t>
            </w:r>
          </w:p>
        </w:tc>
        <w:tc>
          <w:tcPr>
            <w:tcW w:w="1170" w:type="dxa"/>
            <w:tcBorders>
              <w:top w:val="single" w:sz="4" w:space="0" w:color="auto"/>
              <w:left w:val="single" w:sz="4" w:space="0" w:color="auto"/>
              <w:bottom w:val="nil"/>
              <w:right w:val="single" w:sz="4" w:space="0" w:color="auto"/>
            </w:tcBorders>
          </w:tcPr>
          <w:p w14:paraId="1BBB9C7C" w14:textId="77777777" w:rsidR="007801DC" w:rsidRPr="009F5841" w:rsidRDefault="007801DC" w:rsidP="008272B3">
            <w:pPr>
              <w:rPr>
                <w:sz w:val="24"/>
                <w:szCs w:val="24"/>
              </w:rPr>
            </w:pPr>
            <w:r w:rsidRPr="009F5841">
              <w:rPr>
                <w:sz w:val="24"/>
                <w:szCs w:val="24"/>
              </w:rPr>
              <w:t>90-100%</w:t>
            </w:r>
          </w:p>
        </w:tc>
        <w:tc>
          <w:tcPr>
            <w:tcW w:w="6983" w:type="dxa"/>
            <w:vMerge w:val="restart"/>
            <w:tcBorders>
              <w:left w:val="single" w:sz="4" w:space="0" w:color="auto"/>
            </w:tcBorders>
            <w:vAlign w:val="center"/>
          </w:tcPr>
          <w:p w14:paraId="076EF3A1" w14:textId="77777777" w:rsidR="007801DC" w:rsidRPr="009F5841" w:rsidRDefault="007801DC" w:rsidP="008272B3">
            <w:pPr>
              <w:rPr>
                <w:sz w:val="24"/>
                <w:szCs w:val="24"/>
              </w:rPr>
            </w:pPr>
            <w:r w:rsidRPr="009F5841">
              <w:rPr>
                <w:b/>
                <w:sz w:val="24"/>
                <w:szCs w:val="24"/>
              </w:rPr>
              <w:t xml:space="preserve">Excellent:  </w:t>
            </w:r>
            <w:r w:rsidRPr="009F5841">
              <w:rPr>
                <w:sz w:val="24"/>
                <w:szCs w:val="24"/>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7801DC" w:rsidRPr="009F5841" w14:paraId="0EEF9A2F" w14:textId="77777777" w:rsidTr="00FA45F0">
        <w:trPr>
          <w:jc w:val="center"/>
        </w:trPr>
        <w:tc>
          <w:tcPr>
            <w:tcW w:w="773" w:type="dxa"/>
            <w:tcBorders>
              <w:top w:val="nil"/>
              <w:bottom w:val="nil"/>
              <w:right w:val="single" w:sz="4" w:space="0" w:color="auto"/>
            </w:tcBorders>
          </w:tcPr>
          <w:p w14:paraId="79268165" w14:textId="77777777" w:rsidR="007801DC" w:rsidRPr="009F5841" w:rsidRDefault="007801DC" w:rsidP="008272B3">
            <w:pPr>
              <w:rPr>
                <w:sz w:val="24"/>
                <w:szCs w:val="24"/>
              </w:rPr>
            </w:pPr>
            <w:r w:rsidRPr="009F5841">
              <w:rPr>
                <w:sz w:val="24"/>
                <w:szCs w:val="24"/>
              </w:rPr>
              <w:t>A</w:t>
            </w:r>
          </w:p>
        </w:tc>
        <w:tc>
          <w:tcPr>
            <w:tcW w:w="1170" w:type="dxa"/>
            <w:tcBorders>
              <w:top w:val="nil"/>
              <w:left w:val="single" w:sz="4" w:space="0" w:color="auto"/>
              <w:bottom w:val="nil"/>
              <w:right w:val="single" w:sz="4" w:space="0" w:color="auto"/>
            </w:tcBorders>
          </w:tcPr>
          <w:p w14:paraId="553EEFC8" w14:textId="77777777" w:rsidR="007801DC" w:rsidRPr="009F5841" w:rsidRDefault="007801DC" w:rsidP="008272B3">
            <w:pPr>
              <w:rPr>
                <w:sz w:val="24"/>
                <w:szCs w:val="24"/>
              </w:rPr>
            </w:pPr>
            <w:r w:rsidRPr="009F5841">
              <w:rPr>
                <w:sz w:val="24"/>
                <w:szCs w:val="24"/>
              </w:rPr>
              <w:t>85-89</w:t>
            </w:r>
          </w:p>
        </w:tc>
        <w:tc>
          <w:tcPr>
            <w:tcW w:w="6983" w:type="dxa"/>
            <w:vMerge/>
            <w:tcBorders>
              <w:left w:val="single" w:sz="4" w:space="0" w:color="auto"/>
            </w:tcBorders>
          </w:tcPr>
          <w:p w14:paraId="6A81C1AB" w14:textId="77777777" w:rsidR="007801DC" w:rsidRPr="009F5841" w:rsidRDefault="007801DC" w:rsidP="008272B3">
            <w:pPr>
              <w:rPr>
                <w:sz w:val="24"/>
                <w:szCs w:val="24"/>
              </w:rPr>
            </w:pPr>
          </w:p>
        </w:tc>
      </w:tr>
      <w:tr w:rsidR="007801DC" w:rsidRPr="009F5841" w14:paraId="3E6FB467" w14:textId="77777777" w:rsidTr="00FA45F0">
        <w:trPr>
          <w:jc w:val="center"/>
        </w:trPr>
        <w:tc>
          <w:tcPr>
            <w:tcW w:w="773" w:type="dxa"/>
            <w:tcBorders>
              <w:top w:val="nil"/>
              <w:bottom w:val="single" w:sz="4" w:space="0" w:color="auto"/>
              <w:right w:val="single" w:sz="4" w:space="0" w:color="auto"/>
            </w:tcBorders>
          </w:tcPr>
          <w:p w14:paraId="18FAC77B" w14:textId="77777777" w:rsidR="007801DC" w:rsidRPr="009F5841" w:rsidRDefault="007801DC" w:rsidP="008272B3">
            <w:pPr>
              <w:rPr>
                <w:sz w:val="24"/>
                <w:szCs w:val="24"/>
              </w:rPr>
            </w:pPr>
            <w:r w:rsidRPr="009F5841">
              <w:rPr>
                <w:sz w:val="24"/>
                <w:szCs w:val="24"/>
              </w:rPr>
              <w:t>A-</w:t>
            </w:r>
          </w:p>
        </w:tc>
        <w:tc>
          <w:tcPr>
            <w:tcW w:w="1170" w:type="dxa"/>
            <w:tcBorders>
              <w:top w:val="nil"/>
              <w:left w:val="single" w:sz="4" w:space="0" w:color="auto"/>
              <w:bottom w:val="single" w:sz="4" w:space="0" w:color="auto"/>
              <w:right w:val="single" w:sz="4" w:space="0" w:color="auto"/>
            </w:tcBorders>
          </w:tcPr>
          <w:p w14:paraId="67C37B52" w14:textId="77777777" w:rsidR="007801DC" w:rsidRPr="009F5841" w:rsidRDefault="007801DC" w:rsidP="008272B3">
            <w:pPr>
              <w:rPr>
                <w:sz w:val="24"/>
                <w:szCs w:val="24"/>
              </w:rPr>
            </w:pPr>
            <w:r w:rsidRPr="009F5841">
              <w:rPr>
                <w:sz w:val="24"/>
                <w:szCs w:val="24"/>
              </w:rPr>
              <w:t>80-84</w:t>
            </w:r>
          </w:p>
        </w:tc>
        <w:tc>
          <w:tcPr>
            <w:tcW w:w="6983" w:type="dxa"/>
            <w:vMerge/>
            <w:tcBorders>
              <w:left w:val="single" w:sz="4" w:space="0" w:color="auto"/>
              <w:bottom w:val="single" w:sz="4" w:space="0" w:color="auto"/>
            </w:tcBorders>
          </w:tcPr>
          <w:p w14:paraId="515ED720" w14:textId="77777777" w:rsidR="007801DC" w:rsidRPr="009F5841" w:rsidRDefault="007801DC" w:rsidP="008272B3">
            <w:pPr>
              <w:rPr>
                <w:sz w:val="24"/>
                <w:szCs w:val="24"/>
              </w:rPr>
            </w:pPr>
          </w:p>
        </w:tc>
      </w:tr>
      <w:tr w:rsidR="007801DC" w:rsidRPr="009F5841" w14:paraId="5738DE84" w14:textId="77777777" w:rsidTr="00FA45F0">
        <w:trPr>
          <w:jc w:val="center"/>
        </w:trPr>
        <w:tc>
          <w:tcPr>
            <w:tcW w:w="773" w:type="dxa"/>
            <w:tcBorders>
              <w:top w:val="single" w:sz="4" w:space="0" w:color="auto"/>
              <w:bottom w:val="nil"/>
              <w:right w:val="single" w:sz="4" w:space="0" w:color="auto"/>
            </w:tcBorders>
          </w:tcPr>
          <w:p w14:paraId="5E689BB9" w14:textId="77777777" w:rsidR="007801DC" w:rsidRPr="009F5841" w:rsidRDefault="007801DC" w:rsidP="008272B3">
            <w:pPr>
              <w:rPr>
                <w:sz w:val="24"/>
                <w:szCs w:val="24"/>
              </w:rPr>
            </w:pPr>
            <w:r w:rsidRPr="009F5841">
              <w:rPr>
                <w:sz w:val="24"/>
                <w:szCs w:val="24"/>
              </w:rPr>
              <w:t>B+</w:t>
            </w:r>
          </w:p>
        </w:tc>
        <w:tc>
          <w:tcPr>
            <w:tcW w:w="1170" w:type="dxa"/>
            <w:tcBorders>
              <w:top w:val="single" w:sz="4" w:space="0" w:color="auto"/>
              <w:left w:val="single" w:sz="4" w:space="0" w:color="auto"/>
              <w:bottom w:val="nil"/>
              <w:right w:val="single" w:sz="4" w:space="0" w:color="auto"/>
            </w:tcBorders>
          </w:tcPr>
          <w:p w14:paraId="6E2AECE8" w14:textId="77777777" w:rsidR="007801DC" w:rsidRPr="009F5841" w:rsidRDefault="007801DC" w:rsidP="008272B3">
            <w:pPr>
              <w:rPr>
                <w:sz w:val="24"/>
                <w:szCs w:val="24"/>
              </w:rPr>
            </w:pPr>
            <w:r w:rsidRPr="009F5841">
              <w:rPr>
                <w:sz w:val="24"/>
                <w:szCs w:val="24"/>
              </w:rPr>
              <w:t>77-79</w:t>
            </w:r>
          </w:p>
        </w:tc>
        <w:tc>
          <w:tcPr>
            <w:tcW w:w="6983" w:type="dxa"/>
            <w:vMerge w:val="restart"/>
            <w:tcBorders>
              <w:top w:val="single" w:sz="4" w:space="0" w:color="auto"/>
              <w:left w:val="single" w:sz="4" w:space="0" w:color="auto"/>
              <w:bottom w:val="single" w:sz="4" w:space="0" w:color="auto"/>
            </w:tcBorders>
            <w:vAlign w:val="center"/>
          </w:tcPr>
          <w:p w14:paraId="7FCF8547" w14:textId="77777777" w:rsidR="007801DC" w:rsidRPr="009F5841" w:rsidRDefault="007801DC" w:rsidP="008272B3">
            <w:pPr>
              <w:rPr>
                <w:sz w:val="24"/>
                <w:szCs w:val="24"/>
              </w:rPr>
            </w:pPr>
            <w:r w:rsidRPr="009F5841">
              <w:rPr>
                <w:b/>
                <w:sz w:val="24"/>
                <w:szCs w:val="24"/>
              </w:rPr>
              <w:t>Good:</w:t>
            </w:r>
            <w:r w:rsidRPr="009F5841">
              <w:rPr>
                <w:sz w:val="24"/>
                <w:szCs w:val="24"/>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7801DC" w:rsidRPr="009F5841" w14:paraId="0696D964" w14:textId="77777777" w:rsidTr="00FA45F0">
        <w:trPr>
          <w:jc w:val="center"/>
        </w:trPr>
        <w:tc>
          <w:tcPr>
            <w:tcW w:w="773" w:type="dxa"/>
            <w:tcBorders>
              <w:top w:val="nil"/>
              <w:bottom w:val="nil"/>
              <w:right w:val="single" w:sz="4" w:space="0" w:color="auto"/>
            </w:tcBorders>
          </w:tcPr>
          <w:p w14:paraId="3BBD532F" w14:textId="77777777" w:rsidR="007801DC" w:rsidRPr="009F5841" w:rsidRDefault="007801DC" w:rsidP="008272B3">
            <w:pPr>
              <w:rPr>
                <w:sz w:val="24"/>
                <w:szCs w:val="24"/>
              </w:rPr>
            </w:pPr>
            <w:r w:rsidRPr="009F5841">
              <w:rPr>
                <w:sz w:val="24"/>
                <w:szCs w:val="24"/>
              </w:rPr>
              <w:t>B</w:t>
            </w:r>
          </w:p>
        </w:tc>
        <w:tc>
          <w:tcPr>
            <w:tcW w:w="1170" w:type="dxa"/>
            <w:tcBorders>
              <w:top w:val="nil"/>
              <w:left w:val="single" w:sz="4" w:space="0" w:color="auto"/>
              <w:bottom w:val="nil"/>
              <w:right w:val="single" w:sz="4" w:space="0" w:color="auto"/>
            </w:tcBorders>
          </w:tcPr>
          <w:p w14:paraId="692CF4C2" w14:textId="77777777" w:rsidR="007801DC" w:rsidRPr="009F5841" w:rsidRDefault="007801DC" w:rsidP="008272B3">
            <w:pPr>
              <w:rPr>
                <w:sz w:val="24"/>
                <w:szCs w:val="24"/>
              </w:rPr>
            </w:pPr>
            <w:r w:rsidRPr="009F5841">
              <w:rPr>
                <w:sz w:val="24"/>
                <w:szCs w:val="24"/>
              </w:rPr>
              <w:t>73-76</w:t>
            </w:r>
          </w:p>
        </w:tc>
        <w:tc>
          <w:tcPr>
            <w:tcW w:w="6983" w:type="dxa"/>
            <w:vMerge/>
            <w:tcBorders>
              <w:top w:val="nil"/>
              <w:left w:val="single" w:sz="4" w:space="0" w:color="auto"/>
              <w:bottom w:val="single" w:sz="4" w:space="0" w:color="auto"/>
            </w:tcBorders>
          </w:tcPr>
          <w:p w14:paraId="7CB6A9A3" w14:textId="77777777" w:rsidR="007801DC" w:rsidRPr="009F5841" w:rsidRDefault="007801DC" w:rsidP="008272B3">
            <w:pPr>
              <w:rPr>
                <w:sz w:val="24"/>
                <w:szCs w:val="24"/>
              </w:rPr>
            </w:pPr>
          </w:p>
        </w:tc>
      </w:tr>
      <w:tr w:rsidR="007801DC" w:rsidRPr="009F5841" w14:paraId="236D6260" w14:textId="77777777" w:rsidTr="00FA45F0">
        <w:trPr>
          <w:jc w:val="center"/>
        </w:trPr>
        <w:tc>
          <w:tcPr>
            <w:tcW w:w="773" w:type="dxa"/>
            <w:tcBorders>
              <w:top w:val="nil"/>
              <w:bottom w:val="single" w:sz="4" w:space="0" w:color="auto"/>
              <w:right w:val="single" w:sz="4" w:space="0" w:color="auto"/>
            </w:tcBorders>
          </w:tcPr>
          <w:p w14:paraId="641E7884" w14:textId="77777777" w:rsidR="007801DC" w:rsidRPr="009F5841" w:rsidRDefault="007801DC" w:rsidP="008272B3">
            <w:pPr>
              <w:rPr>
                <w:sz w:val="24"/>
                <w:szCs w:val="24"/>
              </w:rPr>
            </w:pPr>
            <w:r w:rsidRPr="009F5841">
              <w:rPr>
                <w:sz w:val="24"/>
                <w:szCs w:val="24"/>
              </w:rPr>
              <w:t>B-</w:t>
            </w:r>
          </w:p>
        </w:tc>
        <w:tc>
          <w:tcPr>
            <w:tcW w:w="1170" w:type="dxa"/>
            <w:tcBorders>
              <w:top w:val="nil"/>
              <w:left w:val="single" w:sz="4" w:space="0" w:color="auto"/>
              <w:bottom w:val="single" w:sz="4" w:space="0" w:color="auto"/>
              <w:right w:val="single" w:sz="4" w:space="0" w:color="auto"/>
            </w:tcBorders>
          </w:tcPr>
          <w:p w14:paraId="000239B9" w14:textId="77777777" w:rsidR="007801DC" w:rsidRPr="009F5841" w:rsidRDefault="007801DC" w:rsidP="008272B3">
            <w:pPr>
              <w:rPr>
                <w:sz w:val="24"/>
                <w:szCs w:val="24"/>
              </w:rPr>
            </w:pPr>
            <w:r w:rsidRPr="009F5841">
              <w:rPr>
                <w:sz w:val="24"/>
                <w:szCs w:val="24"/>
              </w:rPr>
              <w:t>70-72</w:t>
            </w:r>
          </w:p>
        </w:tc>
        <w:tc>
          <w:tcPr>
            <w:tcW w:w="6983" w:type="dxa"/>
            <w:vMerge/>
            <w:tcBorders>
              <w:top w:val="nil"/>
              <w:left w:val="single" w:sz="4" w:space="0" w:color="auto"/>
              <w:bottom w:val="single" w:sz="4" w:space="0" w:color="auto"/>
            </w:tcBorders>
          </w:tcPr>
          <w:p w14:paraId="706D128B" w14:textId="77777777" w:rsidR="007801DC" w:rsidRPr="009F5841" w:rsidRDefault="007801DC" w:rsidP="008272B3">
            <w:pPr>
              <w:rPr>
                <w:sz w:val="24"/>
                <w:szCs w:val="24"/>
              </w:rPr>
            </w:pPr>
          </w:p>
        </w:tc>
      </w:tr>
      <w:tr w:rsidR="007801DC" w:rsidRPr="009F5841" w14:paraId="2FD422A2" w14:textId="77777777" w:rsidTr="00FA45F0">
        <w:trPr>
          <w:jc w:val="center"/>
        </w:trPr>
        <w:tc>
          <w:tcPr>
            <w:tcW w:w="773" w:type="dxa"/>
            <w:tcBorders>
              <w:top w:val="single" w:sz="4" w:space="0" w:color="auto"/>
              <w:bottom w:val="nil"/>
              <w:right w:val="single" w:sz="4" w:space="0" w:color="auto"/>
            </w:tcBorders>
          </w:tcPr>
          <w:p w14:paraId="3663B24D" w14:textId="77777777" w:rsidR="007801DC" w:rsidRPr="009F5841" w:rsidRDefault="007801DC" w:rsidP="008272B3">
            <w:pPr>
              <w:rPr>
                <w:sz w:val="24"/>
                <w:szCs w:val="24"/>
              </w:rPr>
            </w:pPr>
            <w:r w:rsidRPr="009F5841">
              <w:rPr>
                <w:sz w:val="24"/>
                <w:szCs w:val="24"/>
              </w:rPr>
              <w:t>C+</w:t>
            </w:r>
          </w:p>
        </w:tc>
        <w:tc>
          <w:tcPr>
            <w:tcW w:w="1170" w:type="dxa"/>
            <w:tcBorders>
              <w:top w:val="single" w:sz="4" w:space="0" w:color="auto"/>
              <w:left w:val="single" w:sz="4" w:space="0" w:color="auto"/>
              <w:bottom w:val="nil"/>
              <w:right w:val="single" w:sz="4" w:space="0" w:color="auto"/>
            </w:tcBorders>
          </w:tcPr>
          <w:p w14:paraId="29BBFB02" w14:textId="77777777" w:rsidR="007801DC" w:rsidRPr="009F5841" w:rsidRDefault="007801DC" w:rsidP="008272B3">
            <w:pPr>
              <w:rPr>
                <w:sz w:val="24"/>
                <w:szCs w:val="24"/>
              </w:rPr>
            </w:pPr>
            <w:r w:rsidRPr="009F5841">
              <w:rPr>
                <w:sz w:val="24"/>
                <w:szCs w:val="24"/>
              </w:rPr>
              <w:t>67-69</w:t>
            </w:r>
          </w:p>
        </w:tc>
        <w:tc>
          <w:tcPr>
            <w:tcW w:w="6983" w:type="dxa"/>
            <w:vMerge w:val="restart"/>
            <w:tcBorders>
              <w:top w:val="single" w:sz="4" w:space="0" w:color="auto"/>
              <w:left w:val="single" w:sz="4" w:space="0" w:color="auto"/>
            </w:tcBorders>
            <w:vAlign w:val="center"/>
          </w:tcPr>
          <w:p w14:paraId="2B9936B2" w14:textId="77777777" w:rsidR="007801DC" w:rsidRPr="009F5841" w:rsidRDefault="007801DC" w:rsidP="008272B3">
            <w:pPr>
              <w:rPr>
                <w:sz w:val="24"/>
                <w:szCs w:val="24"/>
              </w:rPr>
            </w:pPr>
            <w:r w:rsidRPr="009F5841">
              <w:rPr>
                <w:b/>
                <w:sz w:val="24"/>
                <w:szCs w:val="24"/>
              </w:rPr>
              <w:t xml:space="preserve">Acceptable: </w:t>
            </w:r>
            <w:r w:rsidRPr="009F5841">
              <w:rPr>
                <w:sz w:val="24"/>
                <w:szCs w:val="24"/>
              </w:rPr>
              <w:t xml:space="preserve">An adequate performance in which the student demonstrates a generally adequate grasp of the subject matter and a moderate ability to examine the material in a critical and constructive manner. The student displays an adequate understanding of the relevant </w:t>
            </w:r>
            <w:r w:rsidRPr="009F5841">
              <w:rPr>
                <w:noProof/>
                <w:sz w:val="24"/>
                <w:szCs w:val="24"/>
              </w:rPr>
              <w:t>issues,</w:t>
            </w:r>
            <w:r w:rsidRPr="009F5841">
              <w:rPr>
                <w:sz w:val="24"/>
                <w:szCs w:val="24"/>
              </w:rPr>
              <w:t xml:space="preserve"> and a general familiarity with the appropriate literature and techniques.</w:t>
            </w:r>
          </w:p>
        </w:tc>
      </w:tr>
      <w:tr w:rsidR="007801DC" w:rsidRPr="009F5841" w14:paraId="4A20FADD" w14:textId="77777777" w:rsidTr="00FA45F0">
        <w:trPr>
          <w:jc w:val="center"/>
        </w:trPr>
        <w:tc>
          <w:tcPr>
            <w:tcW w:w="773" w:type="dxa"/>
            <w:tcBorders>
              <w:top w:val="nil"/>
              <w:bottom w:val="nil"/>
              <w:right w:val="single" w:sz="4" w:space="0" w:color="auto"/>
            </w:tcBorders>
          </w:tcPr>
          <w:p w14:paraId="78415DC4" w14:textId="77777777" w:rsidR="007801DC" w:rsidRPr="009F5841" w:rsidRDefault="007801DC" w:rsidP="008272B3">
            <w:pPr>
              <w:rPr>
                <w:sz w:val="24"/>
                <w:szCs w:val="24"/>
              </w:rPr>
            </w:pPr>
            <w:r w:rsidRPr="009F5841">
              <w:rPr>
                <w:sz w:val="24"/>
                <w:szCs w:val="24"/>
              </w:rPr>
              <w:t>C</w:t>
            </w:r>
          </w:p>
        </w:tc>
        <w:tc>
          <w:tcPr>
            <w:tcW w:w="1170" w:type="dxa"/>
            <w:tcBorders>
              <w:top w:val="nil"/>
              <w:left w:val="single" w:sz="4" w:space="0" w:color="auto"/>
              <w:bottom w:val="nil"/>
              <w:right w:val="single" w:sz="4" w:space="0" w:color="auto"/>
            </w:tcBorders>
          </w:tcPr>
          <w:p w14:paraId="7EB71BE4" w14:textId="77777777" w:rsidR="007801DC" w:rsidRPr="009F5841" w:rsidRDefault="007801DC" w:rsidP="008272B3">
            <w:pPr>
              <w:rPr>
                <w:sz w:val="24"/>
                <w:szCs w:val="24"/>
              </w:rPr>
            </w:pPr>
            <w:r w:rsidRPr="009F5841">
              <w:rPr>
                <w:sz w:val="24"/>
                <w:szCs w:val="24"/>
              </w:rPr>
              <w:t>63-66</w:t>
            </w:r>
          </w:p>
        </w:tc>
        <w:tc>
          <w:tcPr>
            <w:tcW w:w="6983" w:type="dxa"/>
            <w:vMerge/>
            <w:tcBorders>
              <w:left w:val="single" w:sz="4" w:space="0" w:color="auto"/>
            </w:tcBorders>
          </w:tcPr>
          <w:p w14:paraId="51B5E50D" w14:textId="77777777" w:rsidR="007801DC" w:rsidRPr="009F5841" w:rsidRDefault="007801DC" w:rsidP="008272B3">
            <w:pPr>
              <w:rPr>
                <w:sz w:val="24"/>
                <w:szCs w:val="24"/>
              </w:rPr>
            </w:pPr>
          </w:p>
        </w:tc>
      </w:tr>
      <w:tr w:rsidR="007801DC" w:rsidRPr="009F5841" w14:paraId="76ACD7D8" w14:textId="77777777" w:rsidTr="00FA45F0">
        <w:trPr>
          <w:jc w:val="center"/>
        </w:trPr>
        <w:tc>
          <w:tcPr>
            <w:tcW w:w="773" w:type="dxa"/>
            <w:tcBorders>
              <w:top w:val="nil"/>
              <w:bottom w:val="single" w:sz="4" w:space="0" w:color="auto"/>
              <w:right w:val="single" w:sz="4" w:space="0" w:color="auto"/>
            </w:tcBorders>
          </w:tcPr>
          <w:p w14:paraId="6E44D3A3" w14:textId="77777777" w:rsidR="007801DC" w:rsidRPr="009F5841" w:rsidRDefault="007801DC" w:rsidP="008272B3">
            <w:pPr>
              <w:rPr>
                <w:sz w:val="24"/>
                <w:szCs w:val="24"/>
              </w:rPr>
            </w:pPr>
            <w:r w:rsidRPr="009F5841">
              <w:rPr>
                <w:sz w:val="24"/>
                <w:szCs w:val="24"/>
              </w:rPr>
              <w:t>C-</w:t>
            </w:r>
          </w:p>
        </w:tc>
        <w:tc>
          <w:tcPr>
            <w:tcW w:w="1170" w:type="dxa"/>
            <w:tcBorders>
              <w:top w:val="nil"/>
              <w:left w:val="single" w:sz="4" w:space="0" w:color="auto"/>
              <w:bottom w:val="single" w:sz="4" w:space="0" w:color="auto"/>
              <w:right w:val="single" w:sz="4" w:space="0" w:color="auto"/>
            </w:tcBorders>
          </w:tcPr>
          <w:p w14:paraId="61780EDF" w14:textId="77777777" w:rsidR="007801DC" w:rsidRPr="009F5841" w:rsidRDefault="007801DC" w:rsidP="008272B3">
            <w:pPr>
              <w:rPr>
                <w:sz w:val="24"/>
                <w:szCs w:val="24"/>
              </w:rPr>
            </w:pPr>
            <w:r w:rsidRPr="009F5841">
              <w:rPr>
                <w:sz w:val="24"/>
                <w:szCs w:val="24"/>
              </w:rPr>
              <w:t>60-62</w:t>
            </w:r>
          </w:p>
        </w:tc>
        <w:tc>
          <w:tcPr>
            <w:tcW w:w="6983" w:type="dxa"/>
            <w:vMerge/>
            <w:tcBorders>
              <w:left w:val="single" w:sz="4" w:space="0" w:color="auto"/>
              <w:bottom w:val="single" w:sz="4" w:space="0" w:color="auto"/>
            </w:tcBorders>
          </w:tcPr>
          <w:p w14:paraId="55DF6830" w14:textId="77777777" w:rsidR="007801DC" w:rsidRPr="009F5841" w:rsidRDefault="007801DC" w:rsidP="008272B3">
            <w:pPr>
              <w:rPr>
                <w:sz w:val="24"/>
                <w:szCs w:val="24"/>
              </w:rPr>
            </w:pPr>
          </w:p>
        </w:tc>
      </w:tr>
      <w:tr w:rsidR="007801DC" w:rsidRPr="009F5841" w14:paraId="43681810" w14:textId="77777777" w:rsidTr="00FA45F0">
        <w:trPr>
          <w:jc w:val="center"/>
        </w:trPr>
        <w:tc>
          <w:tcPr>
            <w:tcW w:w="773" w:type="dxa"/>
            <w:tcBorders>
              <w:top w:val="single" w:sz="4" w:space="0" w:color="auto"/>
              <w:bottom w:val="nil"/>
              <w:right w:val="single" w:sz="4" w:space="0" w:color="auto"/>
            </w:tcBorders>
          </w:tcPr>
          <w:p w14:paraId="5FE17493" w14:textId="77777777" w:rsidR="007801DC" w:rsidRPr="009F5841" w:rsidRDefault="007801DC" w:rsidP="008272B3">
            <w:pPr>
              <w:rPr>
                <w:sz w:val="24"/>
                <w:szCs w:val="24"/>
              </w:rPr>
            </w:pPr>
            <w:r w:rsidRPr="009F5841">
              <w:rPr>
                <w:sz w:val="24"/>
                <w:szCs w:val="24"/>
              </w:rPr>
              <w:t>D+</w:t>
            </w:r>
          </w:p>
        </w:tc>
        <w:tc>
          <w:tcPr>
            <w:tcW w:w="1170" w:type="dxa"/>
            <w:tcBorders>
              <w:top w:val="single" w:sz="4" w:space="0" w:color="auto"/>
              <w:left w:val="single" w:sz="4" w:space="0" w:color="auto"/>
              <w:bottom w:val="nil"/>
              <w:right w:val="single" w:sz="4" w:space="0" w:color="auto"/>
            </w:tcBorders>
          </w:tcPr>
          <w:p w14:paraId="67421606" w14:textId="77777777" w:rsidR="007801DC" w:rsidRPr="009F5841" w:rsidRDefault="007801DC" w:rsidP="008272B3">
            <w:pPr>
              <w:rPr>
                <w:sz w:val="24"/>
                <w:szCs w:val="24"/>
              </w:rPr>
            </w:pPr>
            <w:r w:rsidRPr="009F5841">
              <w:rPr>
                <w:sz w:val="24"/>
                <w:szCs w:val="24"/>
              </w:rPr>
              <w:t>57-59</w:t>
            </w:r>
          </w:p>
        </w:tc>
        <w:tc>
          <w:tcPr>
            <w:tcW w:w="6983" w:type="dxa"/>
            <w:vMerge w:val="restart"/>
            <w:tcBorders>
              <w:top w:val="single" w:sz="4" w:space="0" w:color="auto"/>
              <w:left w:val="single" w:sz="4" w:space="0" w:color="auto"/>
              <w:bottom w:val="single" w:sz="4" w:space="0" w:color="auto"/>
            </w:tcBorders>
            <w:vAlign w:val="center"/>
          </w:tcPr>
          <w:p w14:paraId="6D53D039" w14:textId="77777777" w:rsidR="007801DC" w:rsidRPr="009F5841" w:rsidRDefault="007801DC" w:rsidP="008272B3">
            <w:pPr>
              <w:rPr>
                <w:sz w:val="24"/>
                <w:szCs w:val="24"/>
              </w:rPr>
            </w:pPr>
            <w:r w:rsidRPr="009F5841">
              <w:rPr>
                <w:b/>
                <w:sz w:val="24"/>
                <w:szCs w:val="24"/>
              </w:rPr>
              <w:t>Minimally acceptable:</w:t>
            </w:r>
            <w:r w:rsidRPr="009F5841">
              <w:rPr>
                <w:sz w:val="24"/>
                <w:szCs w:val="24"/>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w:t>
            </w:r>
            <w:r w:rsidRPr="009F5841">
              <w:rPr>
                <w:noProof/>
                <w:sz w:val="24"/>
                <w:szCs w:val="24"/>
              </w:rPr>
              <w:t>issues,</w:t>
            </w:r>
            <w:r w:rsidRPr="009F5841">
              <w:rPr>
                <w:sz w:val="24"/>
                <w:szCs w:val="24"/>
              </w:rPr>
              <w:t xml:space="preserve"> and some familiarity with the appropriate literature and techniques.</w:t>
            </w:r>
          </w:p>
        </w:tc>
      </w:tr>
      <w:tr w:rsidR="007801DC" w:rsidRPr="009F5841" w14:paraId="3C325E1A" w14:textId="77777777" w:rsidTr="00FA45F0">
        <w:trPr>
          <w:jc w:val="center"/>
        </w:trPr>
        <w:tc>
          <w:tcPr>
            <w:tcW w:w="773" w:type="dxa"/>
            <w:tcBorders>
              <w:top w:val="nil"/>
              <w:bottom w:val="nil"/>
              <w:right w:val="single" w:sz="4" w:space="0" w:color="auto"/>
            </w:tcBorders>
          </w:tcPr>
          <w:p w14:paraId="0B6FF34F" w14:textId="77777777" w:rsidR="007801DC" w:rsidRPr="009F5841" w:rsidRDefault="007801DC" w:rsidP="008272B3">
            <w:pPr>
              <w:rPr>
                <w:sz w:val="24"/>
                <w:szCs w:val="24"/>
              </w:rPr>
            </w:pPr>
            <w:r w:rsidRPr="009F5841">
              <w:rPr>
                <w:sz w:val="24"/>
                <w:szCs w:val="24"/>
              </w:rPr>
              <w:t>D</w:t>
            </w:r>
          </w:p>
        </w:tc>
        <w:tc>
          <w:tcPr>
            <w:tcW w:w="1170" w:type="dxa"/>
            <w:tcBorders>
              <w:top w:val="nil"/>
              <w:left w:val="single" w:sz="4" w:space="0" w:color="auto"/>
              <w:bottom w:val="nil"/>
              <w:right w:val="single" w:sz="4" w:space="0" w:color="auto"/>
            </w:tcBorders>
          </w:tcPr>
          <w:p w14:paraId="60D5DAD7" w14:textId="77777777" w:rsidR="007801DC" w:rsidRPr="009F5841" w:rsidRDefault="007801DC" w:rsidP="008272B3">
            <w:pPr>
              <w:rPr>
                <w:sz w:val="24"/>
                <w:szCs w:val="24"/>
              </w:rPr>
            </w:pPr>
            <w:r w:rsidRPr="009F5841">
              <w:rPr>
                <w:sz w:val="24"/>
                <w:szCs w:val="24"/>
              </w:rPr>
              <w:t>53-56</w:t>
            </w:r>
          </w:p>
        </w:tc>
        <w:tc>
          <w:tcPr>
            <w:tcW w:w="6983" w:type="dxa"/>
            <w:vMerge/>
            <w:tcBorders>
              <w:top w:val="nil"/>
              <w:left w:val="single" w:sz="4" w:space="0" w:color="auto"/>
              <w:bottom w:val="single" w:sz="4" w:space="0" w:color="auto"/>
            </w:tcBorders>
          </w:tcPr>
          <w:p w14:paraId="07394C57" w14:textId="77777777" w:rsidR="007801DC" w:rsidRPr="009F5841" w:rsidRDefault="007801DC" w:rsidP="008272B3">
            <w:pPr>
              <w:rPr>
                <w:sz w:val="24"/>
                <w:szCs w:val="24"/>
              </w:rPr>
            </w:pPr>
          </w:p>
        </w:tc>
      </w:tr>
      <w:tr w:rsidR="007801DC" w:rsidRPr="009F5841" w14:paraId="687ED990" w14:textId="77777777" w:rsidTr="00FA45F0">
        <w:trPr>
          <w:jc w:val="center"/>
        </w:trPr>
        <w:tc>
          <w:tcPr>
            <w:tcW w:w="773" w:type="dxa"/>
            <w:tcBorders>
              <w:top w:val="nil"/>
              <w:bottom w:val="single" w:sz="4" w:space="0" w:color="auto"/>
              <w:right w:val="single" w:sz="4" w:space="0" w:color="auto"/>
            </w:tcBorders>
          </w:tcPr>
          <w:p w14:paraId="7350E3A2" w14:textId="77777777" w:rsidR="007801DC" w:rsidRPr="009F5841" w:rsidRDefault="007801DC" w:rsidP="008272B3">
            <w:pPr>
              <w:rPr>
                <w:sz w:val="24"/>
                <w:szCs w:val="24"/>
              </w:rPr>
            </w:pPr>
            <w:r w:rsidRPr="009F5841">
              <w:rPr>
                <w:sz w:val="24"/>
                <w:szCs w:val="24"/>
              </w:rPr>
              <w:t>D-</w:t>
            </w:r>
          </w:p>
        </w:tc>
        <w:tc>
          <w:tcPr>
            <w:tcW w:w="1170" w:type="dxa"/>
            <w:tcBorders>
              <w:top w:val="nil"/>
              <w:left w:val="single" w:sz="4" w:space="0" w:color="auto"/>
              <w:bottom w:val="single" w:sz="4" w:space="0" w:color="auto"/>
              <w:right w:val="single" w:sz="4" w:space="0" w:color="auto"/>
            </w:tcBorders>
          </w:tcPr>
          <w:p w14:paraId="0139B60A" w14:textId="77777777" w:rsidR="007801DC" w:rsidRPr="009F5841" w:rsidRDefault="007801DC" w:rsidP="008272B3">
            <w:pPr>
              <w:rPr>
                <w:sz w:val="24"/>
                <w:szCs w:val="24"/>
              </w:rPr>
            </w:pPr>
            <w:r w:rsidRPr="009F5841">
              <w:rPr>
                <w:sz w:val="24"/>
                <w:szCs w:val="24"/>
              </w:rPr>
              <w:t>50-52</w:t>
            </w:r>
          </w:p>
        </w:tc>
        <w:tc>
          <w:tcPr>
            <w:tcW w:w="6983" w:type="dxa"/>
            <w:vMerge/>
            <w:tcBorders>
              <w:top w:val="nil"/>
              <w:left w:val="single" w:sz="4" w:space="0" w:color="auto"/>
              <w:bottom w:val="single" w:sz="4" w:space="0" w:color="auto"/>
            </w:tcBorders>
          </w:tcPr>
          <w:p w14:paraId="1E095E99" w14:textId="77777777" w:rsidR="007801DC" w:rsidRPr="009F5841" w:rsidRDefault="007801DC" w:rsidP="008272B3">
            <w:pPr>
              <w:rPr>
                <w:sz w:val="24"/>
                <w:szCs w:val="24"/>
              </w:rPr>
            </w:pPr>
          </w:p>
        </w:tc>
      </w:tr>
      <w:tr w:rsidR="007801DC" w:rsidRPr="009F5841" w14:paraId="19E0F329" w14:textId="77777777" w:rsidTr="00FA45F0">
        <w:trPr>
          <w:jc w:val="center"/>
        </w:trPr>
        <w:tc>
          <w:tcPr>
            <w:tcW w:w="773" w:type="dxa"/>
            <w:tcBorders>
              <w:top w:val="single" w:sz="4" w:space="0" w:color="auto"/>
              <w:bottom w:val="single" w:sz="4" w:space="0" w:color="auto"/>
              <w:right w:val="single" w:sz="4" w:space="0" w:color="auto"/>
            </w:tcBorders>
          </w:tcPr>
          <w:p w14:paraId="656D67AD" w14:textId="77777777" w:rsidR="007801DC" w:rsidRPr="009F5841" w:rsidRDefault="007801DC" w:rsidP="008272B3">
            <w:pPr>
              <w:rPr>
                <w:sz w:val="24"/>
                <w:szCs w:val="24"/>
              </w:rPr>
            </w:pPr>
            <w:r w:rsidRPr="009F5841">
              <w:rPr>
                <w:sz w:val="24"/>
                <w:szCs w:val="24"/>
              </w:rPr>
              <w:t>F</w:t>
            </w:r>
          </w:p>
        </w:tc>
        <w:tc>
          <w:tcPr>
            <w:tcW w:w="1170" w:type="dxa"/>
            <w:tcBorders>
              <w:top w:val="single" w:sz="4" w:space="0" w:color="auto"/>
              <w:left w:val="single" w:sz="4" w:space="0" w:color="auto"/>
              <w:bottom w:val="single" w:sz="4" w:space="0" w:color="auto"/>
              <w:right w:val="single" w:sz="4" w:space="0" w:color="auto"/>
            </w:tcBorders>
          </w:tcPr>
          <w:p w14:paraId="312F51D5" w14:textId="77777777" w:rsidR="007801DC" w:rsidRPr="009F5841" w:rsidRDefault="007801DC" w:rsidP="008272B3">
            <w:pPr>
              <w:rPr>
                <w:sz w:val="24"/>
                <w:szCs w:val="24"/>
              </w:rPr>
            </w:pPr>
            <w:r w:rsidRPr="009F5841">
              <w:rPr>
                <w:sz w:val="24"/>
                <w:szCs w:val="24"/>
              </w:rPr>
              <w:t>0-49</w:t>
            </w:r>
          </w:p>
        </w:tc>
        <w:tc>
          <w:tcPr>
            <w:tcW w:w="6983" w:type="dxa"/>
            <w:tcBorders>
              <w:top w:val="single" w:sz="4" w:space="0" w:color="auto"/>
              <w:left w:val="single" w:sz="4" w:space="0" w:color="auto"/>
            </w:tcBorders>
          </w:tcPr>
          <w:p w14:paraId="7F632720" w14:textId="77777777" w:rsidR="007801DC" w:rsidRPr="009F5841" w:rsidRDefault="007801DC" w:rsidP="008272B3">
            <w:pPr>
              <w:rPr>
                <w:sz w:val="24"/>
                <w:szCs w:val="24"/>
              </w:rPr>
            </w:pPr>
            <w:r w:rsidRPr="009F5841">
              <w:rPr>
                <w:b/>
                <w:sz w:val="24"/>
                <w:szCs w:val="24"/>
              </w:rPr>
              <w:t>Fail:</w:t>
            </w:r>
            <w:r w:rsidRPr="009F5841">
              <w:rPr>
                <w:sz w:val="24"/>
                <w:szCs w:val="24"/>
              </w:rPr>
              <w:t xml:space="preserve"> An inadequate performance.</w:t>
            </w:r>
          </w:p>
        </w:tc>
      </w:tr>
    </w:tbl>
    <w:p w14:paraId="65DD1B2C" w14:textId="77777777" w:rsidR="007801DC" w:rsidRPr="009F5841" w:rsidRDefault="007801DC" w:rsidP="007801DC">
      <w:pPr>
        <w:ind w:left="900"/>
        <w:rPr>
          <w:sz w:val="24"/>
          <w:szCs w:val="24"/>
        </w:rPr>
      </w:pPr>
    </w:p>
    <w:p w14:paraId="6E68586C" w14:textId="77777777" w:rsidR="00F86B6D" w:rsidRPr="009F5841" w:rsidRDefault="00F86B6D" w:rsidP="0095232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14:paraId="34152796" w14:textId="77777777" w:rsidR="00224413" w:rsidRPr="009F5841" w:rsidRDefault="00224413" w:rsidP="0095232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14:paraId="2A9C852D" w14:textId="77777777" w:rsidR="00907318" w:rsidRPr="009F5841" w:rsidRDefault="00907318" w:rsidP="0095232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9F5841">
        <w:rPr>
          <w:b/>
          <w:sz w:val="24"/>
          <w:szCs w:val="24"/>
        </w:rPr>
        <w:t>Code of Conduct</w:t>
      </w:r>
      <w:r w:rsidR="00C41845" w:rsidRPr="009F5841">
        <w:rPr>
          <w:b/>
          <w:sz w:val="24"/>
          <w:szCs w:val="24"/>
        </w:rPr>
        <w:t xml:space="preserve"> – </w:t>
      </w:r>
      <w:r w:rsidR="00952322" w:rsidRPr="009F5841">
        <w:rPr>
          <w:b/>
          <w:sz w:val="24"/>
          <w:szCs w:val="24"/>
        </w:rPr>
        <w:t>T</w:t>
      </w:r>
      <w:r w:rsidR="00C41845" w:rsidRPr="009F5841">
        <w:rPr>
          <w:b/>
          <w:sz w:val="24"/>
          <w:szCs w:val="24"/>
        </w:rPr>
        <w:t>he Top Ten</w:t>
      </w:r>
    </w:p>
    <w:p w14:paraId="51ADE776" w14:textId="77777777" w:rsidR="00907318" w:rsidRPr="009F5841"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p>
    <w:p w14:paraId="17958B16" w14:textId="77777777" w:rsidR="00110DA6" w:rsidRPr="009F5841" w:rsidRDefault="00907318" w:rsidP="006C0D04">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As a student in the </w:t>
      </w:r>
      <w:r w:rsidR="007801DC" w:rsidRPr="009F5841">
        <w:rPr>
          <w:sz w:val="24"/>
          <w:szCs w:val="24"/>
        </w:rPr>
        <w:t>Department of Marketing and Consumer Studies</w:t>
      </w:r>
      <w:r w:rsidR="00983348" w:rsidRPr="009F5841">
        <w:rPr>
          <w:sz w:val="24"/>
          <w:szCs w:val="24"/>
        </w:rPr>
        <w:t xml:space="preserve">, </w:t>
      </w:r>
      <w:r w:rsidR="00952322" w:rsidRPr="009F5841">
        <w:rPr>
          <w:sz w:val="24"/>
          <w:szCs w:val="24"/>
        </w:rPr>
        <w:t xml:space="preserve">College of Management and Economics </w:t>
      </w:r>
      <w:r w:rsidR="00110DA6" w:rsidRPr="009F5841">
        <w:rPr>
          <w:sz w:val="24"/>
          <w:szCs w:val="24"/>
        </w:rPr>
        <w:t xml:space="preserve">at the </w:t>
      </w:r>
      <w:r w:rsidR="00952322" w:rsidRPr="009F5841">
        <w:rPr>
          <w:sz w:val="24"/>
          <w:szCs w:val="24"/>
        </w:rPr>
        <w:t xml:space="preserve">University of Guelph, </w:t>
      </w:r>
      <w:r w:rsidRPr="009F5841">
        <w:rPr>
          <w:sz w:val="24"/>
          <w:szCs w:val="24"/>
        </w:rPr>
        <w:t xml:space="preserve">you are </w:t>
      </w:r>
      <w:r w:rsidR="00952322" w:rsidRPr="009F5841">
        <w:rPr>
          <w:sz w:val="24"/>
          <w:szCs w:val="24"/>
        </w:rPr>
        <w:t>a member of a</w:t>
      </w:r>
      <w:r w:rsidR="00110DA6" w:rsidRPr="009F5841">
        <w:rPr>
          <w:sz w:val="24"/>
          <w:szCs w:val="24"/>
        </w:rPr>
        <w:t xml:space="preserve"> scholarly community committed to improving the effectiveness of people and organizations, and the societies in which they reside, through </w:t>
      </w:r>
      <w:r w:rsidR="00374B75" w:rsidRPr="009F5841">
        <w:rPr>
          <w:sz w:val="24"/>
          <w:szCs w:val="24"/>
        </w:rPr>
        <w:t>ground-breaking</w:t>
      </w:r>
      <w:r w:rsidR="00110DA6" w:rsidRPr="009F5841">
        <w:rPr>
          <w:sz w:val="24"/>
          <w:szCs w:val="24"/>
        </w:rPr>
        <w:t xml:space="preserve"> and engaging scholarship and pedagogy.  We seek to promote a comprehensive, critical and strategic understanding of organizations, including the complex interrelationship between leadership, systems (financial and human) and the broader social and political context.</w:t>
      </w:r>
      <w:r w:rsidR="006C0D04" w:rsidRPr="009F5841">
        <w:rPr>
          <w:sz w:val="24"/>
          <w:szCs w:val="24"/>
        </w:rPr>
        <w:t xml:space="preserve"> </w:t>
      </w:r>
      <w:r w:rsidR="00110DA6" w:rsidRPr="009F5841">
        <w:rPr>
          <w:sz w:val="24"/>
          <w:szCs w:val="24"/>
        </w:rPr>
        <w:t xml:space="preserve"> And, we prepare graduates for leadership roles in which organizational objectives, self-awareness, social responsibility</w:t>
      </w:r>
      <w:r w:rsidR="00EC20C0" w:rsidRPr="009F5841">
        <w:rPr>
          <w:sz w:val="24"/>
          <w:szCs w:val="24"/>
        </w:rPr>
        <w:t>,</w:t>
      </w:r>
      <w:r w:rsidR="00110DA6" w:rsidRPr="009F5841">
        <w:rPr>
          <w:sz w:val="24"/>
          <w:szCs w:val="24"/>
        </w:rPr>
        <w:t xml:space="preserve"> </w:t>
      </w:r>
      <w:r w:rsidR="00110DA6" w:rsidRPr="009F5841">
        <w:rPr>
          <w:noProof/>
          <w:sz w:val="24"/>
          <w:szCs w:val="24"/>
        </w:rPr>
        <w:t>and</w:t>
      </w:r>
      <w:r w:rsidR="00110DA6" w:rsidRPr="009F5841">
        <w:rPr>
          <w:sz w:val="24"/>
          <w:szCs w:val="24"/>
        </w:rPr>
        <w:t xml:space="preserve"> sustainability are primary considerations.</w:t>
      </w:r>
    </w:p>
    <w:p w14:paraId="5F059013" w14:textId="77777777" w:rsidR="00110DA6" w:rsidRPr="009F5841" w:rsidRDefault="00110DA6"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37514DF" w14:textId="77777777" w:rsidR="00983348" w:rsidRPr="009F5841" w:rsidRDefault="00110DA6"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In keeping with this commitment, we expect </w:t>
      </w:r>
      <w:proofErr w:type="gramStart"/>
      <w:r w:rsidRPr="009F5841">
        <w:rPr>
          <w:sz w:val="24"/>
          <w:szCs w:val="24"/>
        </w:rPr>
        <w:t xml:space="preserve">all </w:t>
      </w:r>
      <w:r w:rsidR="00620C2E" w:rsidRPr="009F5841">
        <w:rPr>
          <w:sz w:val="24"/>
          <w:szCs w:val="24"/>
        </w:rPr>
        <w:t>of</w:t>
      </w:r>
      <w:proofErr w:type="gramEnd"/>
      <w:r w:rsidR="00620C2E" w:rsidRPr="009F5841">
        <w:rPr>
          <w:sz w:val="24"/>
          <w:szCs w:val="24"/>
        </w:rPr>
        <w:t xml:space="preserve"> our students (indeed – all members of our community) to act in a </w:t>
      </w:r>
      <w:r w:rsidR="00907318" w:rsidRPr="009F5841">
        <w:rPr>
          <w:sz w:val="24"/>
          <w:szCs w:val="24"/>
        </w:rPr>
        <w:t>professional and respectful manner</w:t>
      </w:r>
      <w:r w:rsidR="00C478F9" w:rsidRPr="009F5841">
        <w:rPr>
          <w:sz w:val="24"/>
          <w:szCs w:val="24"/>
        </w:rPr>
        <w:t xml:space="preserve"> to </w:t>
      </w:r>
      <w:r w:rsidR="00620C2E" w:rsidRPr="009F5841">
        <w:rPr>
          <w:sz w:val="24"/>
          <w:szCs w:val="24"/>
        </w:rPr>
        <w:t xml:space="preserve">fellow </w:t>
      </w:r>
      <w:r w:rsidR="00C478F9" w:rsidRPr="009F5841">
        <w:rPr>
          <w:sz w:val="24"/>
          <w:szCs w:val="24"/>
        </w:rPr>
        <w:t>students, staff</w:t>
      </w:r>
      <w:r w:rsidR="006C0D04" w:rsidRPr="009F5841">
        <w:rPr>
          <w:sz w:val="24"/>
          <w:szCs w:val="24"/>
        </w:rPr>
        <w:t>,</w:t>
      </w:r>
      <w:r w:rsidR="00C478F9" w:rsidRPr="009F5841">
        <w:rPr>
          <w:sz w:val="24"/>
          <w:szCs w:val="24"/>
        </w:rPr>
        <w:t xml:space="preserve"> </w:t>
      </w:r>
      <w:r w:rsidR="00C478F9" w:rsidRPr="009F5841">
        <w:rPr>
          <w:noProof/>
          <w:sz w:val="24"/>
          <w:szCs w:val="24"/>
        </w:rPr>
        <w:t>and</w:t>
      </w:r>
      <w:r w:rsidR="00C478F9" w:rsidRPr="009F5841">
        <w:rPr>
          <w:sz w:val="24"/>
          <w:szCs w:val="24"/>
        </w:rPr>
        <w:t xml:space="preserve"> faculty, as well as to members of the broader university and </w:t>
      </w:r>
      <w:r w:rsidR="006C0D04" w:rsidRPr="009F5841">
        <w:rPr>
          <w:sz w:val="24"/>
          <w:szCs w:val="24"/>
        </w:rPr>
        <w:t xml:space="preserve">local community. </w:t>
      </w:r>
      <w:r w:rsidR="00620C2E" w:rsidRPr="009F5841">
        <w:rPr>
          <w:sz w:val="24"/>
          <w:szCs w:val="24"/>
        </w:rPr>
        <w:t>T</w:t>
      </w:r>
      <w:r w:rsidR="00C478F9" w:rsidRPr="009F5841">
        <w:rPr>
          <w:sz w:val="24"/>
          <w:szCs w:val="24"/>
        </w:rPr>
        <w:t xml:space="preserve">his expectation </w:t>
      </w:r>
      <w:r w:rsidR="00907318" w:rsidRPr="009F5841">
        <w:rPr>
          <w:sz w:val="24"/>
          <w:szCs w:val="24"/>
        </w:rPr>
        <w:t xml:space="preserve">is </w:t>
      </w:r>
      <w:r w:rsidR="00983348" w:rsidRPr="009F5841">
        <w:rPr>
          <w:sz w:val="24"/>
          <w:szCs w:val="24"/>
        </w:rPr>
        <w:t xml:space="preserve">very much </w:t>
      </w:r>
      <w:r w:rsidR="00907318" w:rsidRPr="009F5841">
        <w:rPr>
          <w:sz w:val="24"/>
          <w:szCs w:val="24"/>
        </w:rPr>
        <w:t>in keeping with your preparation for a professional career.</w:t>
      </w:r>
    </w:p>
    <w:p w14:paraId="6DAEA565" w14:textId="77777777" w:rsidR="00983348" w:rsidRPr="009F5841" w:rsidRDefault="0098334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00C1398" w14:textId="77777777" w:rsidR="00907318" w:rsidRPr="009F5841"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The following conduct is expected</w:t>
      </w:r>
      <w:r w:rsidR="00C478F9" w:rsidRPr="009F5841">
        <w:rPr>
          <w:sz w:val="24"/>
          <w:szCs w:val="24"/>
        </w:rPr>
        <w:t xml:space="preserve"> of </w:t>
      </w:r>
      <w:proofErr w:type="gramStart"/>
      <w:r w:rsidR="00C478F9" w:rsidRPr="009F5841">
        <w:rPr>
          <w:sz w:val="24"/>
          <w:szCs w:val="24"/>
        </w:rPr>
        <w:t>all of</w:t>
      </w:r>
      <w:proofErr w:type="gramEnd"/>
      <w:r w:rsidR="00C478F9" w:rsidRPr="009F5841">
        <w:rPr>
          <w:sz w:val="24"/>
          <w:szCs w:val="24"/>
        </w:rPr>
        <w:t xml:space="preserve"> our students</w:t>
      </w:r>
      <w:r w:rsidRPr="009F5841">
        <w:rPr>
          <w:sz w:val="24"/>
          <w:szCs w:val="24"/>
        </w:rPr>
        <w:t>:</w:t>
      </w:r>
    </w:p>
    <w:p w14:paraId="4A588A75" w14:textId="77777777" w:rsidR="00907318" w:rsidRPr="009F5841"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1C474FC" w14:textId="77777777" w:rsidR="00907318" w:rsidRPr="009F5841"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 Come to class prepared to learn</w:t>
      </w:r>
      <w:r w:rsidR="00C41845" w:rsidRPr="009F5841">
        <w:rPr>
          <w:sz w:val="24"/>
          <w:szCs w:val="24"/>
        </w:rPr>
        <w:t xml:space="preserve"> and actively participate</w:t>
      </w:r>
      <w:r w:rsidRPr="009F5841">
        <w:rPr>
          <w:sz w:val="24"/>
          <w:szCs w:val="24"/>
        </w:rPr>
        <w:t xml:space="preserve"> (having completed assigned readings, learning activities etc.)</w:t>
      </w:r>
      <w:r w:rsidR="00E758E9" w:rsidRPr="009F5841">
        <w:rPr>
          <w:sz w:val="24"/>
          <w:szCs w:val="24"/>
        </w:rPr>
        <w:t>.</w:t>
      </w:r>
    </w:p>
    <w:p w14:paraId="28C8B027" w14:textId="77777777" w:rsidR="00983348" w:rsidRPr="009F5841" w:rsidRDefault="0098334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 Approach your academic work with integrity (avoid all forms of academic misconduct).</w:t>
      </w:r>
      <w:r w:rsidR="00907318" w:rsidRPr="009F5841">
        <w:rPr>
          <w:sz w:val="24"/>
          <w:szCs w:val="24"/>
        </w:rPr>
        <w:t xml:space="preserve"> </w:t>
      </w:r>
    </w:p>
    <w:p w14:paraId="361AA262" w14:textId="77777777" w:rsidR="00907318" w:rsidRPr="009F5841"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Arrive on time</w:t>
      </w:r>
      <w:r w:rsidR="00C41845" w:rsidRPr="009F5841">
        <w:rPr>
          <w:sz w:val="24"/>
          <w:szCs w:val="24"/>
        </w:rPr>
        <w:t xml:space="preserve"> and stay for the entire class</w:t>
      </w:r>
      <w:r w:rsidRPr="009F5841">
        <w:rPr>
          <w:sz w:val="24"/>
          <w:szCs w:val="24"/>
        </w:rPr>
        <w:t xml:space="preserve">.  If you happen to be late, enter the classroom as quietly as possible.  At the end of class, apologize to the faculty member for </w:t>
      </w:r>
      <w:r w:rsidR="00C41845" w:rsidRPr="009F5841">
        <w:rPr>
          <w:sz w:val="24"/>
          <w:szCs w:val="24"/>
        </w:rPr>
        <w:t xml:space="preserve">the </w:t>
      </w:r>
      <w:r w:rsidRPr="009F5841">
        <w:rPr>
          <w:sz w:val="24"/>
          <w:szCs w:val="24"/>
        </w:rPr>
        <w:t>interrupti</w:t>
      </w:r>
      <w:r w:rsidR="00C41845" w:rsidRPr="009F5841">
        <w:rPr>
          <w:sz w:val="24"/>
          <w:szCs w:val="24"/>
        </w:rPr>
        <w:t>o</w:t>
      </w:r>
      <w:r w:rsidRPr="009F5841">
        <w:rPr>
          <w:sz w:val="24"/>
          <w:szCs w:val="24"/>
        </w:rPr>
        <w:t>n</w:t>
      </w:r>
      <w:r w:rsidR="00C41845" w:rsidRPr="009F5841">
        <w:rPr>
          <w:sz w:val="24"/>
          <w:szCs w:val="24"/>
        </w:rPr>
        <w:t xml:space="preserve">.  If you </w:t>
      </w:r>
      <w:proofErr w:type="gramStart"/>
      <w:r w:rsidR="00C41845" w:rsidRPr="009F5841">
        <w:rPr>
          <w:sz w:val="24"/>
          <w:szCs w:val="24"/>
        </w:rPr>
        <w:t>have to</w:t>
      </w:r>
      <w:proofErr w:type="gramEnd"/>
      <w:r w:rsidR="00C41845" w:rsidRPr="009F5841">
        <w:rPr>
          <w:sz w:val="24"/>
          <w:szCs w:val="24"/>
        </w:rPr>
        <w:t xml:space="preserve"> leave class early, alert the faculty member in advance.</w:t>
      </w:r>
    </w:p>
    <w:p w14:paraId="36D457C1" w14:textId="77777777" w:rsidR="00907318" w:rsidRPr="009F5841"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If you know in advance that </w:t>
      </w:r>
      <w:r w:rsidR="00C41845" w:rsidRPr="009F5841">
        <w:rPr>
          <w:sz w:val="24"/>
          <w:szCs w:val="24"/>
        </w:rPr>
        <w:t xml:space="preserve">you </w:t>
      </w:r>
      <w:r w:rsidRPr="009F5841">
        <w:rPr>
          <w:sz w:val="24"/>
          <w:szCs w:val="24"/>
        </w:rPr>
        <w:t>are going to miss a class, send an email to the faculty member letting him/her know that you will be absent, with a brief explanation.</w:t>
      </w:r>
    </w:p>
    <w:p w14:paraId="0B374BE7" w14:textId="77777777" w:rsidR="00983348" w:rsidRPr="009F5841" w:rsidRDefault="00907318" w:rsidP="00983348">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While in class, refrain from using any written material (e.g., newspaper) or technology (e.g., the Internet</w:t>
      </w:r>
      <w:r w:rsidR="00C41845" w:rsidRPr="009F5841">
        <w:rPr>
          <w:sz w:val="24"/>
          <w:szCs w:val="24"/>
        </w:rPr>
        <w:t>, computer games</w:t>
      </w:r>
      <w:r w:rsidR="00983348" w:rsidRPr="009F5841">
        <w:rPr>
          <w:sz w:val="24"/>
          <w:szCs w:val="24"/>
        </w:rPr>
        <w:t>, cell phone</w:t>
      </w:r>
      <w:r w:rsidRPr="009F5841">
        <w:rPr>
          <w:sz w:val="24"/>
          <w:szCs w:val="24"/>
        </w:rPr>
        <w:t>) that is not relevant to the learning activities of that class.</w:t>
      </w:r>
      <w:r w:rsidR="00983348" w:rsidRPr="009F5841">
        <w:rPr>
          <w:sz w:val="24"/>
          <w:szCs w:val="24"/>
        </w:rPr>
        <w:t xml:space="preserve">  Turn off your cell phone at the start of each class.</w:t>
      </w:r>
    </w:p>
    <w:p w14:paraId="636786A7" w14:textId="77777777" w:rsidR="00C478F9" w:rsidRPr="009F5841" w:rsidRDefault="00907318" w:rsidP="00C478F9">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 </w:t>
      </w:r>
      <w:r w:rsidR="00C41845" w:rsidRPr="009F5841">
        <w:rPr>
          <w:sz w:val="24"/>
          <w:szCs w:val="24"/>
        </w:rPr>
        <w:t>Listen attentively and respectfully to the points of view of your peers and the faculty member.</w:t>
      </w:r>
      <w:r w:rsidR="00C478F9" w:rsidRPr="009F5841">
        <w:rPr>
          <w:sz w:val="24"/>
          <w:szCs w:val="24"/>
        </w:rPr>
        <w:t xml:space="preserve"> Don’t talk while others have the floor.</w:t>
      </w:r>
    </w:p>
    <w:p w14:paraId="15A5952E" w14:textId="77777777" w:rsidR="00C41845" w:rsidRPr="009F5841"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 Raise your hand when you wish to contribute and wait to be called upon.  Challenge others appropriately, drawing on reason and research rather than unsubstantiated opinion, anecdote and/or emotion.  Keep an open mind and be prepared to have your point of view challenged.</w:t>
      </w:r>
    </w:p>
    <w:p w14:paraId="0C58B764" w14:textId="77777777" w:rsidR="00C41845" w:rsidRPr="009F5841"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When sending emails</w:t>
      </w:r>
      <w:r w:rsidR="00C478F9" w:rsidRPr="009F5841">
        <w:rPr>
          <w:sz w:val="24"/>
          <w:szCs w:val="24"/>
        </w:rPr>
        <w:t xml:space="preserve"> to faculty, apply </w:t>
      </w:r>
      <w:r w:rsidRPr="009F5841">
        <w:rPr>
          <w:sz w:val="24"/>
          <w:szCs w:val="24"/>
        </w:rPr>
        <w:t>principles of business writing; use a professional and respectful style</w:t>
      </w:r>
      <w:r w:rsidR="00C478F9" w:rsidRPr="009F5841">
        <w:rPr>
          <w:sz w:val="24"/>
          <w:szCs w:val="24"/>
        </w:rPr>
        <w:t xml:space="preserve"> (use a formal salutation, check for spelling and gramma</w:t>
      </w:r>
      <w:r w:rsidR="00983348" w:rsidRPr="009F5841">
        <w:rPr>
          <w:sz w:val="24"/>
          <w:szCs w:val="24"/>
        </w:rPr>
        <w:t>tical erro</w:t>
      </w:r>
      <w:r w:rsidR="00C478F9" w:rsidRPr="009F5841">
        <w:rPr>
          <w:sz w:val="24"/>
          <w:szCs w:val="24"/>
        </w:rPr>
        <w:t>r</w:t>
      </w:r>
      <w:r w:rsidR="00983348" w:rsidRPr="009F5841">
        <w:rPr>
          <w:sz w:val="24"/>
          <w:szCs w:val="24"/>
        </w:rPr>
        <w:t>s</w:t>
      </w:r>
      <w:r w:rsidR="00C478F9" w:rsidRPr="009F5841">
        <w:rPr>
          <w:sz w:val="24"/>
          <w:szCs w:val="24"/>
        </w:rPr>
        <w:t xml:space="preserve">, </w:t>
      </w:r>
      <w:r w:rsidR="00983348" w:rsidRPr="009F5841">
        <w:rPr>
          <w:sz w:val="24"/>
          <w:szCs w:val="24"/>
        </w:rPr>
        <w:t>and avoid</w:t>
      </w:r>
      <w:r w:rsidR="00C478F9" w:rsidRPr="009F5841">
        <w:rPr>
          <w:sz w:val="24"/>
          <w:szCs w:val="24"/>
        </w:rPr>
        <w:t xml:space="preserve"> slang</w:t>
      </w:r>
      <w:r w:rsidR="00983348" w:rsidRPr="009F5841">
        <w:rPr>
          <w:sz w:val="24"/>
          <w:szCs w:val="24"/>
        </w:rPr>
        <w:t xml:space="preserve"> and colloquial short forms</w:t>
      </w:r>
      <w:r w:rsidR="00C478F9" w:rsidRPr="009F5841">
        <w:rPr>
          <w:sz w:val="24"/>
          <w:szCs w:val="24"/>
        </w:rPr>
        <w:t>).</w:t>
      </w:r>
    </w:p>
    <w:p w14:paraId="42803B37" w14:textId="77777777" w:rsidR="00C478F9" w:rsidRPr="009F5841"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When making a presentation, </w:t>
      </w:r>
      <w:r w:rsidR="00C478F9" w:rsidRPr="009F5841">
        <w:rPr>
          <w:sz w:val="24"/>
          <w:szCs w:val="24"/>
        </w:rPr>
        <w:t>w</w:t>
      </w:r>
      <w:r w:rsidR="00620C2E" w:rsidRPr="009F5841">
        <w:rPr>
          <w:sz w:val="24"/>
          <w:szCs w:val="24"/>
        </w:rPr>
        <w:t xml:space="preserve">ear </w:t>
      </w:r>
      <w:r w:rsidRPr="009F5841">
        <w:rPr>
          <w:sz w:val="24"/>
          <w:szCs w:val="24"/>
        </w:rPr>
        <w:t>business dress.</w:t>
      </w:r>
    </w:p>
    <w:p w14:paraId="4C6C762F" w14:textId="77777777" w:rsidR="00907318" w:rsidRPr="009F5841" w:rsidRDefault="00C478F9" w:rsidP="00C40DCB">
      <w:pPr>
        <w:numPr>
          <w:ilvl w:val="0"/>
          <w:numId w:val="17"/>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9F5841">
        <w:rPr>
          <w:sz w:val="24"/>
          <w:szCs w:val="24"/>
        </w:rPr>
        <w:t xml:space="preserve">Provide thoughtful feedback at the completion of all courses </w:t>
      </w:r>
      <w:r w:rsidR="00983348" w:rsidRPr="009F5841">
        <w:rPr>
          <w:sz w:val="24"/>
          <w:szCs w:val="24"/>
        </w:rPr>
        <w:t>(</w:t>
      </w:r>
      <w:r w:rsidRPr="009F5841">
        <w:rPr>
          <w:sz w:val="24"/>
          <w:szCs w:val="24"/>
        </w:rPr>
        <w:t>we are committed to continuous improvement</w:t>
      </w:r>
      <w:r w:rsidR="00983348" w:rsidRPr="009F5841">
        <w:rPr>
          <w:sz w:val="24"/>
          <w:szCs w:val="24"/>
        </w:rPr>
        <w:t xml:space="preserve"> but need your input to help us decide what to focus on).</w:t>
      </w:r>
      <w:r w:rsidRPr="009F5841">
        <w:rPr>
          <w:sz w:val="24"/>
          <w:szCs w:val="24"/>
        </w:rPr>
        <w:t xml:space="preserve"> </w:t>
      </w:r>
      <w:r w:rsidR="00C41845" w:rsidRPr="009F5841">
        <w:rPr>
          <w:sz w:val="24"/>
          <w:szCs w:val="24"/>
        </w:rPr>
        <w:t xml:space="preserve">   </w:t>
      </w:r>
      <w:r w:rsidR="00907318" w:rsidRPr="009F5841">
        <w:rPr>
          <w:sz w:val="24"/>
          <w:szCs w:val="24"/>
        </w:rPr>
        <w:t xml:space="preserve"> </w:t>
      </w:r>
      <w:bookmarkEnd w:id="0"/>
    </w:p>
    <w:sectPr w:rsidR="00907318" w:rsidRPr="009F5841" w:rsidSect="000A347D">
      <w:footerReference w:type="even" r:id="rId16"/>
      <w:footerReference w:type="default" r:id="rId17"/>
      <w:footnotePr>
        <w:numRestart w:val="eachSect"/>
      </w:footnotePr>
      <w:endnotePr>
        <w:numFmt w:val="decimal"/>
      </w:endnotePr>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4A9A2" w14:textId="77777777" w:rsidR="0090331E" w:rsidRDefault="0090331E">
      <w:r>
        <w:separator/>
      </w:r>
    </w:p>
  </w:endnote>
  <w:endnote w:type="continuationSeparator" w:id="0">
    <w:p w14:paraId="160F7B65" w14:textId="77777777" w:rsidR="0090331E" w:rsidRDefault="00903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46D67" w14:textId="77777777" w:rsidR="00EF0F71" w:rsidRDefault="00EF0F71" w:rsidP="00157F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D60505" w14:textId="77777777" w:rsidR="00EF0F71" w:rsidRDefault="00EF0F71" w:rsidP="00E758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BDA1D" w14:textId="77777777" w:rsidR="00EF0F71" w:rsidRDefault="00EF0F71" w:rsidP="00E758E9">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DB54B7" w14:textId="77777777" w:rsidR="00EF0F71" w:rsidRDefault="00EF0F71" w:rsidP="00E758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6E7BC" w14:textId="77777777" w:rsidR="0090331E" w:rsidRDefault="0090331E">
      <w:r>
        <w:separator/>
      </w:r>
    </w:p>
  </w:footnote>
  <w:footnote w:type="continuationSeparator" w:id="0">
    <w:p w14:paraId="3C201BC7" w14:textId="77777777" w:rsidR="0090331E" w:rsidRDefault="00903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79E9"/>
    <w:multiLevelType w:val="hybridMultilevel"/>
    <w:tmpl w:val="52FA9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F0FCE"/>
    <w:multiLevelType w:val="hybridMultilevel"/>
    <w:tmpl w:val="4620C7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15108"/>
    <w:multiLevelType w:val="hybridMultilevel"/>
    <w:tmpl w:val="C770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56C0D"/>
    <w:multiLevelType w:val="hybridMultilevel"/>
    <w:tmpl w:val="70F84738"/>
    <w:lvl w:ilvl="0" w:tplc="720476C8">
      <w:start w:val="8"/>
      <w:numFmt w:val="decimal"/>
      <w:lvlText w:val="%1"/>
      <w:lvlJc w:val="left"/>
      <w:pPr>
        <w:tabs>
          <w:tab w:val="num" w:pos="720"/>
        </w:tabs>
        <w:ind w:left="720" w:hanging="360"/>
      </w:pPr>
      <w:rPr>
        <w:rFonts w:hint="default"/>
      </w:rPr>
    </w:lvl>
    <w:lvl w:ilvl="1" w:tplc="731A3D78" w:tentative="1">
      <w:start w:val="1"/>
      <w:numFmt w:val="lowerLetter"/>
      <w:lvlText w:val="%2."/>
      <w:lvlJc w:val="left"/>
      <w:pPr>
        <w:tabs>
          <w:tab w:val="num" w:pos="1440"/>
        </w:tabs>
        <w:ind w:left="1440" w:hanging="360"/>
      </w:pPr>
    </w:lvl>
    <w:lvl w:ilvl="2" w:tplc="B3368D58" w:tentative="1">
      <w:start w:val="1"/>
      <w:numFmt w:val="lowerRoman"/>
      <w:lvlText w:val="%3."/>
      <w:lvlJc w:val="right"/>
      <w:pPr>
        <w:tabs>
          <w:tab w:val="num" w:pos="2160"/>
        </w:tabs>
        <w:ind w:left="2160" w:hanging="180"/>
      </w:pPr>
    </w:lvl>
    <w:lvl w:ilvl="3" w:tplc="D3C6F570" w:tentative="1">
      <w:start w:val="1"/>
      <w:numFmt w:val="decimal"/>
      <w:lvlText w:val="%4."/>
      <w:lvlJc w:val="left"/>
      <w:pPr>
        <w:tabs>
          <w:tab w:val="num" w:pos="2880"/>
        </w:tabs>
        <w:ind w:left="2880" w:hanging="360"/>
      </w:pPr>
    </w:lvl>
    <w:lvl w:ilvl="4" w:tplc="5E823CAC" w:tentative="1">
      <w:start w:val="1"/>
      <w:numFmt w:val="lowerLetter"/>
      <w:lvlText w:val="%5."/>
      <w:lvlJc w:val="left"/>
      <w:pPr>
        <w:tabs>
          <w:tab w:val="num" w:pos="3600"/>
        </w:tabs>
        <w:ind w:left="3600" w:hanging="360"/>
      </w:pPr>
    </w:lvl>
    <w:lvl w:ilvl="5" w:tplc="016CD370" w:tentative="1">
      <w:start w:val="1"/>
      <w:numFmt w:val="lowerRoman"/>
      <w:lvlText w:val="%6."/>
      <w:lvlJc w:val="right"/>
      <w:pPr>
        <w:tabs>
          <w:tab w:val="num" w:pos="4320"/>
        </w:tabs>
        <w:ind w:left="4320" w:hanging="180"/>
      </w:pPr>
    </w:lvl>
    <w:lvl w:ilvl="6" w:tplc="2B0E20EA" w:tentative="1">
      <w:start w:val="1"/>
      <w:numFmt w:val="decimal"/>
      <w:lvlText w:val="%7."/>
      <w:lvlJc w:val="left"/>
      <w:pPr>
        <w:tabs>
          <w:tab w:val="num" w:pos="5040"/>
        </w:tabs>
        <w:ind w:left="5040" w:hanging="360"/>
      </w:pPr>
    </w:lvl>
    <w:lvl w:ilvl="7" w:tplc="02FCFE4C" w:tentative="1">
      <w:start w:val="1"/>
      <w:numFmt w:val="lowerLetter"/>
      <w:lvlText w:val="%8."/>
      <w:lvlJc w:val="left"/>
      <w:pPr>
        <w:tabs>
          <w:tab w:val="num" w:pos="5760"/>
        </w:tabs>
        <w:ind w:left="5760" w:hanging="360"/>
      </w:pPr>
    </w:lvl>
    <w:lvl w:ilvl="8" w:tplc="5918538A" w:tentative="1">
      <w:start w:val="1"/>
      <w:numFmt w:val="lowerRoman"/>
      <w:lvlText w:val="%9."/>
      <w:lvlJc w:val="right"/>
      <w:pPr>
        <w:tabs>
          <w:tab w:val="num" w:pos="6480"/>
        </w:tabs>
        <w:ind w:left="6480" w:hanging="180"/>
      </w:pPr>
    </w:lvl>
  </w:abstractNum>
  <w:abstractNum w:abstractNumId="4"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2B973F6"/>
    <w:multiLevelType w:val="singleLevel"/>
    <w:tmpl w:val="41862650"/>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6" w15:restartNumberingAfterBreak="0">
    <w:nsid w:val="15227580"/>
    <w:multiLevelType w:val="hybridMultilevel"/>
    <w:tmpl w:val="E0E2CE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51124"/>
    <w:multiLevelType w:val="hybridMultilevel"/>
    <w:tmpl w:val="6F348B7A"/>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4024A"/>
    <w:multiLevelType w:val="hybridMultilevel"/>
    <w:tmpl w:val="9F66A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55E70"/>
    <w:multiLevelType w:val="hybridMultilevel"/>
    <w:tmpl w:val="6108D29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1" w15:restartNumberingAfterBreak="0">
    <w:nsid w:val="2E972612"/>
    <w:multiLevelType w:val="hybridMultilevel"/>
    <w:tmpl w:val="DF3A58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749A4"/>
    <w:multiLevelType w:val="hybridMultilevel"/>
    <w:tmpl w:val="973C80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535E13"/>
    <w:multiLevelType w:val="hybridMultilevel"/>
    <w:tmpl w:val="A698C5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40571"/>
    <w:multiLevelType w:val="hybridMultilevel"/>
    <w:tmpl w:val="CF70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024CAF"/>
    <w:multiLevelType w:val="hybridMultilevel"/>
    <w:tmpl w:val="9B36F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E3AD2"/>
    <w:multiLevelType w:val="multilevel"/>
    <w:tmpl w:val="5CBCF9E4"/>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AD33931"/>
    <w:multiLevelType w:val="hybridMultilevel"/>
    <w:tmpl w:val="9AF089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545C6D"/>
    <w:multiLevelType w:val="hybridMultilevel"/>
    <w:tmpl w:val="79F649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1511F37"/>
    <w:multiLevelType w:val="hybridMultilevel"/>
    <w:tmpl w:val="8B54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E765E"/>
    <w:multiLevelType w:val="hybridMultilevel"/>
    <w:tmpl w:val="8DB252B6"/>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1D1DEF"/>
    <w:multiLevelType w:val="hybridMultilevel"/>
    <w:tmpl w:val="E17C0728"/>
    <w:lvl w:ilvl="0" w:tplc="F5849088">
      <w:start w:val="10"/>
      <w:numFmt w:val="decimal"/>
      <w:lvlText w:val="%1"/>
      <w:lvlJc w:val="left"/>
      <w:pPr>
        <w:tabs>
          <w:tab w:val="num" w:pos="1620"/>
        </w:tabs>
        <w:ind w:left="1620" w:hanging="1260"/>
      </w:pPr>
      <w:rPr>
        <w:rFonts w:hint="default"/>
      </w:rPr>
    </w:lvl>
    <w:lvl w:ilvl="1" w:tplc="55A40AB2" w:tentative="1">
      <w:start w:val="1"/>
      <w:numFmt w:val="lowerLetter"/>
      <w:lvlText w:val="%2."/>
      <w:lvlJc w:val="left"/>
      <w:pPr>
        <w:tabs>
          <w:tab w:val="num" w:pos="1440"/>
        </w:tabs>
        <w:ind w:left="1440" w:hanging="360"/>
      </w:pPr>
    </w:lvl>
    <w:lvl w:ilvl="2" w:tplc="8C340A1C" w:tentative="1">
      <w:start w:val="1"/>
      <w:numFmt w:val="lowerRoman"/>
      <w:lvlText w:val="%3."/>
      <w:lvlJc w:val="right"/>
      <w:pPr>
        <w:tabs>
          <w:tab w:val="num" w:pos="2160"/>
        </w:tabs>
        <w:ind w:left="2160" w:hanging="180"/>
      </w:pPr>
    </w:lvl>
    <w:lvl w:ilvl="3" w:tplc="19A42CDE" w:tentative="1">
      <w:start w:val="1"/>
      <w:numFmt w:val="decimal"/>
      <w:lvlText w:val="%4."/>
      <w:lvlJc w:val="left"/>
      <w:pPr>
        <w:tabs>
          <w:tab w:val="num" w:pos="2880"/>
        </w:tabs>
        <w:ind w:left="2880" w:hanging="360"/>
      </w:pPr>
    </w:lvl>
    <w:lvl w:ilvl="4" w:tplc="8F6245D6" w:tentative="1">
      <w:start w:val="1"/>
      <w:numFmt w:val="lowerLetter"/>
      <w:lvlText w:val="%5."/>
      <w:lvlJc w:val="left"/>
      <w:pPr>
        <w:tabs>
          <w:tab w:val="num" w:pos="3600"/>
        </w:tabs>
        <w:ind w:left="3600" w:hanging="360"/>
      </w:pPr>
    </w:lvl>
    <w:lvl w:ilvl="5" w:tplc="7348EAE4" w:tentative="1">
      <w:start w:val="1"/>
      <w:numFmt w:val="lowerRoman"/>
      <w:lvlText w:val="%6."/>
      <w:lvlJc w:val="right"/>
      <w:pPr>
        <w:tabs>
          <w:tab w:val="num" w:pos="4320"/>
        </w:tabs>
        <w:ind w:left="4320" w:hanging="180"/>
      </w:pPr>
    </w:lvl>
    <w:lvl w:ilvl="6" w:tplc="B2F27E04" w:tentative="1">
      <w:start w:val="1"/>
      <w:numFmt w:val="decimal"/>
      <w:lvlText w:val="%7."/>
      <w:lvlJc w:val="left"/>
      <w:pPr>
        <w:tabs>
          <w:tab w:val="num" w:pos="5040"/>
        </w:tabs>
        <w:ind w:left="5040" w:hanging="360"/>
      </w:pPr>
    </w:lvl>
    <w:lvl w:ilvl="7" w:tplc="CAD4B90C" w:tentative="1">
      <w:start w:val="1"/>
      <w:numFmt w:val="lowerLetter"/>
      <w:lvlText w:val="%8."/>
      <w:lvlJc w:val="left"/>
      <w:pPr>
        <w:tabs>
          <w:tab w:val="num" w:pos="5760"/>
        </w:tabs>
        <w:ind w:left="5760" w:hanging="360"/>
      </w:pPr>
    </w:lvl>
    <w:lvl w:ilvl="8" w:tplc="79427652" w:tentative="1">
      <w:start w:val="1"/>
      <w:numFmt w:val="lowerRoman"/>
      <w:lvlText w:val="%9."/>
      <w:lvlJc w:val="right"/>
      <w:pPr>
        <w:tabs>
          <w:tab w:val="num" w:pos="6480"/>
        </w:tabs>
        <w:ind w:left="6480" w:hanging="180"/>
      </w:pPr>
    </w:lvl>
  </w:abstractNum>
  <w:abstractNum w:abstractNumId="22" w15:restartNumberingAfterBreak="0">
    <w:nsid w:val="723413E8"/>
    <w:multiLevelType w:val="hybridMultilevel"/>
    <w:tmpl w:val="050E5C5C"/>
    <w:lvl w:ilvl="0" w:tplc="7B5E575C">
      <w:start w:val="6"/>
      <w:numFmt w:val="decimal"/>
      <w:lvlText w:val="%1"/>
      <w:lvlJc w:val="left"/>
      <w:pPr>
        <w:tabs>
          <w:tab w:val="num" w:pos="1620"/>
        </w:tabs>
        <w:ind w:left="1620" w:hanging="1260"/>
      </w:pPr>
      <w:rPr>
        <w:rFonts w:hint="default"/>
      </w:rPr>
    </w:lvl>
    <w:lvl w:ilvl="1" w:tplc="C4CA1CFA" w:tentative="1">
      <w:start w:val="1"/>
      <w:numFmt w:val="lowerLetter"/>
      <w:lvlText w:val="%2."/>
      <w:lvlJc w:val="left"/>
      <w:pPr>
        <w:tabs>
          <w:tab w:val="num" w:pos="1440"/>
        </w:tabs>
        <w:ind w:left="1440" w:hanging="360"/>
      </w:pPr>
    </w:lvl>
    <w:lvl w:ilvl="2" w:tplc="F6D84822" w:tentative="1">
      <w:start w:val="1"/>
      <w:numFmt w:val="lowerRoman"/>
      <w:lvlText w:val="%3."/>
      <w:lvlJc w:val="right"/>
      <w:pPr>
        <w:tabs>
          <w:tab w:val="num" w:pos="2160"/>
        </w:tabs>
        <w:ind w:left="2160" w:hanging="180"/>
      </w:pPr>
    </w:lvl>
    <w:lvl w:ilvl="3" w:tplc="B010D60C" w:tentative="1">
      <w:start w:val="1"/>
      <w:numFmt w:val="decimal"/>
      <w:lvlText w:val="%4."/>
      <w:lvlJc w:val="left"/>
      <w:pPr>
        <w:tabs>
          <w:tab w:val="num" w:pos="2880"/>
        </w:tabs>
        <w:ind w:left="2880" w:hanging="360"/>
      </w:pPr>
    </w:lvl>
    <w:lvl w:ilvl="4" w:tplc="4350B640" w:tentative="1">
      <w:start w:val="1"/>
      <w:numFmt w:val="lowerLetter"/>
      <w:lvlText w:val="%5."/>
      <w:lvlJc w:val="left"/>
      <w:pPr>
        <w:tabs>
          <w:tab w:val="num" w:pos="3600"/>
        </w:tabs>
        <w:ind w:left="3600" w:hanging="360"/>
      </w:pPr>
    </w:lvl>
    <w:lvl w:ilvl="5" w:tplc="3260FA7A" w:tentative="1">
      <w:start w:val="1"/>
      <w:numFmt w:val="lowerRoman"/>
      <w:lvlText w:val="%6."/>
      <w:lvlJc w:val="right"/>
      <w:pPr>
        <w:tabs>
          <w:tab w:val="num" w:pos="4320"/>
        </w:tabs>
        <w:ind w:left="4320" w:hanging="180"/>
      </w:pPr>
    </w:lvl>
    <w:lvl w:ilvl="6" w:tplc="C0E0C9A2" w:tentative="1">
      <w:start w:val="1"/>
      <w:numFmt w:val="decimal"/>
      <w:lvlText w:val="%7."/>
      <w:lvlJc w:val="left"/>
      <w:pPr>
        <w:tabs>
          <w:tab w:val="num" w:pos="5040"/>
        </w:tabs>
        <w:ind w:left="5040" w:hanging="360"/>
      </w:pPr>
    </w:lvl>
    <w:lvl w:ilvl="7" w:tplc="D06E97EA" w:tentative="1">
      <w:start w:val="1"/>
      <w:numFmt w:val="lowerLetter"/>
      <w:lvlText w:val="%8."/>
      <w:lvlJc w:val="left"/>
      <w:pPr>
        <w:tabs>
          <w:tab w:val="num" w:pos="5760"/>
        </w:tabs>
        <w:ind w:left="5760" w:hanging="360"/>
      </w:pPr>
    </w:lvl>
    <w:lvl w:ilvl="8" w:tplc="568CCC9A" w:tentative="1">
      <w:start w:val="1"/>
      <w:numFmt w:val="lowerRoman"/>
      <w:lvlText w:val="%9."/>
      <w:lvlJc w:val="right"/>
      <w:pPr>
        <w:tabs>
          <w:tab w:val="num" w:pos="6480"/>
        </w:tabs>
        <w:ind w:left="6480" w:hanging="180"/>
      </w:pPr>
    </w:lvl>
  </w:abstractNum>
  <w:abstractNum w:abstractNumId="23" w15:restartNumberingAfterBreak="0">
    <w:nsid w:val="73566DC0"/>
    <w:multiLevelType w:val="hybridMultilevel"/>
    <w:tmpl w:val="AE347E5A"/>
    <w:lvl w:ilvl="0" w:tplc="8F4488A4">
      <w:start w:val="1"/>
      <w:numFmt w:val="decimal"/>
      <w:lvlText w:val="%1"/>
      <w:lvlJc w:val="left"/>
      <w:pPr>
        <w:tabs>
          <w:tab w:val="num" w:pos="1620"/>
        </w:tabs>
        <w:ind w:left="1620" w:hanging="1260"/>
      </w:pPr>
      <w:rPr>
        <w:rFonts w:hint="default"/>
      </w:rPr>
    </w:lvl>
    <w:lvl w:ilvl="1" w:tplc="788AB028" w:tentative="1">
      <w:start w:val="1"/>
      <w:numFmt w:val="lowerLetter"/>
      <w:lvlText w:val="%2."/>
      <w:lvlJc w:val="left"/>
      <w:pPr>
        <w:tabs>
          <w:tab w:val="num" w:pos="1440"/>
        </w:tabs>
        <w:ind w:left="1440" w:hanging="360"/>
      </w:pPr>
    </w:lvl>
    <w:lvl w:ilvl="2" w:tplc="87C4F9E4" w:tentative="1">
      <w:start w:val="1"/>
      <w:numFmt w:val="lowerRoman"/>
      <w:lvlText w:val="%3."/>
      <w:lvlJc w:val="right"/>
      <w:pPr>
        <w:tabs>
          <w:tab w:val="num" w:pos="2160"/>
        </w:tabs>
        <w:ind w:left="2160" w:hanging="180"/>
      </w:pPr>
    </w:lvl>
    <w:lvl w:ilvl="3" w:tplc="6164BB2A" w:tentative="1">
      <w:start w:val="1"/>
      <w:numFmt w:val="decimal"/>
      <w:lvlText w:val="%4."/>
      <w:lvlJc w:val="left"/>
      <w:pPr>
        <w:tabs>
          <w:tab w:val="num" w:pos="2880"/>
        </w:tabs>
        <w:ind w:left="2880" w:hanging="360"/>
      </w:pPr>
    </w:lvl>
    <w:lvl w:ilvl="4" w:tplc="D37E3868" w:tentative="1">
      <w:start w:val="1"/>
      <w:numFmt w:val="lowerLetter"/>
      <w:lvlText w:val="%5."/>
      <w:lvlJc w:val="left"/>
      <w:pPr>
        <w:tabs>
          <w:tab w:val="num" w:pos="3600"/>
        </w:tabs>
        <w:ind w:left="3600" w:hanging="360"/>
      </w:pPr>
    </w:lvl>
    <w:lvl w:ilvl="5" w:tplc="3EAE2998" w:tentative="1">
      <w:start w:val="1"/>
      <w:numFmt w:val="lowerRoman"/>
      <w:lvlText w:val="%6."/>
      <w:lvlJc w:val="right"/>
      <w:pPr>
        <w:tabs>
          <w:tab w:val="num" w:pos="4320"/>
        </w:tabs>
        <w:ind w:left="4320" w:hanging="180"/>
      </w:pPr>
    </w:lvl>
    <w:lvl w:ilvl="6" w:tplc="1F28828E" w:tentative="1">
      <w:start w:val="1"/>
      <w:numFmt w:val="decimal"/>
      <w:lvlText w:val="%7."/>
      <w:lvlJc w:val="left"/>
      <w:pPr>
        <w:tabs>
          <w:tab w:val="num" w:pos="5040"/>
        </w:tabs>
        <w:ind w:left="5040" w:hanging="360"/>
      </w:pPr>
    </w:lvl>
    <w:lvl w:ilvl="7" w:tplc="112E8D7C" w:tentative="1">
      <w:start w:val="1"/>
      <w:numFmt w:val="lowerLetter"/>
      <w:lvlText w:val="%8."/>
      <w:lvlJc w:val="left"/>
      <w:pPr>
        <w:tabs>
          <w:tab w:val="num" w:pos="5760"/>
        </w:tabs>
        <w:ind w:left="5760" w:hanging="360"/>
      </w:pPr>
    </w:lvl>
    <w:lvl w:ilvl="8" w:tplc="35905DE2" w:tentative="1">
      <w:start w:val="1"/>
      <w:numFmt w:val="lowerRoman"/>
      <w:lvlText w:val="%9."/>
      <w:lvlJc w:val="right"/>
      <w:pPr>
        <w:tabs>
          <w:tab w:val="num" w:pos="6480"/>
        </w:tabs>
        <w:ind w:left="6480" w:hanging="180"/>
      </w:pPr>
    </w:lvl>
  </w:abstractNum>
  <w:num w:numId="1">
    <w:abstractNumId w:val="23"/>
  </w:num>
  <w:num w:numId="2">
    <w:abstractNumId w:val="22"/>
  </w:num>
  <w:num w:numId="3">
    <w:abstractNumId w:val="21"/>
  </w:num>
  <w:num w:numId="4">
    <w:abstractNumId w:val="3"/>
  </w:num>
  <w:num w:numId="5">
    <w:abstractNumId w:val="5"/>
  </w:num>
  <w:num w:numId="6">
    <w:abstractNumId w:val="8"/>
  </w:num>
  <w:num w:numId="7">
    <w:abstractNumId w:val="20"/>
  </w:num>
  <w:num w:numId="8">
    <w:abstractNumId w:val="7"/>
  </w:num>
  <w:num w:numId="9">
    <w:abstractNumId w:val="14"/>
  </w:num>
  <w:num w:numId="10">
    <w:abstractNumId w:val="0"/>
  </w:num>
  <w:num w:numId="11">
    <w:abstractNumId w:val="19"/>
  </w:num>
  <w:num w:numId="12">
    <w:abstractNumId w:val="6"/>
  </w:num>
  <w:num w:numId="13">
    <w:abstractNumId w:val="13"/>
  </w:num>
  <w:num w:numId="14">
    <w:abstractNumId w:val="17"/>
  </w:num>
  <w:num w:numId="15">
    <w:abstractNumId w:val="4"/>
  </w:num>
  <w:num w:numId="16">
    <w:abstractNumId w:val="1"/>
  </w:num>
  <w:num w:numId="17">
    <w:abstractNumId w:val="12"/>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1"/>
  </w:num>
  <w:num w:numId="22">
    <w:abstractNumId w:val="15"/>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S1tDAysDSxNDU0MjJR0lEKTi0uzszPAykwrQUACuwZsiwAAAA="/>
  </w:docVars>
  <w:rsids>
    <w:rsidRoot w:val="001E6AA5"/>
    <w:rsid w:val="00015B60"/>
    <w:rsid w:val="000228F0"/>
    <w:rsid w:val="0003350E"/>
    <w:rsid w:val="00036293"/>
    <w:rsid w:val="00051EEC"/>
    <w:rsid w:val="00066A85"/>
    <w:rsid w:val="000806CC"/>
    <w:rsid w:val="00081C80"/>
    <w:rsid w:val="00084173"/>
    <w:rsid w:val="00086644"/>
    <w:rsid w:val="00087921"/>
    <w:rsid w:val="000A347D"/>
    <w:rsid w:val="000A352C"/>
    <w:rsid w:val="000B0C89"/>
    <w:rsid w:val="000B1910"/>
    <w:rsid w:val="000B3485"/>
    <w:rsid w:val="000C4F78"/>
    <w:rsid w:val="000D0920"/>
    <w:rsid w:val="000E2BA8"/>
    <w:rsid w:val="000E4F61"/>
    <w:rsid w:val="000E597B"/>
    <w:rsid w:val="000F47A3"/>
    <w:rsid w:val="00110428"/>
    <w:rsid w:val="00110DA6"/>
    <w:rsid w:val="00120B58"/>
    <w:rsid w:val="00137F2C"/>
    <w:rsid w:val="001403AC"/>
    <w:rsid w:val="00140C92"/>
    <w:rsid w:val="00142734"/>
    <w:rsid w:val="00153F90"/>
    <w:rsid w:val="00157F23"/>
    <w:rsid w:val="0016106E"/>
    <w:rsid w:val="001658A4"/>
    <w:rsid w:val="0017389F"/>
    <w:rsid w:val="00174181"/>
    <w:rsid w:val="00180C9C"/>
    <w:rsid w:val="00187887"/>
    <w:rsid w:val="001931A9"/>
    <w:rsid w:val="00194A2C"/>
    <w:rsid w:val="001954A1"/>
    <w:rsid w:val="0019687A"/>
    <w:rsid w:val="001A5B54"/>
    <w:rsid w:val="001B07CF"/>
    <w:rsid w:val="001B3BD5"/>
    <w:rsid w:val="001B7459"/>
    <w:rsid w:val="001D2234"/>
    <w:rsid w:val="001D291E"/>
    <w:rsid w:val="001D70AB"/>
    <w:rsid w:val="001E0D31"/>
    <w:rsid w:val="001E4529"/>
    <w:rsid w:val="001E5366"/>
    <w:rsid w:val="001E6AA5"/>
    <w:rsid w:val="001F0A27"/>
    <w:rsid w:val="001F2145"/>
    <w:rsid w:val="001F6161"/>
    <w:rsid w:val="00205955"/>
    <w:rsid w:val="00212398"/>
    <w:rsid w:val="00220579"/>
    <w:rsid w:val="00223ACF"/>
    <w:rsid w:val="00224413"/>
    <w:rsid w:val="0022589C"/>
    <w:rsid w:val="00233C89"/>
    <w:rsid w:val="00233D38"/>
    <w:rsid w:val="0026235B"/>
    <w:rsid w:val="00264B98"/>
    <w:rsid w:val="00270B5F"/>
    <w:rsid w:val="00282ACE"/>
    <w:rsid w:val="0029030E"/>
    <w:rsid w:val="00291815"/>
    <w:rsid w:val="002A79A9"/>
    <w:rsid w:val="002B3151"/>
    <w:rsid w:val="002B54AF"/>
    <w:rsid w:val="002C53A5"/>
    <w:rsid w:val="002D17DA"/>
    <w:rsid w:val="002D5B35"/>
    <w:rsid w:val="002E70D2"/>
    <w:rsid w:val="002F64F9"/>
    <w:rsid w:val="00301A0D"/>
    <w:rsid w:val="003111BC"/>
    <w:rsid w:val="003143F0"/>
    <w:rsid w:val="003153B2"/>
    <w:rsid w:val="003155C0"/>
    <w:rsid w:val="00317244"/>
    <w:rsid w:val="003253F8"/>
    <w:rsid w:val="003372F2"/>
    <w:rsid w:val="00345BD1"/>
    <w:rsid w:val="0034690D"/>
    <w:rsid w:val="00347293"/>
    <w:rsid w:val="003476D9"/>
    <w:rsid w:val="0036216C"/>
    <w:rsid w:val="0037422C"/>
    <w:rsid w:val="00374B75"/>
    <w:rsid w:val="003A1454"/>
    <w:rsid w:val="003B4E0F"/>
    <w:rsid w:val="003D1B4C"/>
    <w:rsid w:val="003D1FDE"/>
    <w:rsid w:val="003D3C0C"/>
    <w:rsid w:val="003D7E38"/>
    <w:rsid w:val="003F6F41"/>
    <w:rsid w:val="003F73C9"/>
    <w:rsid w:val="00407419"/>
    <w:rsid w:val="004440C7"/>
    <w:rsid w:val="00444F54"/>
    <w:rsid w:val="00450A44"/>
    <w:rsid w:val="00455259"/>
    <w:rsid w:val="004563F3"/>
    <w:rsid w:val="00471DB5"/>
    <w:rsid w:val="00475FE1"/>
    <w:rsid w:val="004817D7"/>
    <w:rsid w:val="004975F4"/>
    <w:rsid w:val="004B4182"/>
    <w:rsid w:val="004C64C7"/>
    <w:rsid w:val="004C744A"/>
    <w:rsid w:val="004D354D"/>
    <w:rsid w:val="004D78B0"/>
    <w:rsid w:val="004E6971"/>
    <w:rsid w:val="004F2D15"/>
    <w:rsid w:val="004F66CA"/>
    <w:rsid w:val="00512DB9"/>
    <w:rsid w:val="00514EA8"/>
    <w:rsid w:val="00516C59"/>
    <w:rsid w:val="00523032"/>
    <w:rsid w:val="00531132"/>
    <w:rsid w:val="00534E0E"/>
    <w:rsid w:val="005355DC"/>
    <w:rsid w:val="00536E74"/>
    <w:rsid w:val="0054176A"/>
    <w:rsid w:val="00555057"/>
    <w:rsid w:val="00560674"/>
    <w:rsid w:val="005610A5"/>
    <w:rsid w:val="0056296B"/>
    <w:rsid w:val="005754B5"/>
    <w:rsid w:val="005755A1"/>
    <w:rsid w:val="005829D4"/>
    <w:rsid w:val="00585421"/>
    <w:rsid w:val="00586E6D"/>
    <w:rsid w:val="00592F55"/>
    <w:rsid w:val="00594C06"/>
    <w:rsid w:val="00595B18"/>
    <w:rsid w:val="00596BFC"/>
    <w:rsid w:val="00596D21"/>
    <w:rsid w:val="005A0208"/>
    <w:rsid w:val="005A4AAF"/>
    <w:rsid w:val="005B35DB"/>
    <w:rsid w:val="005B4742"/>
    <w:rsid w:val="005B7625"/>
    <w:rsid w:val="005C53B4"/>
    <w:rsid w:val="005D1D3A"/>
    <w:rsid w:val="005D5AC3"/>
    <w:rsid w:val="005E260D"/>
    <w:rsid w:val="005E2F28"/>
    <w:rsid w:val="005E32EE"/>
    <w:rsid w:val="005F10AA"/>
    <w:rsid w:val="005F13B3"/>
    <w:rsid w:val="005F2FE4"/>
    <w:rsid w:val="005F428D"/>
    <w:rsid w:val="005F6424"/>
    <w:rsid w:val="00601DEF"/>
    <w:rsid w:val="00607695"/>
    <w:rsid w:val="006106B6"/>
    <w:rsid w:val="00612757"/>
    <w:rsid w:val="006172E5"/>
    <w:rsid w:val="00620C2E"/>
    <w:rsid w:val="00622C93"/>
    <w:rsid w:val="00623CD7"/>
    <w:rsid w:val="006323D2"/>
    <w:rsid w:val="0064479A"/>
    <w:rsid w:val="00647554"/>
    <w:rsid w:val="0065076E"/>
    <w:rsid w:val="00654E22"/>
    <w:rsid w:val="0067081D"/>
    <w:rsid w:val="00680AFB"/>
    <w:rsid w:val="00692773"/>
    <w:rsid w:val="006974F0"/>
    <w:rsid w:val="006A03BB"/>
    <w:rsid w:val="006B59B3"/>
    <w:rsid w:val="006B5DD7"/>
    <w:rsid w:val="006C0D04"/>
    <w:rsid w:val="006C16F1"/>
    <w:rsid w:val="006C4BCE"/>
    <w:rsid w:val="006D40BA"/>
    <w:rsid w:val="006D6C83"/>
    <w:rsid w:val="006E6B2B"/>
    <w:rsid w:val="006F4AC5"/>
    <w:rsid w:val="00704714"/>
    <w:rsid w:val="0071720F"/>
    <w:rsid w:val="007208BE"/>
    <w:rsid w:val="00746EBE"/>
    <w:rsid w:val="007503FD"/>
    <w:rsid w:val="00751E18"/>
    <w:rsid w:val="00767CE7"/>
    <w:rsid w:val="007801DC"/>
    <w:rsid w:val="00787AC5"/>
    <w:rsid w:val="00795A0E"/>
    <w:rsid w:val="007A43F0"/>
    <w:rsid w:val="007B6A84"/>
    <w:rsid w:val="007C0686"/>
    <w:rsid w:val="007D6903"/>
    <w:rsid w:val="007E1FC7"/>
    <w:rsid w:val="007E7E7D"/>
    <w:rsid w:val="007F09BD"/>
    <w:rsid w:val="00800646"/>
    <w:rsid w:val="0081355C"/>
    <w:rsid w:val="008170D4"/>
    <w:rsid w:val="008272B3"/>
    <w:rsid w:val="00845AFD"/>
    <w:rsid w:val="00847A37"/>
    <w:rsid w:val="008646ED"/>
    <w:rsid w:val="00871807"/>
    <w:rsid w:val="00881D89"/>
    <w:rsid w:val="00883709"/>
    <w:rsid w:val="0088654E"/>
    <w:rsid w:val="00892C8A"/>
    <w:rsid w:val="00895858"/>
    <w:rsid w:val="00896497"/>
    <w:rsid w:val="008A59F7"/>
    <w:rsid w:val="008C2031"/>
    <w:rsid w:val="008C3561"/>
    <w:rsid w:val="008D68E7"/>
    <w:rsid w:val="008D7B9E"/>
    <w:rsid w:val="008E2AB6"/>
    <w:rsid w:val="008E2FA2"/>
    <w:rsid w:val="008E3456"/>
    <w:rsid w:val="008E4118"/>
    <w:rsid w:val="008F26FB"/>
    <w:rsid w:val="008F6B1F"/>
    <w:rsid w:val="0090331E"/>
    <w:rsid w:val="00903601"/>
    <w:rsid w:val="0090675A"/>
    <w:rsid w:val="00907318"/>
    <w:rsid w:val="00911892"/>
    <w:rsid w:val="00917C82"/>
    <w:rsid w:val="00920AD8"/>
    <w:rsid w:val="00935CAB"/>
    <w:rsid w:val="00937E17"/>
    <w:rsid w:val="009408BA"/>
    <w:rsid w:val="00952322"/>
    <w:rsid w:val="00960EEF"/>
    <w:rsid w:val="009635B8"/>
    <w:rsid w:val="00963C53"/>
    <w:rsid w:val="009700D5"/>
    <w:rsid w:val="00971711"/>
    <w:rsid w:val="00983348"/>
    <w:rsid w:val="00995330"/>
    <w:rsid w:val="00996618"/>
    <w:rsid w:val="009A1B9E"/>
    <w:rsid w:val="009A3049"/>
    <w:rsid w:val="009B4577"/>
    <w:rsid w:val="009C765C"/>
    <w:rsid w:val="009E041A"/>
    <w:rsid w:val="009E4705"/>
    <w:rsid w:val="009F2F77"/>
    <w:rsid w:val="009F5841"/>
    <w:rsid w:val="00A07199"/>
    <w:rsid w:val="00A14B83"/>
    <w:rsid w:val="00A25BE9"/>
    <w:rsid w:val="00A275CA"/>
    <w:rsid w:val="00A31E76"/>
    <w:rsid w:val="00A332D8"/>
    <w:rsid w:val="00A4090C"/>
    <w:rsid w:val="00A4121C"/>
    <w:rsid w:val="00A43CB7"/>
    <w:rsid w:val="00A50C59"/>
    <w:rsid w:val="00A85C20"/>
    <w:rsid w:val="00A912DB"/>
    <w:rsid w:val="00A95283"/>
    <w:rsid w:val="00A952FA"/>
    <w:rsid w:val="00A96E9D"/>
    <w:rsid w:val="00A97030"/>
    <w:rsid w:val="00AB736F"/>
    <w:rsid w:val="00AC1BBF"/>
    <w:rsid w:val="00AC420A"/>
    <w:rsid w:val="00AD0B11"/>
    <w:rsid w:val="00AD2A77"/>
    <w:rsid w:val="00AD2B54"/>
    <w:rsid w:val="00AE2D43"/>
    <w:rsid w:val="00AF3DF2"/>
    <w:rsid w:val="00B00A55"/>
    <w:rsid w:val="00B05B49"/>
    <w:rsid w:val="00B06292"/>
    <w:rsid w:val="00B107A8"/>
    <w:rsid w:val="00B13423"/>
    <w:rsid w:val="00B15654"/>
    <w:rsid w:val="00B17B1A"/>
    <w:rsid w:val="00B235E0"/>
    <w:rsid w:val="00B305D0"/>
    <w:rsid w:val="00B30E3C"/>
    <w:rsid w:val="00B33F8D"/>
    <w:rsid w:val="00B50CE6"/>
    <w:rsid w:val="00B5296F"/>
    <w:rsid w:val="00B545DC"/>
    <w:rsid w:val="00B56C8F"/>
    <w:rsid w:val="00B642D4"/>
    <w:rsid w:val="00B670E9"/>
    <w:rsid w:val="00B73826"/>
    <w:rsid w:val="00B762CE"/>
    <w:rsid w:val="00B80931"/>
    <w:rsid w:val="00B80F43"/>
    <w:rsid w:val="00B912BF"/>
    <w:rsid w:val="00BA1A95"/>
    <w:rsid w:val="00BA1DED"/>
    <w:rsid w:val="00BA6465"/>
    <w:rsid w:val="00BB1CE3"/>
    <w:rsid w:val="00BB20F3"/>
    <w:rsid w:val="00BB622F"/>
    <w:rsid w:val="00BC00C4"/>
    <w:rsid w:val="00BC076A"/>
    <w:rsid w:val="00BC363A"/>
    <w:rsid w:val="00BC7AD5"/>
    <w:rsid w:val="00BD1763"/>
    <w:rsid w:val="00BD3DEC"/>
    <w:rsid w:val="00BE0026"/>
    <w:rsid w:val="00BF75A2"/>
    <w:rsid w:val="00C05292"/>
    <w:rsid w:val="00C06395"/>
    <w:rsid w:val="00C1119C"/>
    <w:rsid w:val="00C11F0A"/>
    <w:rsid w:val="00C138C5"/>
    <w:rsid w:val="00C16275"/>
    <w:rsid w:val="00C31476"/>
    <w:rsid w:val="00C32FDA"/>
    <w:rsid w:val="00C40DCB"/>
    <w:rsid w:val="00C41845"/>
    <w:rsid w:val="00C4439E"/>
    <w:rsid w:val="00C4709D"/>
    <w:rsid w:val="00C478F9"/>
    <w:rsid w:val="00C5686C"/>
    <w:rsid w:val="00C62AC5"/>
    <w:rsid w:val="00C64378"/>
    <w:rsid w:val="00C6648F"/>
    <w:rsid w:val="00C7354B"/>
    <w:rsid w:val="00C93D14"/>
    <w:rsid w:val="00CA4F38"/>
    <w:rsid w:val="00CD5110"/>
    <w:rsid w:val="00CD6FC8"/>
    <w:rsid w:val="00CE5459"/>
    <w:rsid w:val="00CF4CAD"/>
    <w:rsid w:val="00CF4DCB"/>
    <w:rsid w:val="00CF6BBC"/>
    <w:rsid w:val="00D00522"/>
    <w:rsid w:val="00D039D0"/>
    <w:rsid w:val="00D05C15"/>
    <w:rsid w:val="00D07EB0"/>
    <w:rsid w:val="00D12408"/>
    <w:rsid w:val="00D243EA"/>
    <w:rsid w:val="00D33278"/>
    <w:rsid w:val="00D33E42"/>
    <w:rsid w:val="00D34C30"/>
    <w:rsid w:val="00D355A6"/>
    <w:rsid w:val="00D37A6C"/>
    <w:rsid w:val="00D41158"/>
    <w:rsid w:val="00D44148"/>
    <w:rsid w:val="00D64DF6"/>
    <w:rsid w:val="00D65602"/>
    <w:rsid w:val="00D671A0"/>
    <w:rsid w:val="00D70F49"/>
    <w:rsid w:val="00D73873"/>
    <w:rsid w:val="00D772DF"/>
    <w:rsid w:val="00D83087"/>
    <w:rsid w:val="00D8372D"/>
    <w:rsid w:val="00D8666C"/>
    <w:rsid w:val="00D86F84"/>
    <w:rsid w:val="00D963AB"/>
    <w:rsid w:val="00DA15D0"/>
    <w:rsid w:val="00DB5E3C"/>
    <w:rsid w:val="00DC5E33"/>
    <w:rsid w:val="00DE3B89"/>
    <w:rsid w:val="00DE5CCB"/>
    <w:rsid w:val="00DF5927"/>
    <w:rsid w:val="00E04835"/>
    <w:rsid w:val="00E16403"/>
    <w:rsid w:val="00E16EE0"/>
    <w:rsid w:val="00E22C0D"/>
    <w:rsid w:val="00E237F0"/>
    <w:rsid w:val="00E30DD8"/>
    <w:rsid w:val="00E318EF"/>
    <w:rsid w:val="00E34117"/>
    <w:rsid w:val="00E3453D"/>
    <w:rsid w:val="00E359DE"/>
    <w:rsid w:val="00E42DB7"/>
    <w:rsid w:val="00E603C5"/>
    <w:rsid w:val="00E6224A"/>
    <w:rsid w:val="00E63D74"/>
    <w:rsid w:val="00E67580"/>
    <w:rsid w:val="00E747AA"/>
    <w:rsid w:val="00E75899"/>
    <w:rsid w:val="00E758E9"/>
    <w:rsid w:val="00E80BD9"/>
    <w:rsid w:val="00E84CDA"/>
    <w:rsid w:val="00E8780C"/>
    <w:rsid w:val="00E94537"/>
    <w:rsid w:val="00E95968"/>
    <w:rsid w:val="00EA6178"/>
    <w:rsid w:val="00EA7F49"/>
    <w:rsid w:val="00EB410B"/>
    <w:rsid w:val="00EB73F5"/>
    <w:rsid w:val="00EC014F"/>
    <w:rsid w:val="00EC11B2"/>
    <w:rsid w:val="00EC20C0"/>
    <w:rsid w:val="00EC7D77"/>
    <w:rsid w:val="00ED7F30"/>
    <w:rsid w:val="00EE18F0"/>
    <w:rsid w:val="00EF0F71"/>
    <w:rsid w:val="00EF4126"/>
    <w:rsid w:val="00EF5900"/>
    <w:rsid w:val="00EF754C"/>
    <w:rsid w:val="00F03158"/>
    <w:rsid w:val="00F150BC"/>
    <w:rsid w:val="00F17C68"/>
    <w:rsid w:val="00F207E5"/>
    <w:rsid w:val="00F23A02"/>
    <w:rsid w:val="00F34814"/>
    <w:rsid w:val="00F514C9"/>
    <w:rsid w:val="00F541EB"/>
    <w:rsid w:val="00F548EB"/>
    <w:rsid w:val="00F55292"/>
    <w:rsid w:val="00F5798A"/>
    <w:rsid w:val="00F600B3"/>
    <w:rsid w:val="00F63CDD"/>
    <w:rsid w:val="00F70976"/>
    <w:rsid w:val="00F7121C"/>
    <w:rsid w:val="00F86B6D"/>
    <w:rsid w:val="00F87A4A"/>
    <w:rsid w:val="00FA2149"/>
    <w:rsid w:val="00FA45F0"/>
    <w:rsid w:val="00FA5545"/>
    <w:rsid w:val="00FB57C8"/>
    <w:rsid w:val="00FB760A"/>
    <w:rsid w:val="00FB79EB"/>
    <w:rsid w:val="00FC245B"/>
    <w:rsid w:val="00FC5573"/>
    <w:rsid w:val="00FD0F55"/>
    <w:rsid w:val="00FD70D1"/>
    <w:rsid w:val="00FE2053"/>
    <w:rsid w:val="00FF0FAA"/>
    <w:rsid w:val="00FF1D97"/>
    <w:rsid w:val="00FF3380"/>
    <w:rsid w:val="00FF735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423F5"/>
  <w15:docId w15:val="{439A4D7E-0402-41DE-B7B2-0AF03D81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lang w:eastAsia="en-US"/>
    </w:rPr>
  </w:style>
  <w:style w:type="paragraph" w:styleId="Heading1">
    <w:name w:val="heading 1"/>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s>
      <w:ind w:left="6480" w:hanging="6480"/>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1"/>
    </w:pPr>
    <w:rPr>
      <w:sz w:val="24"/>
    </w:rPr>
  </w:style>
  <w:style w:type="paragraph" w:styleId="Heading3">
    <w:name w:val="heading 3"/>
    <w:basedOn w:val="Normal"/>
    <w:next w:val="Normal"/>
    <w:qFormat/>
    <w:pPr>
      <w:keepNext/>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jc w:val="center"/>
      <w:outlineLvl w:val="2"/>
    </w:pPr>
    <w:rPr>
      <w:b/>
      <w:sz w:val="24"/>
    </w:rPr>
  </w:style>
  <w:style w:type="paragraph" w:styleId="Heading4">
    <w:name w:val="heading 4"/>
    <w:basedOn w:val="Normal"/>
    <w:next w:val="Normal"/>
    <w:qFormat/>
    <w:pPr>
      <w:keepNext/>
      <w:tabs>
        <w:tab w:val="left" w:pos="-1080"/>
        <w:tab w:val="left" w:pos="-720"/>
      </w:tabs>
      <w:jc w:val="right"/>
      <w:outlineLvl w:val="3"/>
    </w:pPr>
    <w:rPr>
      <w:b/>
      <w:sz w:val="24"/>
    </w:rPr>
  </w:style>
  <w:style w:type="paragraph" w:styleId="Heading5">
    <w:name w:val="heading 5"/>
    <w:basedOn w:val="Normal"/>
    <w:next w:val="Normal"/>
    <w:qFormat/>
    <w:pPr>
      <w:keepNext/>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pPr>
      <w:widowControl w:val="0"/>
      <w:ind w:left="-1440"/>
    </w:pPr>
    <w:rPr>
      <w:sz w:val="24"/>
      <w:lang w:val="en-US"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pPr>
    <w:rPr>
      <w:sz w:val="24"/>
    </w:rPr>
  </w:style>
  <w:style w:type="character" w:styleId="Hyperlink">
    <w:name w:val="Hyperlink"/>
    <w:basedOn w:val="DefaultParagraphFont"/>
    <w:rPr>
      <w:color w:val="0000FF"/>
      <w:u w:val="single"/>
    </w:rPr>
  </w:style>
  <w:style w:type="table" w:styleId="TableGrid">
    <w:name w:val="Table Grid"/>
    <w:basedOn w:val="TableNormal"/>
    <w:uiPriority w:val="59"/>
    <w:rsid w:val="00FA55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440C7"/>
    <w:rPr>
      <w:color w:val="800080"/>
      <w:u w:val="single"/>
    </w:rPr>
  </w:style>
  <w:style w:type="paragraph" w:customStyle="1" w:styleId="Default">
    <w:name w:val="Default"/>
    <w:uiPriority w:val="99"/>
    <w:rsid w:val="00F541EB"/>
    <w:pPr>
      <w:widowControl w:val="0"/>
      <w:autoSpaceDE w:val="0"/>
      <w:autoSpaceDN w:val="0"/>
      <w:adjustRightInd w:val="0"/>
    </w:pPr>
    <w:rPr>
      <w:color w:val="000000"/>
      <w:sz w:val="24"/>
      <w:szCs w:val="24"/>
      <w:lang w:val="en-US" w:eastAsia="en-US"/>
    </w:rPr>
  </w:style>
  <w:style w:type="paragraph" w:styleId="Caption">
    <w:name w:val="caption"/>
    <w:basedOn w:val="Normal"/>
    <w:next w:val="Normal"/>
    <w:uiPriority w:val="35"/>
    <w:unhideWhenUsed/>
    <w:qFormat/>
    <w:rsid w:val="00D33278"/>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4D78B0"/>
    <w:rPr>
      <w:color w:val="605E5C"/>
      <w:shd w:val="clear" w:color="auto" w:fill="E1DFDD"/>
    </w:rPr>
  </w:style>
  <w:style w:type="paragraph" w:styleId="ListParagraph">
    <w:name w:val="List Paragraph"/>
    <w:basedOn w:val="Normal"/>
    <w:uiPriority w:val="34"/>
    <w:qFormat/>
    <w:rsid w:val="00B10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1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har@uoguelph.ca" TargetMode="External"/><Relationship Id="rId13" Type="http://schemas.openxmlformats.org/officeDocument/2006/relationships/hyperlink" Target="http://www.learningcommons.uoguelph.c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oguelph.ca/registrar/calendars/undergraduate/current/c08/c08-amisconduct.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oguelph.ca/registrar/calendars/undergraduate/current/c08/index.shtml" TargetMode="External"/><Relationship Id="rId5" Type="http://schemas.openxmlformats.org/officeDocument/2006/relationships/footnotes" Target="footnotes.xml"/><Relationship Id="rId15" Type="http://schemas.openxmlformats.org/officeDocument/2006/relationships/hyperlink" Target="http://www.uoguelph.ca/registrar/calendars/undergraduate/current/c08/c08-accomrelig.shtml" TargetMode="External"/><Relationship Id="rId10" Type="http://schemas.openxmlformats.org/officeDocument/2006/relationships/hyperlink" Target="http://web.a.ebscohost.com/ehost/search/advanced?vid=1&amp;sid=30982250-8849-4603-8668-2eb1c7b4c0b1%40sessionmgr400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urselink.uoguelph.ca" TargetMode="External"/><Relationship Id="rId14" Type="http://schemas.openxmlformats.org/officeDocument/2006/relationships/hyperlink" Target="http://www.uoguelph.ca/undergrad_calendar/c08/c08-a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8</Pages>
  <Words>2448</Words>
  <Characters>14565</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UNIVERSITY OF GUELPH</vt:lpstr>
    </vt:vector>
  </TitlesOfParts>
  <Company>Dept of Agr. Econ. &amp; Business</Company>
  <LinksUpToDate>false</LinksUpToDate>
  <CharactersWithSpaces>16980</CharactersWithSpaces>
  <SharedDoc>false</SharedDoc>
  <HLinks>
    <vt:vector size="48" baseType="variant">
      <vt:variant>
        <vt:i4>5177372</vt:i4>
      </vt:variant>
      <vt:variant>
        <vt:i4>21</vt:i4>
      </vt:variant>
      <vt:variant>
        <vt:i4>0</vt:i4>
      </vt:variant>
      <vt:variant>
        <vt:i4>5</vt:i4>
      </vt:variant>
      <vt:variant>
        <vt:lpwstr>http://www.uoguelph.ca/registrar/calendars/undergraduate/current/c08/c08-accomrelig.shtml</vt:lpwstr>
      </vt:variant>
      <vt:variant>
        <vt:lpwstr/>
      </vt:variant>
      <vt:variant>
        <vt:i4>3342344</vt:i4>
      </vt:variant>
      <vt:variant>
        <vt:i4>18</vt:i4>
      </vt:variant>
      <vt:variant>
        <vt:i4>0</vt:i4>
      </vt:variant>
      <vt:variant>
        <vt:i4>5</vt:i4>
      </vt:variant>
      <vt:variant>
        <vt:lpwstr>http://www.uoguelph.ca/undergrad_calendar/c08/c08-ac.shtml</vt:lpwstr>
      </vt:variant>
      <vt:variant>
        <vt:lpwstr/>
      </vt:variant>
      <vt:variant>
        <vt:i4>8126582</vt:i4>
      </vt:variant>
      <vt:variant>
        <vt:i4>15</vt:i4>
      </vt:variant>
      <vt:variant>
        <vt:i4>0</vt:i4>
      </vt:variant>
      <vt:variant>
        <vt:i4>5</vt:i4>
      </vt:variant>
      <vt:variant>
        <vt:lpwstr>http://www.learningcommons.uoguelph.ca/</vt:lpwstr>
      </vt:variant>
      <vt:variant>
        <vt:lpwstr/>
      </vt:variant>
      <vt:variant>
        <vt:i4>6815795</vt:i4>
      </vt:variant>
      <vt:variant>
        <vt:i4>12</vt:i4>
      </vt:variant>
      <vt:variant>
        <vt:i4>0</vt:i4>
      </vt:variant>
      <vt:variant>
        <vt:i4>5</vt:i4>
      </vt:variant>
      <vt:variant>
        <vt:lpwstr>http://www.uoguelph.ca/registrar/calendars/undergraduate/current/c08/c08-amisconduct.shtml</vt:lpwstr>
      </vt:variant>
      <vt:variant>
        <vt:lpwstr/>
      </vt:variant>
      <vt:variant>
        <vt:i4>4325459</vt:i4>
      </vt:variant>
      <vt:variant>
        <vt:i4>9</vt:i4>
      </vt:variant>
      <vt:variant>
        <vt:i4>0</vt:i4>
      </vt:variant>
      <vt:variant>
        <vt:i4>5</vt:i4>
      </vt:variant>
      <vt:variant>
        <vt:lpwstr>http://www.uoguelph.ca/registrar/calendars/undergraduate/current/c08/index.shtml</vt:lpwstr>
      </vt:variant>
      <vt:variant>
        <vt:lpwstr/>
      </vt:variant>
      <vt:variant>
        <vt:i4>3145787</vt:i4>
      </vt:variant>
      <vt:variant>
        <vt:i4>6</vt:i4>
      </vt:variant>
      <vt:variant>
        <vt:i4>0</vt:i4>
      </vt:variant>
      <vt:variant>
        <vt:i4>5</vt:i4>
      </vt:variant>
      <vt:variant>
        <vt:lpwstr>http://courselink.uoguelph.ca/</vt:lpwstr>
      </vt:variant>
      <vt:variant>
        <vt:lpwstr/>
      </vt:variant>
      <vt:variant>
        <vt:i4>3145787</vt:i4>
      </vt:variant>
      <vt:variant>
        <vt:i4>3</vt:i4>
      </vt:variant>
      <vt:variant>
        <vt:i4>0</vt:i4>
      </vt:variant>
      <vt:variant>
        <vt:i4>5</vt:i4>
      </vt:variant>
      <vt:variant>
        <vt:lpwstr>http://courselink.uoguelph.ca/</vt:lpwstr>
      </vt:variant>
      <vt:variant>
        <vt:lpwstr/>
      </vt:variant>
      <vt:variant>
        <vt:i4>5374071</vt:i4>
      </vt:variant>
      <vt:variant>
        <vt:i4>0</vt:i4>
      </vt:variant>
      <vt:variant>
        <vt:i4>0</vt:i4>
      </vt:variant>
      <vt:variant>
        <vt:i4>5</vt:i4>
      </vt:variant>
      <vt:variant>
        <vt:lpwstr>mailto:xxxxx@uoguelph.ca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dc:title>
  <dc:creator>Dept of Agr. Econ. &amp; Business</dc:creator>
  <cp:lastModifiedBy>Tirtha Dhar</cp:lastModifiedBy>
  <cp:revision>196</cp:revision>
  <cp:lastPrinted>2018-08-27T20:00:00Z</cp:lastPrinted>
  <dcterms:created xsi:type="dcterms:W3CDTF">2018-09-03T17:52:00Z</dcterms:created>
  <dcterms:modified xsi:type="dcterms:W3CDTF">2018-09-13T03:46:00Z</dcterms:modified>
</cp:coreProperties>
</file>