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10B28D7" w14:textId="0CD16E48" w:rsidR="00FE469B" w:rsidRDefault="00084071" w:rsidP="005A00EF">
      <w:pPr>
        <w:rPr>
          <w:rFonts w:ascii="Avenir Book" w:hAnsi="Avenir Book" w:cs="Arial"/>
          <w:b/>
          <w:color w:val="24316D"/>
          <w:sz w:val="48"/>
          <w:szCs w:val="48"/>
        </w:rPr>
      </w:pPr>
      <w:r w:rsidRPr="00B610D6">
        <w:rPr>
          <w:rFonts w:ascii="Avenir Book" w:eastAsia="Calibri" w:hAnsi="Avenir Book" w:cs="Arial"/>
          <w:b/>
          <w:noProof/>
          <w:color w:val="24316D"/>
          <w:spacing w:val="-1"/>
          <w:sz w:val="70"/>
          <w:szCs w:val="70"/>
          <w:lang w:val="en-CA" w:eastAsia="en-CA"/>
        </w:rPr>
        <mc:AlternateContent>
          <mc:Choice Requires="wps">
            <w:drawing>
              <wp:anchor distT="0" distB="0" distL="114300" distR="114300" simplePos="0" relativeHeight="251659264" behindDoc="0" locked="0" layoutInCell="1" allowOverlap="1" wp14:anchorId="76E57F79" wp14:editId="526DFFBC">
                <wp:simplePos x="0" y="0"/>
                <wp:positionH relativeFrom="column">
                  <wp:posOffset>-973667</wp:posOffset>
                </wp:positionH>
                <wp:positionV relativeFrom="paragraph">
                  <wp:posOffset>-914400</wp:posOffset>
                </wp:positionV>
                <wp:extent cx="7883102" cy="1259840"/>
                <wp:effectExtent l="0" t="0" r="0" b="10160"/>
                <wp:wrapNone/>
                <wp:docPr id="1" name="Text Box 1"/>
                <wp:cNvGraphicFramePr/>
                <a:graphic xmlns:a="http://schemas.openxmlformats.org/drawingml/2006/main">
                  <a:graphicData uri="http://schemas.microsoft.com/office/word/2010/wordprocessingShape">
                    <wps:wsp>
                      <wps:cNvSpPr txBox="1"/>
                      <wps:spPr>
                        <a:xfrm>
                          <a:off x="0" y="0"/>
                          <a:ext cx="7883102" cy="1259840"/>
                        </a:xfrm>
                        <a:prstGeom prst="rect">
                          <a:avLst/>
                        </a:prstGeom>
                        <a:solidFill>
                          <a:srgbClr val="24316D"/>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998FD6" w14:textId="77777777" w:rsidR="00084071" w:rsidRDefault="00084071" w:rsidP="00084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E57F79" id="_x0000_t202" coordsize="21600,21600" o:spt="202" path="m,l,21600r21600,l21600,xe">
                <v:stroke joinstyle="miter"/>
                <v:path gradientshapeok="t" o:connecttype="rect"/>
              </v:shapetype>
              <v:shape id="Text Box 1" o:spid="_x0000_s1026" type="#_x0000_t202" style="position:absolute;margin-left:-76.65pt;margin-top:-1in;width:620.7pt;height:9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" fillcolor="#24316d" stroked="f">
                <v:textbox>
                  <w:txbxContent>
                    <w:p w14:paraId="25998FD6" w14:textId="77777777" w:rsidR="00084071" w:rsidRDefault="00084071" w:rsidP="00084071"/>
                  </w:txbxContent>
                </v:textbox>
              </v:shape>
            </w:pict>
          </mc:Fallback>
        </mc:AlternateContent>
      </w:r>
    </w:p>
    <w:p w14:paraId="742A8BA1" w14:textId="59FE5360" w:rsidR="00FE469B" w:rsidRDefault="00FE469B" w:rsidP="005A00EF">
      <w:pPr>
        <w:rPr>
          <w:rFonts w:ascii="Avenir Book" w:hAnsi="Avenir Book" w:cs="Arial"/>
          <w:b/>
          <w:color w:val="24316D"/>
          <w:sz w:val="48"/>
          <w:szCs w:val="48"/>
        </w:rPr>
      </w:pPr>
    </w:p>
    <w:p w14:paraId="1F3BA34A" w14:textId="5C129B5F" w:rsidR="00FE469B" w:rsidRDefault="00FE469B" w:rsidP="005A00EF">
      <w:pPr>
        <w:rPr>
          <w:rFonts w:ascii="Avenir Book" w:hAnsi="Avenir Book" w:cs="Arial"/>
          <w:b/>
          <w:color w:val="24316D"/>
          <w:sz w:val="48"/>
          <w:szCs w:val="48"/>
        </w:rPr>
      </w:pPr>
    </w:p>
    <w:p w14:paraId="1CB9BCD9" w14:textId="37D7838F" w:rsidR="00FB7624" w:rsidRDefault="00FB7624" w:rsidP="00FB7624">
      <w:pPr>
        <w:jc w:val="center"/>
        <w:rPr>
          <w:rFonts w:ascii="Avenir Book" w:hAnsi="Avenir Book" w:cs="Arial"/>
          <w:b/>
          <w:color w:val="24316D"/>
          <w:sz w:val="48"/>
          <w:szCs w:val="48"/>
        </w:rPr>
      </w:pPr>
      <w:r>
        <w:rPr>
          <w:rFonts w:ascii="Avenir Book" w:hAnsi="Avenir Book" w:cs="Arial"/>
          <w:b/>
          <w:noProof/>
          <w:color w:val="24316D"/>
          <w:sz w:val="48"/>
          <w:szCs w:val="48"/>
          <w:lang w:val="en-CA" w:eastAsia="en-CA"/>
        </w:rPr>
        <w:drawing>
          <wp:inline distT="0" distB="0" distL="0" distR="0" wp14:anchorId="61DEDC9D" wp14:editId="4D799DD2">
            <wp:extent cx="2224454" cy="18446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opar_logo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3130" cy="1885047"/>
                    </a:xfrm>
                    <a:prstGeom prst="rect">
                      <a:avLst/>
                    </a:prstGeom>
                  </pic:spPr>
                </pic:pic>
              </a:graphicData>
            </a:graphic>
          </wp:inline>
        </w:drawing>
      </w:r>
    </w:p>
    <w:p w14:paraId="26958CE9" w14:textId="4F73C8F0" w:rsidR="00FB7624" w:rsidRDefault="00FB7624" w:rsidP="00FA7CA1">
      <w:pPr>
        <w:rPr>
          <w:rFonts w:ascii="Avenir Book" w:hAnsi="Avenir Book" w:cs="Arial"/>
          <w:b/>
          <w:color w:val="24316D"/>
          <w:sz w:val="48"/>
          <w:szCs w:val="48"/>
        </w:rPr>
      </w:pPr>
    </w:p>
    <w:p w14:paraId="5CF47891" w14:textId="20F18E16" w:rsidR="004928C2" w:rsidRDefault="004928C2" w:rsidP="00FB7624">
      <w:pPr>
        <w:jc w:val="center"/>
        <w:rPr>
          <w:rFonts w:ascii="Avenir Book" w:hAnsi="Avenir Book" w:cs="Arial"/>
          <w:b/>
          <w:color w:val="24316D"/>
          <w:sz w:val="48"/>
          <w:szCs w:val="48"/>
        </w:rPr>
      </w:pPr>
      <w:r>
        <w:rPr>
          <w:rFonts w:ascii="Avenir Book" w:hAnsi="Avenir Book" w:cs="Arial"/>
          <w:b/>
          <w:color w:val="24316D"/>
          <w:sz w:val="48"/>
          <w:szCs w:val="48"/>
        </w:rPr>
        <w:t xml:space="preserve">Early </w:t>
      </w:r>
      <w:r w:rsidR="002A736F">
        <w:rPr>
          <w:rFonts w:ascii="Avenir Book" w:hAnsi="Avenir Book" w:cs="Arial"/>
          <w:b/>
          <w:color w:val="24316D"/>
          <w:sz w:val="48"/>
          <w:szCs w:val="48"/>
        </w:rPr>
        <w:t>Career Faculty</w:t>
      </w:r>
      <w:r w:rsidR="00FB7624">
        <w:rPr>
          <w:rFonts w:ascii="Avenir Book" w:hAnsi="Avenir Book" w:cs="Arial"/>
          <w:b/>
          <w:color w:val="24316D"/>
          <w:sz w:val="48"/>
          <w:szCs w:val="48"/>
        </w:rPr>
        <w:t xml:space="preserve"> </w:t>
      </w:r>
    </w:p>
    <w:p w14:paraId="4DF414D7" w14:textId="29C23668" w:rsidR="00FE469B" w:rsidRDefault="004928C2" w:rsidP="00FB7624">
      <w:pPr>
        <w:jc w:val="center"/>
        <w:rPr>
          <w:rFonts w:ascii="Avenir Book" w:hAnsi="Avenir Book" w:cs="Arial"/>
          <w:b/>
          <w:color w:val="24316D"/>
          <w:sz w:val="48"/>
          <w:szCs w:val="48"/>
        </w:rPr>
      </w:pPr>
      <w:r>
        <w:rPr>
          <w:rFonts w:ascii="Avenir Book" w:hAnsi="Avenir Book" w:cs="Arial"/>
          <w:b/>
          <w:color w:val="24316D"/>
          <w:sz w:val="48"/>
          <w:szCs w:val="48"/>
        </w:rPr>
        <w:t>Call for Proposals</w:t>
      </w:r>
    </w:p>
    <w:p w14:paraId="0FA11264" w14:textId="77777777" w:rsidR="00FE469B" w:rsidRDefault="00FE469B" w:rsidP="005A00EF">
      <w:pPr>
        <w:rPr>
          <w:rFonts w:ascii="Avenir Book" w:hAnsi="Avenir Book" w:cs="Arial"/>
          <w:b/>
          <w:color w:val="24316D"/>
          <w:sz w:val="48"/>
          <w:szCs w:val="48"/>
        </w:rPr>
      </w:pPr>
    </w:p>
    <w:p w14:paraId="314B4DF6" w14:textId="27F08026" w:rsidR="00FE469B" w:rsidRDefault="00FE469B" w:rsidP="005A00EF">
      <w:pPr>
        <w:rPr>
          <w:rFonts w:ascii="Avenir Book" w:hAnsi="Avenir Book" w:cs="Arial"/>
          <w:b/>
          <w:color w:val="24316D"/>
          <w:sz w:val="48"/>
          <w:szCs w:val="48"/>
        </w:rPr>
      </w:pPr>
    </w:p>
    <w:p w14:paraId="5070E6EE" w14:textId="550DE027" w:rsidR="00FA7CA1" w:rsidRDefault="00C83868" w:rsidP="005A00EF">
      <w:pPr>
        <w:rPr>
          <w:rFonts w:ascii="Avenir Book" w:hAnsi="Avenir Book" w:cs="Arial"/>
          <w:b/>
          <w:color w:val="24316D"/>
          <w:sz w:val="48"/>
          <w:szCs w:val="48"/>
        </w:rPr>
      </w:pPr>
      <w:r>
        <w:rPr>
          <w:rFonts w:ascii="Avenir Book" w:hAnsi="Avenir Book" w:cs="Arial"/>
          <w:b/>
          <w:noProof/>
          <w:color w:val="24316D"/>
          <w:sz w:val="48"/>
          <w:szCs w:val="48"/>
        </w:rPr>
        <w:drawing>
          <wp:anchor distT="0" distB="0" distL="114300" distR="114300" simplePos="0" relativeHeight="251663360" behindDoc="0" locked="0" layoutInCell="1" allowOverlap="1" wp14:anchorId="6485148B" wp14:editId="710A350F">
            <wp:simplePos x="0" y="0"/>
            <wp:positionH relativeFrom="column">
              <wp:posOffset>2162908</wp:posOffset>
            </wp:positionH>
            <wp:positionV relativeFrom="paragraph">
              <wp:posOffset>321973</wp:posOffset>
            </wp:positionV>
            <wp:extent cx="1468315" cy="1358190"/>
            <wp:effectExtent l="0" t="0" r="0" b="1270"/>
            <wp:wrapNone/>
            <wp:docPr id="7" name="Picture 7" descr="../../../../../../Desktop/ONC_Octopus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ONC_Octopus_Logo_RG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9039" cy="1377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9E32ED" w14:textId="15A0CE0F" w:rsidR="00A546A3" w:rsidRDefault="00A546A3" w:rsidP="005A00EF">
      <w:pPr>
        <w:rPr>
          <w:rFonts w:ascii="Avenir Book" w:eastAsia="Calibri" w:hAnsi="Avenir Book" w:cs="Calibri"/>
          <w:color w:val="000000" w:themeColor="text1"/>
          <w:sz w:val="32"/>
          <w:szCs w:val="32"/>
        </w:rPr>
      </w:pPr>
    </w:p>
    <w:p w14:paraId="04D72577" w14:textId="45BF1A59" w:rsidR="00BE4562" w:rsidRDefault="00BE4562" w:rsidP="005A00EF">
      <w:pPr>
        <w:rPr>
          <w:rFonts w:ascii="Avenir Book" w:hAnsi="Avenir Book" w:cs="Arial"/>
          <w:b/>
          <w:color w:val="24316D"/>
          <w:sz w:val="48"/>
          <w:szCs w:val="48"/>
        </w:rPr>
      </w:pPr>
    </w:p>
    <w:p w14:paraId="45A0F1FA" w14:textId="1FF034F6" w:rsidR="00A546A3" w:rsidRDefault="00A546A3" w:rsidP="005A00EF">
      <w:pPr>
        <w:rPr>
          <w:rFonts w:ascii="Avenir Book" w:hAnsi="Avenir Book" w:cs="Arial"/>
          <w:b/>
          <w:color w:val="24316D"/>
          <w:sz w:val="48"/>
          <w:szCs w:val="48"/>
        </w:rPr>
      </w:pPr>
    </w:p>
    <w:p w14:paraId="63588D0B" w14:textId="77777777" w:rsidR="00FA7CA1" w:rsidRDefault="00FA7CA1" w:rsidP="00012399">
      <w:pPr>
        <w:jc w:val="center"/>
        <w:rPr>
          <w:rFonts w:ascii="Avenir Book" w:eastAsia="Calibri" w:hAnsi="Avenir Book" w:cs="Calibri"/>
          <w:color w:val="000000" w:themeColor="text1"/>
          <w:sz w:val="32"/>
          <w:szCs w:val="32"/>
        </w:rPr>
      </w:pPr>
    </w:p>
    <w:p w14:paraId="20CE96EA" w14:textId="7D1680CF" w:rsidR="004928C2" w:rsidRDefault="00BE4562" w:rsidP="00012399">
      <w:pPr>
        <w:jc w:val="center"/>
        <w:rPr>
          <w:rFonts w:ascii="Avenir Book" w:hAnsi="Avenir Book" w:cs="Arial"/>
          <w:color w:val="24316D"/>
          <w:sz w:val="32"/>
          <w:szCs w:val="32"/>
        </w:rPr>
      </w:pPr>
      <w:r>
        <w:rPr>
          <w:rFonts w:ascii="Avenir Book" w:eastAsia="Calibri" w:hAnsi="Avenir Book" w:cs="Calibri"/>
          <w:color w:val="000000" w:themeColor="text1"/>
          <w:sz w:val="32"/>
          <w:szCs w:val="32"/>
        </w:rPr>
        <w:t>I</w:t>
      </w:r>
      <w:r w:rsidRPr="00B610D6">
        <w:rPr>
          <w:rFonts w:ascii="Avenir Book" w:eastAsia="Calibri" w:hAnsi="Avenir Book" w:cs="Calibri"/>
          <w:color w:val="000000" w:themeColor="text1"/>
          <w:sz w:val="32"/>
          <w:szCs w:val="32"/>
        </w:rPr>
        <w:t>n partnership with</w:t>
      </w:r>
      <w:r>
        <w:rPr>
          <w:rFonts w:ascii="Avenir Book" w:eastAsia="Calibri" w:hAnsi="Avenir Book" w:cs="Calibri"/>
          <w:color w:val="000000" w:themeColor="text1"/>
          <w:sz w:val="32"/>
          <w:szCs w:val="32"/>
        </w:rPr>
        <w:t xml:space="preserve"> Ocean Networks Canada (ONC).</w:t>
      </w:r>
    </w:p>
    <w:p w14:paraId="606B319E" w14:textId="2981524E" w:rsidR="00FE469B" w:rsidRPr="004928C2" w:rsidRDefault="00FE469B" w:rsidP="00FA7CA1">
      <w:pPr>
        <w:rPr>
          <w:rFonts w:ascii="Avenir Book" w:hAnsi="Avenir Book" w:cs="Arial"/>
          <w:color w:val="24316D"/>
          <w:sz w:val="32"/>
          <w:szCs w:val="32"/>
        </w:rPr>
      </w:pPr>
    </w:p>
    <w:p w14:paraId="6B4E9BAC" w14:textId="613F4F3A" w:rsidR="000E0FB1" w:rsidRPr="00966557" w:rsidRDefault="00C83868" w:rsidP="00750D0A">
      <w:pPr>
        <w:rPr>
          <w:rFonts w:ascii="Avenir Book" w:hAnsi="Avenir Book" w:cs="Arial"/>
          <w:b/>
          <w:color w:val="24316D"/>
          <w:sz w:val="48"/>
          <w:szCs w:val="48"/>
        </w:rPr>
      </w:pPr>
      <w:r w:rsidRPr="00B610D6">
        <w:rPr>
          <w:rFonts w:ascii="Avenir Book" w:eastAsia="Calibri" w:hAnsi="Avenir Book" w:cs="Arial"/>
          <w:b/>
          <w:noProof/>
          <w:color w:val="24316D"/>
          <w:spacing w:val="-1"/>
          <w:sz w:val="70"/>
          <w:szCs w:val="70"/>
          <w:lang w:val="en-CA" w:eastAsia="en-CA"/>
        </w:rPr>
        <mc:AlternateContent>
          <mc:Choice Requires="wps">
            <w:drawing>
              <wp:anchor distT="0" distB="0" distL="114300" distR="114300" simplePos="0" relativeHeight="251661312" behindDoc="0" locked="0" layoutInCell="1" allowOverlap="1" wp14:anchorId="485C9B95" wp14:editId="4A86C767">
                <wp:simplePos x="0" y="0"/>
                <wp:positionH relativeFrom="column">
                  <wp:posOffset>-986350</wp:posOffset>
                </wp:positionH>
                <wp:positionV relativeFrom="paragraph">
                  <wp:posOffset>335866</wp:posOffset>
                </wp:positionV>
                <wp:extent cx="7883102" cy="1259840"/>
                <wp:effectExtent l="0" t="0" r="0" b="10160"/>
                <wp:wrapNone/>
                <wp:docPr id="2" name="Text Box 2"/>
                <wp:cNvGraphicFramePr/>
                <a:graphic xmlns:a="http://schemas.openxmlformats.org/drawingml/2006/main">
                  <a:graphicData uri="http://schemas.microsoft.com/office/word/2010/wordprocessingShape">
                    <wps:wsp>
                      <wps:cNvSpPr txBox="1"/>
                      <wps:spPr>
                        <a:xfrm>
                          <a:off x="0" y="0"/>
                          <a:ext cx="7883102" cy="1259840"/>
                        </a:xfrm>
                        <a:prstGeom prst="rect">
                          <a:avLst/>
                        </a:prstGeom>
                        <a:solidFill>
                          <a:srgbClr val="24316D"/>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BB66FA" w14:textId="77777777" w:rsidR="00084071" w:rsidRDefault="00084071" w:rsidP="00084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C9B95" id="Text Box 2" o:spid="_x0000_s1027" type="#_x0000_t202" style="position:absolute;margin-left:-77.65pt;margin-top:26.45pt;width:620.7pt;height:9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" fillcolor="#24316d" stroked="f">
                <v:textbox>
                  <w:txbxContent>
                    <w:p w14:paraId="7FBB66FA" w14:textId="77777777" w:rsidR="00084071" w:rsidRDefault="00084071" w:rsidP="00084071"/>
                  </w:txbxContent>
                </v:textbox>
              </v:shape>
            </w:pict>
          </mc:Fallback>
        </mc:AlternateContent>
      </w:r>
    </w:p>
    <w:p w14:paraId="7C85AE2B" w14:textId="082CAB53" w:rsidR="000E0FB1" w:rsidRDefault="006A6A02" w:rsidP="00750D0A">
      <w:pPr>
        <w:rPr>
          <w:rFonts w:ascii="Avenir Book" w:hAnsi="Avenir Book" w:cs="Arial"/>
          <w:b/>
          <w:color w:val="24316D"/>
          <w:sz w:val="48"/>
          <w:szCs w:val="48"/>
        </w:rPr>
      </w:pPr>
      <w:r>
        <w:rPr>
          <w:rFonts w:ascii="Avenir Book" w:hAnsi="Avenir Book" w:cs="Arial"/>
          <w:b/>
          <w:color w:val="24316D"/>
          <w:sz w:val="48"/>
          <w:szCs w:val="48"/>
        </w:rPr>
        <w:t>Inquiries</w:t>
      </w:r>
    </w:p>
    <w:p w14:paraId="274B208E" w14:textId="77777777" w:rsidR="006A6A02" w:rsidRPr="006A6A02" w:rsidRDefault="006A6A02" w:rsidP="00750D0A">
      <w:pPr>
        <w:rPr>
          <w:rFonts w:ascii="Avenir Book" w:hAnsi="Avenir Book" w:cs="Arial"/>
          <w:b/>
          <w:color w:val="24316D"/>
          <w:sz w:val="24"/>
          <w:szCs w:val="24"/>
        </w:rPr>
      </w:pPr>
    </w:p>
    <w:p w14:paraId="2F77971E" w14:textId="7532CF2B" w:rsidR="000E0FB1" w:rsidRPr="00E92D7C" w:rsidRDefault="00596942" w:rsidP="00750D0A">
      <w:pPr>
        <w:rPr>
          <w:rFonts w:ascii="Avenir Book" w:hAnsi="Avenir Book" w:cs="Arial"/>
          <w:color w:val="000000" w:themeColor="text1"/>
          <w:sz w:val="24"/>
          <w:szCs w:val="24"/>
        </w:rPr>
      </w:pPr>
      <w:r w:rsidRPr="00E92D7C">
        <w:rPr>
          <w:rFonts w:ascii="Avenir Book" w:hAnsi="Avenir Book" w:cs="Arial"/>
          <w:color w:val="000000" w:themeColor="text1"/>
          <w:sz w:val="24"/>
          <w:szCs w:val="24"/>
        </w:rPr>
        <w:t>Proponents wit</w:t>
      </w:r>
      <w:r w:rsidR="004928C2">
        <w:rPr>
          <w:rFonts w:ascii="Avenir Book" w:hAnsi="Avenir Book" w:cs="Arial"/>
          <w:color w:val="000000" w:themeColor="text1"/>
          <w:sz w:val="24"/>
          <w:szCs w:val="24"/>
        </w:rPr>
        <w:t xml:space="preserve">h inquiries regarding the Early </w:t>
      </w:r>
      <w:r w:rsidRPr="00E92D7C">
        <w:rPr>
          <w:rFonts w:ascii="Avenir Book" w:hAnsi="Avenir Book" w:cs="Arial"/>
          <w:color w:val="000000" w:themeColor="text1"/>
          <w:sz w:val="24"/>
          <w:szCs w:val="24"/>
        </w:rPr>
        <w:t xml:space="preserve">Career Faculty (ECF) grants are encouraged to contact MEOPAR’s Research Program Coordinator, Alexa Reedman at </w:t>
      </w:r>
      <w:hyperlink r:id="rId10" w:history="1">
        <w:r w:rsidR="004A1228" w:rsidRPr="00CB4C82">
          <w:rPr>
            <w:rStyle w:val="Hyperlink"/>
            <w:rFonts w:ascii="Avenir Book" w:hAnsi="Avenir Book" w:cs="Arial"/>
            <w:sz w:val="24"/>
            <w:szCs w:val="24"/>
          </w:rPr>
          <w:t>alexa.reedman@meopar.ca</w:t>
        </w:r>
      </w:hyperlink>
      <w:r w:rsidR="004A1228">
        <w:rPr>
          <w:rFonts w:ascii="Avenir Book" w:hAnsi="Avenir Book" w:cs="Arial"/>
          <w:color w:val="000000" w:themeColor="text1"/>
          <w:sz w:val="24"/>
          <w:szCs w:val="24"/>
        </w:rPr>
        <w:t xml:space="preserve"> </w:t>
      </w:r>
      <w:r w:rsidRPr="00E92D7C">
        <w:rPr>
          <w:rFonts w:ascii="Avenir Book" w:hAnsi="Avenir Book" w:cs="Arial"/>
          <w:color w:val="000000" w:themeColor="text1"/>
          <w:sz w:val="24"/>
          <w:szCs w:val="24"/>
        </w:rPr>
        <w:t>or 902-494-2580.</w:t>
      </w:r>
    </w:p>
    <w:p w14:paraId="19ED182B" w14:textId="77777777" w:rsidR="000E0FB1" w:rsidRPr="00E92D7C" w:rsidRDefault="000E0FB1" w:rsidP="00750D0A">
      <w:pPr>
        <w:rPr>
          <w:rFonts w:ascii="Avenir Book" w:hAnsi="Avenir Book" w:cs="Arial"/>
          <w:b/>
          <w:color w:val="000000" w:themeColor="text1"/>
          <w:sz w:val="48"/>
          <w:szCs w:val="48"/>
        </w:rPr>
      </w:pPr>
    </w:p>
    <w:p w14:paraId="34B54A6C" w14:textId="3ADF6744" w:rsidR="006A6A02" w:rsidRPr="00E92D7C" w:rsidRDefault="006A6A02" w:rsidP="00750D0A">
      <w:pPr>
        <w:rPr>
          <w:rFonts w:ascii="Avenir Book" w:hAnsi="Avenir Book" w:cs="Arial"/>
          <w:color w:val="000000" w:themeColor="text1"/>
          <w:sz w:val="24"/>
          <w:szCs w:val="24"/>
        </w:rPr>
      </w:pPr>
      <w:r w:rsidRPr="00E92D7C">
        <w:rPr>
          <w:rFonts w:ascii="Avenir Book" w:hAnsi="Avenir Book" w:cs="Arial"/>
          <w:color w:val="000000" w:themeColor="text1"/>
          <w:sz w:val="24"/>
          <w:szCs w:val="24"/>
        </w:rPr>
        <w:t xml:space="preserve">Frequently asked questions will be uploaded to MEOPAR’s website. See </w:t>
      </w:r>
      <w:hyperlink r:id="rId11" w:history="1">
        <w:r w:rsidR="004A1228" w:rsidRPr="00CB4C82">
          <w:rPr>
            <w:rStyle w:val="Hyperlink"/>
            <w:rFonts w:ascii="Avenir Book" w:hAnsi="Avenir Book" w:cs="Arial"/>
            <w:sz w:val="24"/>
            <w:szCs w:val="24"/>
          </w:rPr>
          <w:t>www.meopar.ca</w:t>
        </w:r>
      </w:hyperlink>
      <w:r w:rsidR="004A1228">
        <w:rPr>
          <w:rFonts w:ascii="Avenir Book" w:hAnsi="Avenir Book" w:cs="Arial"/>
          <w:color w:val="000000" w:themeColor="text1"/>
          <w:sz w:val="24"/>
          <w:szCs w:val="24"/>
        </w:rPr>
        <w:t xml:space="preserve"> </w:t>
      </w:r>
      <w:r w:rsidRPr="00E92D7C">
        <w:rPr>
          <w:rFonts w:ascii="Avenir Book" w:hAnsi="Avenir Book" w:cs="Arial"/>
          <w:color w:val="000000" w:themeColor="text1"/>
          <w:sz w:val="24"/>
          <w:szCs w:val="24"/>
        </w:rPr>
        <w:t xml:space="preserve">for </w:t>
      </w:r>
      <w:r w:rsidRPr="00E92D7C">
        <w:rPr>
          <w:rFonts w:ascii="Avenir Book" w:hAnsi="Avenir Book" w:cs="Arial"/>
          <w:color w:val="000000" w:themeColor="text1"/>
          <w:sz w:val="24"/>
          <w:szCs w:val="24"/>
        </w:rPr>
        <w:lastRenderedPageBreak/>
        <w:t>more details.</w:t>
      </w:r>
    </w:p>
    <w:p w14:paraId="37C4DAED" w14:textId="0A926420" w:rsidR="009E267B" w:rsidRDefault="009E267B">
      <w:pPr>
        <w:widowControl/>
        <w:rPr>
          <w:rFonts w:ascii="Avenir Book" w:hAnsi="Avenir Book" w:cs="Arial"/>
          <w:b/>
          <w:color w:val="24316D"/>
          <w:sz w:val="48"/>
          <w:szCs w:val="48"/>
        </w:rPr>
      </w:pPr>
      <w:r>
        <w:rPr>
          <w:rFonts w:ascii="Avenir Book" w:hAnsi="Avenir Book" w:cs="Arial"/>
          <w:b/>
          <w:color w:val="24316D"/>
          <w:sz w:val="48"/>
          <w:szCs w:val="48"/>
        </w:rPr>
        <w:br w:type="page"/>
      </w:r>
    </w:p>
    <w:p w14:paraId="139127E7" w14:textId="18F98A69" w:rsidR="00635D2B" w:rsidRDefault="00E70B77" w:rsidP="006D5F17">
      <w:pPr>
        <w:pStyle w:val="Heading1"/>
        <w:numPr>
          <w:ilvl w:val="0"/>
          <w:numId w:val="19"/>
        </w:numPr>
        <w:rPr>
          <w:rFonts w:ascii="Avenir Book" w:hAnsi="Avenir Book"/>
          <w:b/>
          <w:color w:val="000000" w:themeColor="text1"/>
        </w:rPr>
      </w:pPr>
      <w:r>
        <w:rPr>
          <w:rFonts w:ascii="Avenir Book" w:hAnsi="Avenir Book"/>
          <w:b/>
          <w:color w:val="000000" w:themeColor="text1"/>
        </w:rPr>
        <w:lastRenderedPageBreak/>
        <w:t xml:space="preserve">   </w:t>
      </w:r>
      <w:r w:rsidR="00930D1A" w:rsidRPr="006D5F17">
        <w:rPr>
          <w:rFonts w:ascii="Avenir Book" w:hAnsi="Avenir Book"/>
          <w:b/>
          <w:color w:val="000000" w:themeColor="text1"/>
        </w:rPr>
        <w:t>Objective</w:t>
      </w:r>
    </w:p>
    <w:p w14:paraId="408289EB" w14:textId="7E8EAC3C" w:rsidR="00734D83" w:rsidRPr="00734D83" w:rsidRDefault="00734D83" w:rsidP="00734D83">
      <w:pPr>
        <w:tabs>
          <w:tab w:val="left" w:pos="391"/>
        </w:tabs>
        <w:ind w:left="360"/>
        <w:rPr>
          <w:rFonts w:ascii="Avenir Book" w:eastAsia="Calibri" w:hAnsi="Avenir Book" w:cs="Calibri"/>
          <w:color w:val="000000" w:themeColor="text1"/>
          <w:sz w:val="24"/>
          <w:szCs w:val="24"/>
        </w:rPr>
      </w:pPr>
      <w:r w:rsidRPr="00734D83">
        <w:rPr>
          <w:rFonts w:ascii="Avenir Book" w:eastAsia="Calibri" w:hAnsi="Avenir Book" w:cs="Calibri"/>
          <w:color w:val="000000" w:themeColor="text1"/>
          <w:sz w:val="24"/>
          <w:szCs w:val="24"/>
        </w:rPr>
        <w:t xml:space="preserve">The Early Career Faculty (ECF) Grants are a unique opportunity for early-career faculty investigators to contribute to and participate in MEOPAR’s broad interdisciplinary, multi-institutional research effort, thereby growing and extending their network of collaborators and interactions with stakeholders. MEOPAR recognized the need for support of early career investigators (who received their </w:t>
      </w:r>
      <w:r w:rsidR="00F30390">
        <w:rPr>
          <w:rFonts w:ascii="Avenir Book" w:eastAsia="Calibri" w:hAnsi="Avenir Book" w:cs="Calibri"/>
          <w:color w:val="000000" w:themeColor="text1"/>
          <w:sz w:val="24"/>
          <w:szCs w:val="24"/>
        </w:rPr>
        <w:t xml:space="preserve">first </w:t>
      </w:r>
      <w:r w:rsidRPr="00734D83">
        <w:rPr>
          <w:rFonts w:ascii="Avenir Book" w:eastAsia="Calibri" w:hAnsi="Avenir Book" w:cs="Calibri"/>
          <w:color w:val="000000" w:themeColor="text1"/>
          <w:sz w:val="24"/>
          <w:szCs w:val="24"/>
        </w:rPr>
        <w:t xml:space="preserve">faculty appointment in the last five years) to maximize their considerable potential. </w:t>
      </w:r>
    </w:p>
    <w:p w14:paraId="6AF1DDA0" w14:textId="77777777" w:rsidR="00734D83" w:rsidRPr="00734D83" w:rsidRDefault="00734D83" w:rsidP="00734D83">
      <w:pPr>
        <w:tabs>
          <w:tab w:val="left" w:pos="391"/>
        </w:tabs>
        <w:rPr>
          <w:rFonts w:ascii="Avenir Book" w:eastAsia="Calibri" w:hAnsi="Avenir Book" w:cs="Calibri"/>
          <w:color w:val="000000" w:themeColor="text1"/>
          <w:sz w:val="24"/>
          <w:szCs w:val="24"/>
        </w:rPr>
      </w:pPr>
    </w:p>
    <w:p w14:paraId="5BD03A7C" w14:textId="66AC361D" w:rsidR="00734D83" w:rsidRPr="00734D83" w:rsidRDefault="00734D83" w:rsidP="00734D83">
      <w:pPr>
        <w:ind w:left="360" w:right="112"/>
        <w:rPr>
          <w:rFonts w:ascii="Avenir Book" w:eastAsia="Calibri" w:hAnsi="Avenir Book" w:cs="Calibri"/>
          <w:color w:val="000000" w:themeColor="text1"/>
          <w:sz w:val="24"/>
          <w:szCs w:val="24"/>
        </w:rPr>
      </w:pPr>
      <w:r w:rsidRPr="00734D83">
        <w:rPr>
          <w:rFonts w:ascii="Avenir Book" w:eastAsia="Calibri" w:hAnsi="Avenir Book" w:cs="Calibri"/>
          <w:color w:val="000000" w:themeColor="text1"/>
          <w:sz w:val="24"/>
          <w:szCs w:val="24"/>
        </w:rPr>
        <w:t xml:space="preserve">This Call is specifically targeted at individuals early in their academic research careers. </w:t>
      </w:r>
    </w:p>
    <w:p w14:paraId="6EA3F3D1" w14:textId="77777777" w:rsidR="00734D83" w:rsidRPr="00734D83" w:rsidRDefault="00734D83" w:rsidP="00734D83"/>
    <w:p w14:paraId="3A638DF4" w14:textId="383FA1BB" w:rsidR="00930D1A" w:rsidRDefault="00E70B77" w:rsidP="006D5F17">
      <w:pPr>
        <w:pStyle w:val="Heading1"/>
        <w:numPr>
          <w:ilvl w:val="0"/>
          <w:numId w:val="19"/>
        </w:numPr>
        <w:rPr>
          <w:rFonts w:ascii="Avenir Book" w:hAnsi="Avenir Book"/>
          <w:b/>
          <w:color w:val="000000" w:themeColor="text1"/>
        </w:rPr>
      </w:pPr>
      <w:r>
        <w:rPr>
          <w:rFonts w:ascii="Avenir Book" w:hAnsi="Avenir Book"/>
          <w:b/>
          <w:color w:val="000000" w:themeColor="text1"/>
        </w:rPr>
        <w:t xml:space="preserve">   </w:t>
      </w:r>
      <w:r w:rsidR="00930D1A" w:rsidRPr="006D5F17">
        <w:rPr>
          <w:rFonts w:ascii="Avenir Book" w:hAnsi="Avenir Book"/>
          <w:b/>
          <w:color w:val="000000" w:themeColor="text1"/>
        </w:rPr>
        <w:t>About MEOPAR</w:t>
      </w:r>
    </w:p>
    <w:p w14:paraId="54B7AB9E" w14:textId="77777777" w:rsidR="008E073F" w:rsidRPr="00B610D6" w:rsidRDefault="008E073F" w:rsidP="008E073F">
      <w:pPr>
        <w:pStyle w:val="BodyText"/>
        <w:ind w:left="360" w:right="113"/>
        <w:rPr>
          <w:rFonts w:ascii="Avenir Book" w:hAnsi="Avenir Book"/>
          <w:color w:val="000000" w:themeColor="text1"/>
        </w:rPr>
      </w:pPr>
      <w:r w:rsidRPr="00B610D6">
        <w:rPr>
          <w:rFonts w:ascii="Avenir Book" w:hAnsi="Avenir Book"/>
          <w:color w:val="000000" w:themeColor="text1"/>
        </w:rPr>
        <w:t xml:space="preserve">Established in 2012 through Canada’s federal </w:t>
      </w:r>
      <w:hyperlink r:id="rId12" w:history="1">
        <w:r w:rsidRPr="00B610D6">
          <w:rPr>
            <w:rStyle w:val="Hyperlink"/>
            <w:rFonts w:ascii="Avenir Book" w:hAnsi="Avenir Book"/>
          </w:rPr>
          <w:t>Networks of Centres of Excellence</w:t>
        </w:r>
      </w:hyperlink>
      <w:r w:rsidRPr="00B610D6">
        <w:rPr>
          <w:rFonts w:ascii="Avenir Book" w:hAnsi="Avenir Book"/>
          <w:color w:val="000000" w:themeColor="text1"/>
        </w:rPr>
        <w:t xml:space="preserve"> (NCE) Program, MEOPAR is a national network of academic researchers and students, government scientists, </w:t>
      </w:r>
      <w:r>
        <w:rPr>
          <w:rFonts w:ascii="Avenir Book" w:hAnsi="Avenir Book"/>
          <w:color w:val="000000" w:themeColor="text1"/>
        </w:rPr>
        <w:t>and partners in the private, NFP</w:t>
      </w:r>
      <w:r w:rsidRPr="00B610D6">
        <w:rPr>
          <w:rFonts w:ascii="Avenir Book" w:hAnsi="Avenir Book"/>
          <w:color w:val="000000" w:themeColor="text1"/>
        </w:rPr>
        <w:t xml:space="preserve"> and community sectors working together to reduce vulnerability and strengthen opportunity in the marine </w:t>
      </w:r>
      <w:r>
        <w:rPr>
          <w:rFonts w:ascii="Avenir Book" w:hAnsi="Avenir Book"/>
          <w:color w:val="000000" w:themeColor="text1"/>
        </w:rPr>
        <w:t xml:space="preserve">and coastal </w:t>
      </w:r>
      <w:r w:rsidRPr="00B610D6">
        <w:rPr>
          <w:rFonts w:ascii="Avenir Book" w:hAnsi="Avenir Book"/>
          <w:color w:val="000000" w:themeColor="text1"/>
        </w:rPr>
        <w:t>environment</w:t>
      </w:r>
      <w:r>
        <w:rPr>
          <w:rFonts w:ascii="Avenir Book" w:hAnsi="Avenir Book"/>
          <w:color w:val="000000" w:themeColor="text1"/>
        </w:rPr>
        <w:t>s</w:t>
      </w:r>
      <w:r w:rsidRPr="00B610D6">
        <w:rPr>
          <w:rFonts w:ascii="Avenir Book" w:hAnsi="Avenir Book"/>
          <w:color w:val="000000" w:themeColor="text1"/>
        </w:rPr>
        <w:t xml:space="preserve">. </w:t>
      </w:r>
    </w:p>
    <w:p w14:paraId="253FB227" w14:textId="77777777" w:rsidR="008E073F" w:rsidRPr="00B610D6" w:rsidRDefault="008E073F" w:rsidP="008E073F">
      <w:pPr>
        <w:pStyle w:val="BodyText"/>
        <w:ind w:left="0" w:right="113"/>
        <w:rPr>
          <w:rFonts w:ascii="Avenir Book" w:hAnsi="Avenir Book"/>
          <w:color w:val="000000" w:themeColor="text1"/>
        </w:rPr>
      </w:pPr>
    </w:p>
    <w:p w14:paraId="17A24F46" w14:textId="77777777" w:rsidR="008E073F" w:rsidRPr="00B610D6" w:rsidRDefault="008E073F" w:rsidP="008E073F">
      <w:pPr>
        <w:pStyle w:val="BodyText"/>
        <w:ind w:left="360" w:right="113"/>
        <w:rPr>
          <w:rFonts w:ascii="Avenir Book" w:hAnsi="Avenir Book"/>
          <w:color w:val="000000" w:themeColor="text1"/>
        </w:rPr>
      </w:pPr>
      <w:r w:rsidRPr="00B610D6">
        <w:rPr>
          <w:rFonts w:ascii="Avenir Book" w:hAnsi="Avenir Book"/>
          <w:color w:val="000000" w:themeColor="text1"/>
        </w:rPr>
        <w:t xml:space="preserve">MEOPAR’s vision is to enable Canadian leadership in marine environmental observation, prediction and response, in close coordination with partners, and to deliver knowledge, technology, technique and highly-qualified personnel (HQP) to enhance resilience and optimize economic opportunity for Canada. This will be realized through the development and application of knowledge-based approaches to better anticipate and respond to the risk of the changing marine environment.  </w:t>
      </w:r>
    </w:p>
    <w:p w14:paraId="48C7E062" w14:textId="77777777" w:rsidR="008E073F" w:rsidRPr="00B610D6" w:rsidRDefault="008E073F" w:rsidP="008E073F">
      <w:pPr>
        <w:pStyle w:val="BodyText"/>
        <w:ind w:left="0" w:right="113"/>
        <w:rPr>
          <w:rFonts w:ascii="Avenir Book" w:hAnsi="Avenir Book"/>
          <w:color w:val="000000" w:themeColor="text1"/>
        </w:rPr>
      </w:pPr>
    </w:p>
    <w:p w14:paraId="36F7F308" w14:textId="77777777" w:rsidR="008E073F" w:rsidRPr="00B610D6" w:rsidRDefault="008E073F" w:rsidP="008E073F">
      <w:pPr>
        <w:pStyle w:val="BodyText"/>
        <w:ind w:left="360" w:right="113"/>
        <w:rPr>
          <w:rFonts w:ascii="Avenir Book" w:hAnsi="Avenir Book"/>
          <w:color w:val="000000" w:themeColor="text1"/>
        </w:rPr>
      </w:pPr>
      <w:r w:rsidRPr="00B610D6">
        <w:rPr>
          <w:rFonts w:ascii="Avenir Book" w:hAnsi="Avenir Book"/>
          <w:color w:val="000000" w:themeColor="text1"/>
        </w:rPr>
        <w:t xml:space="preserve">MEOPAR’s second funding Cycle (2017-2022) </w:t>
      </w:r>
      <w:r>
        <w:rPr>
          <w:rFonts w:ascii="Avenir Book" w:hAnsi="Avenir Book"/>
          <w:color w:val="000000" w:themeColor="text1"/>
        </w:rPr>
        <w:t>builds</w:t>
      </w:r>
      <w:r w:rsidRPr="00B610D6">
        <w:rPr>
          <w:rFonts w:ascii="Avenir Book" w:hAnsi="Avenir Book"/>
          <w:color w:val="000000" w:themeColor="text1"/>
        </w:rPr>
        <w:t xml:space="preserve"> on the capacit</w:t>
      </w:r>
      <w:r>
        <w:rPr>
          <w:rFonts w:ascii="Avenir Book" w:hAnsi="Avenir Book"/>
          <w:color w:val="000000" w:themeColor="text1"/>
        </w:rPr>
        <w:t>y established during its first C</w:t>
      </w:r>
      <w:r w:rsidRPr="00B610D6">
        <w:rPr>
          <w:rFonts w:ascii="Avenir Book" w:hAnsi="Avenir Book"/>
          <w:color w:val="000000" w:themeColor="text1"/>
        </w:rPr>
        <w:t>ycle (2012-2017) and focus</w:t>
      </w:r>
      <w:r>
        <w:rPr>
          <w:rFonts w:ascii="Avenir Book" w:hAnsi="Avenir Book"/>
          <w:color w:val="000000" w:themeColor="text1"/>
        </w:rPr>
        <w:t>ses</w:t>
      </w:r>
      <w:r w:rsidRPr="00B610D6">
        <w:rPr>
          <w:rFonts w:ascii="Avenir Book" w:hAnsi="Avenir Book"/>
          <w:color w:val="000000" w:themeColor="text1"/>
        </w:rPr>
        <w:t xml:space="preserve"> efforts on strengthening pathways with partners and end-users. MEOPAR </w:t>
      </w:r>
      <w:r>
        <w:rPr>
          <w:rFonts w:ascii="Avenir Book" w:hAnsi="Avenir Book"/>
          <w:color w:val="000000" w:themeColor="text1"/>
        </w:rPr>
        <w:t>continues</w:t>
      </w:r>
      <w:r w:rsidRPr="00B610D6">
        <w:rPr>
          <w:rFonts w:ascii="Avenir Book" w:hAnsi="Avenir Book"/>
          <w:color w:val="000000" w:themeColor="text1"/>
        </w:rPr>
        <w:t xml:space="preserve"> to develop multi-sectoral and international partnerships to ensure the delivery of knowledge and technology to partners and end-users for the benefit of Canada. </w:t>
      </w:r>
    </w:p>
    <w:p w14:paraId="6133552B" w14:textId="77777777" w:rsidR="008E073F" w:rsidRPr="00B610D6" w:rsidRDefault="008E073F" w:rsidP="008E073F">
      <w:pPr>
        <w:pStyle w:val="BodyText"/>
        <w:ind w:left="0" w:right="113"/>
        <w:rPr>
          <w:rFonts w:ascii="Avenir Book" w:hAnsi="Avenir Book"/>
          <w:color w:val="000000" w:themeColor="text1"/>
        </w:rPr>
      </w:pPr>
    </w:p>
    <w:p w14:paraId="0957359B" w14:textId="77777777" w:rsidR="008E073F" w:rsidRPr="00B610D6" w:rsidRDefault="008E073F" w:rsidP="008E073F">
      <w:pPr>
        <w:pStyle w:val="BodyText"/>
        <w:ind w:left="284" w:right="113"/>
        <w:rPr>
          <w:rFonts w:ascii="Avenir Book" w:hAnsi="Avenir Book"/>
          <w:color w:val="000000" w:themeColor="text1"/>
        </w:rPr>
      </w:pPr>
      <w:r w:rsidRPr="00B610D6">
        <w:rPr>
          <w:rFonts w:ascii="Avenir Book" w:hAnsi="Avenir Book"/>
          <w:color w:val="000000" w:themeColor="text1"/>
        </w:rPr>
        <w:t>MEOPAR’s research plan is organized into two themes (Theme 1: Environmental Chang</w:t>
      </w:r>
      <w:r>
        <w:rPr>
          <w:rFonts w:ascii="Avenir Book" w:hAnsi="Avenir Book"/>
          <w:color w:val="000000" w:themeColor="text1"/>
        </w:rPr>
        <w:t xml:space="preserve">e; and Theme 2: Human Activity) </w:t>
      </w:r>
      <w:r w:rsidRPr="00B610D6">
        <w:rPr>
          <w:rFonts w:ascii="Avenir Book" w:hAnsi="Avenir Book"/>
          <w:color w:val="000000" w:themeColor="text1"/>
        </w:rPr>
        <w:t>and is focused on providing research solutions to four Canadian socio-economic challenges:</w:t>
      </w:r>
    </w:p>
    <w:p w14:paraId="71B02CC2" w14:textId="77777777" w:rsidR="008E073F" w:rsidRPr="00B610D6" w:rsidRDefault="008E073F" w:rsidP="008E073F">
      <w:pPr>
        <w:pStyle w:val="BodyText"/>
        <w:numPr>
          <w:ilvl w:val="0"/>
          <w:numId w:val="6"/>
        </w:numPr>
        <w:spacing w:after="80"/>
        <w:ind w:left="568" w:right="113" w:hanging="284"/>
        <w:rPr>
          <w:rFonts w:ascii="Avenir Book" w:hAnsi="Avenir Book"/>
          <w:color w:val="000000" w:themeColor="text1"/>
        </w:rPr>
      </w:pPr>
      <w:r>
        <w:rPr>
          <w:rFonts w:ascii="Avenir Book" w:hAnsi="Avenir Book"/>
          <w:color w:val="000000" w:themeColor="text1"/>
        </w:rPr>
        <w:t>T</w:t>
      </w:r>
      <w:r w:rsidRPr="00B610D6">
        <w:rPr>
          <w:rFonts w:ascii="Avenir Book" w:hAnsi="Avenir Book"/>
          <w:color w:val="000000" w:themeColor="text1"/>
        </w:rPr>
        <w:t>he data coordination gap in ocean observation;</w:t>
      </w:r>
    </w:p>
    <w:p w14:paraId="0EB20A30" w14:textId="77777777" w:rsidR="008E073F" w:rsidRPr="00B610D6" w:rsidRDefault="008E073F" w:rsidP="008E073F">
      <w:pPr>
        <w:pStyle w:val="BodyText"/>
        <w:numPr>
          <w:ilvl w:val="0"/>
          <w:numId w:val="6"/>
        </w:numPr>
        <w:spacing w:after="80"/>
        <w:ind w:left="568" w:right="113" w:hanging="284"/>
        <w:rPr>
          <w:rFonts w:ascii="Avenir Book" w:hAnsi="Avenir Book"/>
          <w:color w:val="000000" w:themeColor="text1"/>
        </w:rPr>
      </w:pPr>
      <w:r>
        <w:rPr>
          <w:rFonts w:ascii="Avenir Book" w:hAnsi="Avenir Book"/>
          <w:color w:val="000000" w:themeColor="text1"/>
        </w:rPr>
        <w:t>Predictive</w:t>
      </w:r>
      <w:r w:rsidRPr="00B610D6">
        <w:rPr>
          <w:rFonts w:ascii="Avenir Book" w:hAnsi="Avenir Book"/>
          <w:color w:val="000000" w:themeColor="text1"/>
        </w:rPr>
        <w:t xml:space="preserve"> capacity and environmental forecasts, particularly in the Arctic in support of the Year of Polar Prediction (YOPP);</w:t>
      </w:r>
    </w:p>
    <w:p w14:paraId="5F3D82B7" w14:textId="77777777" w:rsidR="008E073F" w:rsidRPr="00B610D6" w:rsidRDefault="008E073F" w:rsidP="008E073F">
      <w:pPr>
        <w:pStyle w:val="BodyText"/>
        <w:numPr>
          <w:ilvl w:val="0"/>
          <w:numId w:val="6"/>
        </w:numPr>
        <w:tabs>
          <w:tab w:val="left" w:pos="709"/>
        </w:tabs>
        <w:spacing w:after="80"/>
        <w:ind w:left="568" w:right="113" w:hanging="284"/>
        <w:rPr>
          <w:rFonts w:ascii="Avenir Book" w:hAnsi="Avenir Book"/>
          <w:color w:val="000000" w:themeColor="text1"/>
        </w:rPr>
      </w:pPr>
      <w:r>
        <w:rPr>
          <w:rFonts w:ascii="Avenir Book" w:hAnsi="Avenir Book"/>
          <w:color w:val="000000" w:themeColor="text1"/>
        </w:rPr>
        <w:t>Knowledge</w:t>
      </w:r>
      <w:r w:rsidRPr="00B610D6">
        <w:rPr>
          <w:rFonts w:ascii="Avenir Book" w:hAnsi="Avenir Book"/>
          <w:color w:val="000000" w:themeColor="text1"/>
        </w:rPr>
        <w:t>-based and forecasting solutions to increase coastal community resilience;</w:t>
      </w:r>
    </w:p>
    <w:p w14:paraId="55CC97EC" w14:textId="77777777" w:rsidR="008E073F" w:rsidRPr="00D22EC0" w:rsidRDefault="008E073F" w:rsidP="008E073F">
      <w:pPr>
        <w:pStyle w:val="BodyText"/>
        <w:numPr>
          <w:ilvl w:val="0"/>
          <w:numId w:val="6"/>
        </w:numPr>
        <w:ind w:left="567" w:right="113" w:hanging="283"/>
        <w:rPr>
          <w:rFonts w:ascii="Avenir Book" w:hAnsi="Avenir Book"/>
          <w:color w:val="000000" w:themeColor="text1"/>
        </w:rPr>
      </w:pPr>
      <w:r>
        <w:rPr>
          <w:rFonts w:ascii="Avenir Book" w:hAnsi="Avenir Book"/>
          <w:color w:val="000000" w:themeColor="text1"/>
        </w:rPr>
        <w:t>T</w:t>
      </w:r>
      <w:r w:rsidRPr="00B610D6">
        <w:rPr>
          <w:rFonts w:ascii="Avenir Book" w:hAnsi="Avenir Book"/>
          <w:color w:val="000000" w:themeColor="text1"/>
        </w:rPr>
        <w:t>echnology and data solutions that minimize risk and maximize efficiency of marine industry operations, with emphasis on coastal and northern shipping.</w:t>
      </w:r>
    </w:p>
    <w:p w14:paraId="24ED12BA" w14:textId="77777777" w:rsidR="008E073F" w:rsidRPr="00EF1C11" w:rsidRDefault="008E073F" w:rsidP="008E073F">
      <w:pPr>
        <w:pStyle w:val="BodyText"/>
        <w:ind w:left="0" w:right="113"/>
        <w:rPr>
          <w:rFonts w:ascii="Avenir Book" w:hAnsi="Avenir Book"/>
          <w:i/>
          <w:color w:val="000000" w:themeColor="text1"/>
        </w:rPr>
      </w:pPr>
    </w:p>
    <w:p w14:paraId="35F422D1" w14:textId="77777777" w:rsidR="008E073F" w:rsidRDefault="008E073F" w:rsidP="008E073F">
      <w:pPr>
        <w:tabs>
          <w:tab w:val="left" w:pos="391"/>
        </w:tabs>
        <w:rPr>
          <w:rFonts w:ascii="Avenir Book" w:eastAsia="Calibri" w:hAnsi="Avenir Book"/>
          <w:color w:val="000000" w:themeColor="text1"/>
          <w:sz w:val="24"/>
          <w:szCs w:val="24"/>
        </w:rPr>
      </w:pPr>
      <w:r>
        <w:rPr>
          <w:rFonts w:ascii="Avenir Book" w:eastAsia="Calibri" w:hAnsi="Avenir Book"/>
          <w:noProof/>
          <w:color w:val="000000" w:themeColor="text1"/>
          <w:sz w:val="24"/>
          <w:szCs w:val="24"/>
          <w:lang w:val="en-CA" w:eastAsia="en-CA"/>
        </w:rPr>
        <w:lastRenderedPageBreak/>
        <w:drawing>
          <wp:inline distT="0" distB="0" distL="0" distR="0" wp14:anchorId="37325FA8" wp14:editId="228C74AB">
            <wp:extent cx="5940425" cy="3503930"/>
            <wp:effectExtent l="0" t="0" r="3175" b="1270"/>
            <wp:docPr id="4" name="Picture 4" descr="../../Theme%20Leads%20(Shared%20folder%20with%20Allen,%20Dawson,%20Else%20&amp;%20Loring)/thematic%20structure%20matrix%20upda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me%20Leads%20(Shared%20folder%20with%20Allen,%20Dawson,%20Else%20&amp;%20Loring)/thematic%20structure%20matrix%20updated.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0425" cy="3503930"/>
                    </a:xfrm>
                    <a:prstGeom prst="rect">
                      <a:avLst/>
                    </a:prstGeom>
                    <a:noFill/>
                    <a:ln>
                      <a:noFill/>
                    </a:ln>
                  </pic:spPr>
                </pic:pic>
              </a:graphicData>
            </a:graphic>
          </wp:inline>
        </w:drawing>
      </w:r>
    </w:p>
    <w:p w14:paraId="71E87D12" w14:textId="1FB35198" w:rsidR="008E073F" w:rsidRDefault="008E073F" w:rsidP="008E073F">
      <w:pPr>
        <w:tabs>
          <w:tab w:val="left" w:pos="391"/>
        </w:tabs>
        <w:rPr>
          <w:rFonts w:ascii="Avenir Book" w:eastAsia="Calibri" w:hAnsi="Avenir Book"/>
          <w:i/>
          <w:color w:val="000000" w:themeColor="text1"/>
          <w:sz w:val="24"/>
          <w:szCs w:val="24"/>
        </w:rPr>
      </w:pPr>
      <w:r>
        <w:rPr>
          <w:rFonts w:ascii="Avenir Book" w:eastAsia="Calibri" w:hAnsi="Avenir Book"/>
          <w:i/>
          <w:color w:val="000000" w:themeColor="text1"/>
          <w:sz w:val="24"/>
          <w:szCs w:val="24"/>
        </w:rPr>
        <w:tab/>
        <w:t xml:space="preserve">Figure 1. MEOPAR’s Cycle II Thematic Matrix. </w:t>
      </w:r>
    </w:p>
    <w:p w14:paraId="7F1310E0" w14:textId="756193EC" w:rsidR="008E073F" w:rsidRPr="00415756" w:rsidRDefault="008E073F" w:rsidP="008E073F">
      <w:pPr>
        <w:tabs>
          <w:tab w:val="left" w:pos="391"/>
        </w:tabs>
        <w:ind w:left="391"/>
        <w:rPr>
          <w:rFonts w:ascii="Avenir Book" w:eastAsia="Calibri" w:hAnsi="Avenir Book"/>
          <w:i/>
          <w:color w:val="000000" w:themeColor="text1"/>
          <w:sz w:val="16"/>
          <w:szCs w:val="16"/>
        </w:rPr>
      </w:pPr>
      <w:r w:rsidRPr="00415756">
        <w:rPr>
          <w:rFonts w:ascii="Avenir Book" w:eastAsia="Calibri" w:hAnsi="Avenir Book"/>
          <w:i/>
          <w:color w:val="000000" w:themeColor="text1"/>
          <w:sz w:val="16"/>
          <w:szCs w:val="16"/>
        </w:rPr>
        <w:t>*This category also includes industries that depend directly on living marine resources (e.g. the fishing and aquaculture industries).</w:t>
      </w:r>
    </w:p>
    <w:p w14:paraId="197B4C9A" w14:textId="77777777" w:rsidR="008E073F" w:rsidRDefault="008E073F" w:rsidP="008E073F">
      <w:pPr>
        <w:tabs>
          <w:tab w:val="left" w:pos="391"/>
        </w:tabs>
        <w:rPr>
          <w:rFonts w:ascii="Avenir Book" w:eastAsia="Calibri" w:hAnsi="Avenir Book"/>
          <w:color w:val="000000" w:themeColor="text1"/>
          <w:sz w:val="24"/>
          <w:szCs w:val="24"/>
        </w:rPr>
      </w:pPr>
    </w:p>
    <w:p w14:paraId="03297C91" w14:textId="305FB262" w:rsidR="008E073F" w:rsidRDefault="008E073F" w:rsidP="008E073F">
      <w:pPr>
        <w:tabs>
          <w:tab w:val="left" w:pos="391"/>
        </w:tabs>
        <w:ind w:left="391"/>
        <w:rPr>
          <w:rFonts w:ascii="Avenir Book" w:eastAsia="Calibri" w:hAnsi="Avenir Book"/>
          <w:color w:val="000000" w:themeColor="text1"/>
          <w:sz w:val="24"/>
          <w:szCs w:val="24"/>
        </w:rPr>
      </w:pPr>
      <w:r>
        <w:rPr>
          <w:rFonts w:ascii="Avenir Book" w:eastAsia="Calibri" w:hAnsi="Avenir Book"/>
          <w:color w:val="000000" w:themeColor="text1"/>
          <w:sz w:val="24"/>
          <w:szCs w:val="24"/>
        </w:rPr>
        <w:t xml:space="preserve">MEOPAR’s </w:t>
      </w:r>
      <w:r w:rsidRPr="00DB5E7C">
        <w:rPr>
          <w:rFonts w:ascii="Avenir Book" w:eastAsia="Calibri" w:hAnsi="Avenir Book"/>
          <w:color w:val="000000" w:themeColor="text1"/>
          <w:sz w:val="24"/>
          <w:szCs w:val="24"/>
        </w:rPr>
        <w:t xml:space="preserve">research projects </w:t>
      </w:r>
      <w:r>
        <w:rPr>
          <w:rFonts w:ascii="Avenir Book" w:eastAsia="Calibri" w:hAnsi="Avenir Book"/>
          <w:color w:val="000000" w:themeColor="text1"/>
          <w:sz w:val="24"/>
          <w:szCs w:val="24"/>
        </w:rPr>
        <w:t xml:space="preserve">are </w:t>
      </w:r>
      <w:r w:rsidRPr="00DB5E7C">
        <w:rPr>
          <w:rFonts w:ascii="Avenir Book" w:eastAsia="Calibri" w:hAnsi="Avenir Book"/>
          <w:color w:val="000000" w:themeColor="text1"/>
          <w:sz w:val="24"/>
          <w:szCs w:val="24"/>
        </w:rPr>
        <w:t xml:space="preserve">supported by activities of three </w:t>
      </w:r>
      <w:r>
        <w:rPr>
          <w:rFonts w:ascii="Avenir Book" w:eastAsia="Calibri" w:hAnsi="Avenir Book"/>
          <w:color w:val="000000" w:themeColor="text1"/>
          <w:sz w:val="24"/>
          <w:szCs w:val="24"/>
        </w:rPr>
        <w:t>C</w:t>
      </w:r>
      <w:r w:rsidRPr="00DB5E7C">
        <w:rPr>
          <w:rFonts w:ascii="Avenir Book" w:eastAsia="Calibri" w:hAnsi="Avenir Book"/>
          <w:color w:val="000000" w:themeColor="text1"/>
          <w:sz w:val="24"/>
          <w:szCs w:val="24"/>
        </w:rPr>
        <w:t>ores: Observation,</w:t>
      </w:r>
      <w:r>
        <w:rPr>
          <w:rFonts w:ascii="Avenir Book" w:eastAsia="Calibri" w:hAnsi="Avenir Book"/>
          <w:color w:val="000000" w:themeColor="text1"/>
          <w:sz w:val="24"/>
          <w:szCs w:val="24"/>
        </w:rPr>
        <w:t xml:space="preserve"> </w:t>
      </w:r>
      <w:r w:rsidRPr="00DB5E7C">
        <w:rPr>
          <w:rFonts w:ascii="Avenir Book" w:eastAsia="Calibri" w:hAnsi="Avenir Book"/>
          <w:color w:val="000000" w:themeColor="text1"/>
          <w:sz w:val="24"/>
          <w:szCs w:val="24"/>
        </w:rPr>
        <w:t>Prediction and Response. The Cores allow for maintenance and sharing of key expertise, instrumentation and knowledge</w:t>
      </w:r>
      <w:r>
        <w:rPr>
          <w:rFonts w:ascii="Avenir Book" w:eastAsia="Calibri" w:hAnsi="Avenir Book"/>
          <w:color w:val="000000" w:themeColor="text1"/>
          <w:sz w:val="24"/>
          <w:szCs w:val="24"/>
        </w:rPr>
        <w:t xml:space="preserve"> </w:t>
      </w:r>
      <w:r w:rsidRPr="00DB5E7C">
        <w:rPr>
          <w:rFonts w:ascii="Avenir Book" w:eastAsia="Calibri" w:hAnsi="Avenir Book"/>
          <w:color w:val="000000" w:themeColor="text1"/>
          <w:sz w:val="24"/>
          <w:szCs w:val="24"/>
        </w:rPr>
        <w:t>transfer activities that are of general relevance to MEOPAR projects as well as to closely-related activities</w:t>
      </w:r>
      <w:r>
        <w:rPr>
          <w:rFonts w:ascii="Avenir Book" w:eastAsia="Calibri" w:hAnsi="Avenir Book"/>
          <w:color w:val="000000" w:themeColor="text1"/>
          <w:sz w:val="24"/>
          <w:szCs w:val="24"/>
        </w:rPr>
        <w:t xml:space="preserve">.  </w:t>
      </w:r>
      <w:r w:rsidRPr="00DB5E7C">
        <w:rPr>
          <w:rFonts w:ascii="Avenir Book" w:eastAsia="Calibri" w:hAnsi="Avenir Book"/>
          <w:color w:val="000000" w:themeColor="text1"/>
          <w:sz w:val="24"/>
          <w:szCs w:val="24"/>
        </w:rPr>
        <w:t>Hence Cores provide technical support and central functions – in the form of</w:t>
      </w:r>
      <w:r>
        <w:rPr>
          <w:rFonts w:ascii="Avenir Book" w:eastAsia="Calibri" w:hAnsi="Avenir Book"/>
          <w:color w:val="000000" w:themeColor="text1"/>
          <w:sz w:val="24"/>
          <w:szCs w:val="24"/>
        </w:rPr>
        <w:t xml:space="preserve"> </w:t>
      </w:r>
      <w:r w:rsidRPr="00DB5E7C">
        <w:rPr>
          <w:rFonts w:ascii="Avenir Book" w:eastAsia="Calibri" w:hAnsi="Avenir Book"/>
          <w:color w:val="000000" w:themeColor="text1"/>
          <w:sz w:val="24"/>
          <w:szCs w:val="24"/>
        </w:rPr>
        <w:t>equipment, technical expertise, technicians, training, and quality assurance.</w:t>
      </w:r>
      <w:r>
        <w:rPr>
          <w:rFonts w:ascii="Avenir Book" w:eastAsia="Calibri" w:hAnsi="Avenir Book"/>
          <w:color w:val="000000" w:themeColor="text1"/>
          <w:sz w:val="24"/>
          <w:szCs w:val="24"/>
        </w:rPr>
        <w:t xml:space="preserve"> </w:t>
      </w:r>
    </w:p>
    <w:p w14:paraId="699C749B" w14:textId="77777777" w:rsidR="008E073F" w:rsidRPr="00B610D6" w:rsidRDefault="008E073F" w:rsidP="008E073F">
      <w:pPr>
        <w:tabs>
          <w:tab w:val="left" w:pos="391"/>
        </w:tabs>
        <w:rPr>
          <w:rFonts w:ascii="Avenir Book" w:eastAsia="Calibri" w:hAnsi="Avenir Book"/>
          <w:color w:val="000000" w:themeColor="text1"/>
          <w:sz w:val="24"/>
          <w:szCs w:val="24"/>
        </w:rPr>
      </w:pPr>
    </w:p>
    <w:p w14:paraId="5E88C3E2" w14:textId="624B28F3" w:rsidR="008E073F" w:rsidRDefault="008E073F" w:rsidP="00323A62">
      <w:pPr>
        <w:tabs>
          <w:tab w:val="left" w:pos="391"/>
        </w:tabs>
        <w:ind w:left="360"/>
        <w:rPr>
          <w:rFonts w:ascii="Avenir Book" w:eastAsia="Calibri" w:hAnsi="Avenir Book"/>
          <w:color w:val="000000" w:themeColor="text1"/>
          <w:sz w:val="24"/>
          <w:szCs w:val="24"/>
        </w:rPr>
      </w:pPr>
      <w:r>
        <w:rPr>
          <w:rFonts w:ascii="Avenir Book" w:eastAsia="Calibri" w:hAnsi="Avenir Book"/>
          <w:color w:val="000000" w:themeColor="text1"/>
          <w:sz w:val="24"/>
          <w:szCs w:val="24"/>
        </w:rPr>
        <w:tab/>
      </w:r>
      <w:r w:rsidRPr="00B610D6">
        <w:rPr>
          <w:rFonts w:ascii="Avenir Book" w:eastAsia="Calibri" w:hAnsi="Avenir Book"/>
          <w:color w:val="000000" w:themeColor="text1"/>
          <w:sz w:val="24"/>
          <w:szCs w:val="24"/>
        </w:rPr>
        <w:t xml:space="preserve">More information about MEOPAR’s </w:t>
      </w:r>
      <w:r>
        <w:rPr>
          <w:rFonts w:ascii="Avenir Book" w:eastAsia="Calibri" w:hAnsi="Avenir Book"/>
          <w:color w:val="000000" w:themeColor="text1"/>
          <w:sz w:val="24"/>
          <w:szCs w:val="24"/>
        </w:rPr>
        <w:t xml:space="preserve">organizational structure and </w:t>
      </w:r>
      <w:r w:rsidRPr="00B610D6">
        <w:rPr>
          <w:rFonts w:ascii="Avenir Book" w:eastAsia="Calibri" w:hAnsi="Avenir Book"/>
          <w:color w:val="000000" w:themeColor="text1"/>
          <w:sz w:val="24"/>
          <w:szCs w:val="24"/>
        </w:rPr>
        <w:t xml:space="preserve">Strategic </w:t>
      </w:r>
      <w:r>
        <w:rPr>
          <w:rFonts w:ascii="Avenir Book" w:eastAsia="Calibri" w:hAnsi="Avenir Book"/>
          <w:color w:val="000000" w:themeColor="text1"/>
          <w:sz w:val="24"/>
          <w:szCs w:val="24"/>
        </w:rPr>
        <w:t>Plan</w:t>
      </w:r>
      <w:r w:rsidRPr="00B610D6">
        <w:rPr>
          <w:rFonts w:ascii="Avenir Book" w:eastAsia="Calibri" w:hAnsi="Avenir Book"/>
          <w:color w:val="000000" w:themeColor="text1"/>
          <w:sz w:val="24"/>
          <w:szCs w:val="24"/>
        </w:rPr>
        <w:t xml:space="preserve"> can be found on our website </w:t>
      </w:r>
      <w:hyperlink r:id="rId14" w:history="1">
        <w:r w:rsidRPr="00312F6A">
          <w:rPr>
            <w:rStyle w:val="Hyperlink"/>
            <w:rFonts w:ascii="Avenir Book" w:hAnsi="Avenir Book"/>
            <w:sz w:val="24"/>
            <w:szCs w:val="24"/>
          </w:rPr>
          <w:t>http://meopar.ca/about-meopar/strategic-plan</w:t>
        </w:r>
      </w:hyperlink>
      <w:r w:rsidRPr="00312F6A">
        <w:rPr>
          <w:rFonts w:ascii="Avenir Book" w:eastAsia="Calibri" w:hAnsi="Avenir Book"/>
          <w:color w:val="000000" w:themeColor="text1"/>
          <w:sz w:val="24"/>
          <w:szCs w:val="24"/>
        </w:rPr>
        <w:t>.</w:t>
      </w:r>
    </w:p>
    <w:p w14:paraId="786ED9D3" w14:textId="77777777" w:rsidR="00B71884" w:rsidRPr="00323A62" w:rsidRDefault="00B71884" w:rsidP="00323A62">
      <w:pPr>
        <w:tabs>
          <w:tab w:val="left" w:pos="391"/>
        </w:tabs>
        <w:ind w:left="360"/>
        <w:rPr>
          <w:rFonts w:ascii="Avenir Book" w:eastAsia="Calibri" w:hAnsi="Avenir Book"/>
          <w:color w:val="000000" w:themeColor="text1"/>
          <w:sz w:val="24"/>
          <w:szCs w:val="24"/>
        </w:rPr>
      </w:pPr>
    </w:p>
    <w:p w14:paraId="4EBC5D3E" w14:textId="7C2C56A0" w:rsidR="00930D1A" w:rsidRDefault="00E70B77" w:rsidP="006D5F17">
      <w:pPr>
        <w:pStyle w:val="Heading1"/>
        <w:numPr>
          <w:ilvl w:val="0"/>
          <w:numId w:val="19"/>
        </w:numPr>
        <w:rPr>
          <w:rFonts w:ascii="Avenir Book" w:hAnsi="Avenir Book"/>
          <w:b/>
          <w:color w:val="000000" w:themeColor="text1"/>
        </w:rPr>
      </w:pPr>
      <w:r>
        <w:rPr>
          <w:rFonts w:ascii="Avenir Book" w:hAnsi="Avenir Book"/>
          <w:b/>
          <w:color w:val="000000" w:themeColor="text1"/>
        </w:rPr>
        <w:t xml:space="preserve">   </w:t>
      </w:r>
      <w:r w:rsidR="00930D1A" w:rsidRPr="006D5F17">
        <w:rPr>
          <w:rFonts w:ascii="Avenir Book" w:hAnsi="Avenir Book"/>
          <w:b/>
          <w:color w:val="000000" w:themeColor="text1"/>
        </w:rPr>
        <w:t>Structure of the Call</w:t>
      </w:r>
    </w:p>
    <w:p w14:paraId="32DE2A1A" w14:textId="0BBAC717" w:rsidR="0053297C" w:rsidRPr="0053297C" w:rsidRDefault="0053297C" w:rsidP="0053297C">
      <w:pPr>
        <w:ind w:left="360" w:right="112"/>
        <w:rPr>
          <w:rFonts w:ascii="Avenir Book" w:eastAsia="Calibri" w:hAnsi="Avenir Book" w:cs="Calibri"/>
          <w:sz w:val="24"/>
          <w:szCs w:val="24"/>
        </w:rPr>
      </w:pPr>
      <w:r w:rsidRPr="0053297C">
        <w:rPr>
          <w:rFonts w:ascii="Avenir Book" w:hAnsi="Avenir Book"/>
          <w:sz w:val="24"/>
          <w:szCs w:val="24"/>
        </w:rPr>
        <w:t xml:space="preserve">The ECF program provides individual research grants; therefore, the only investigator to receive funds on the project will be the Principal Investigator (PI). Only one application per PI will be considered. </w:t>
      </w:r>
      <w:r w:rsidRPr="0053297C">
        <w:rPr>
          <w:rFonts w:ascii="Avenir Book" w:eastAsia="Calibri" w:hAnsi="Avenir Book" w:cs="Calibri"/>
          <w:sz w:val="24"/>
          <w:szCs w:val="24"/>
        </w:rPr>
        <w:t xml:space="preserve">There are </w:t>
      </w:r>
      <w:r w:rsidR="009A1872">
        <w:rPr>
          <w:rFonts w:ascii="Avenir Book" w:eastAsia="Calibri" w:hAnsi="Avenir Book" w:cs="Calibri"/>
          <w:sz w:val="24"/>
          <w:szCs w:val="24"/>
        </w:rPr>
        <w:t xml:space="preserve">between </w:t>
      </w:r>
      <w:r w:rsidR="00EE4438">
        <w:rPr>
          <w:rFonts w:ascii="Avenir Book" w:eastAsia="Calibri" w:hAnsi="Avenir Book" w:cs="Calibri"/>
          <w:b/>
          <w:sz w:val="24"/>
          <w:szCs w:val="24"/>
        </w:rPr>
        <w:t>12-15</w:t>
      </w:r>
      <w:r w:rsidRPr="0053297C">
        <w:rPr>
          <w:rFonts w:ascii="Avenir Book" w:eastAsia="Calibri" w:hAnsi="Avenir Book" w:cs="Calibri"/>
          <w:b/>
          <w:sz w:val="24"/>
          <w:szCs w:val="24"/>
        </w:rPr>
        <w:t xml:space="preserve"> grants available</w:t>
      </w:r>
      <w:r w:rsidRPr="0053297C">
        <w:rPr>
          <w:rFonts w:ascii="Avenir Book" w:eastAsia="Calibri" w:hAnsi="Avenir Book" w:cs="Calibri"/>
          <w:sz w:val="24"/>
          <w:szCs w:val="24"/>
        </w:rPr>
        <w:t xml:space="preserve"> under this program. The maximum funding level available for each grant is </w:t>
      </w:r>
      <w:r w:rsidRPr="0053297C">
        <w:rPr>
          <w:rFonts w:ascii="Avenir Book" w:eastAsia="Calibri" w:hAnsi="Avenir Book" w:cs="Calibri"/>
          <w:b/>
          <w:sz w:val="24"/>
          <w:szCs w:val="24"/>
        </w:rPr>
        <w:t>$100,000</w:t>
      </w:r>
      <w:r w:rsidRPr="0053297C">
        <w:rPr>
          <w:rFonts w:ascii="Avenir Book" w:eastAsia="Calibri" w:hAnsi="Avenir Book" w:cs="Calibri"/>
          <w:sz w:val="24"/>
          <w:szCs w:val="24"/>
        </w:rPr>
        <w:t xml:space="preserve">. MEOPAR will support research projects that are two years in length, beginning in April 2019. </w:t>
      </w:r>
      <w:r w:rsidR="00C70CD4">
        <w:rPr>
          <w:rFonts w:ascii="Avenir Book" w:eastAsia="Calibri" w:hAnsi="Avenir Book" w:cs="Calibri"/>
          <w:sz w:val="24"/>
          <w:szCs w:val="24"/>
        </w:rPr>
        <w:t>Annual funding will be split in half, with the first half administered in April and the</w:t>
      </w:r>
      <w:r w:rsidR="00C177F9">
        <w:rPr>
          <w:rFonts w:ascii="Avenir Book" w:eastAsia="Calibri" w:hAnsi="Avenir Book" w:cs="Calibri"/>
          <w:sz w:val="24"/>
          <w:szCs w:val="24"/>
        </w:rPr>
        <w:t xml:space="preserve"> second in October. </w:t>
      </w:r>
    </w:p>
    <w:p w14:paraId="10020928" w14:textId="77777777" w:rsidR="0053297C" w:rsidRPr="0053297C" w:rsidRDefault="0053297C" w:rsidP="0053297C">
      <w:pPr>
        <w:pStyle w:val="ListParagraph"/>
        <w:ind w:left="720" w:right="112"/>
        <w:rPr>
          <w:rFonts w:ascii="Avenir Book" w:eastAsia="Calibri" w:hAnsi="Avenir Book" w:cs="Calibri"/>
          <w:sz w:val="24"/>
          <w:szCs w:val="24"/>
        </w:rPr>
      </w:pPr>
    </w:p>
    <w:p w14:paraId="3925F19D" w14:textId="77777777" w:rsidR="0053297C" w:rsidRPr="0053297C" w:rsidRDefault="0053297C" w:rsidP="0053297C">
      <w:pPr>
        <w:ind w:left="360" w:right="112"/>
        <w:rPr>
          <w:rFonts w:ascii="Avenir Book" w:eastAsia="Calibri" w:hAnsi="Avenir Book" w:cs="Calibri"/>
          <w:sz w:val="24"/>
          <w:szCs w:val="24"/>
        </w:rPr>
      </w:pPr>
      <w:r w:rsidRPr="0053297C">
        <w:rPr>
          <w:rFonts w:ascii="Avenir Book" w:eastAsia="Calibri" w:hAnsi="Avenir Book" w:cs="Calibri"/>
          <w:sz w:val="24"/>
          <w:szCs w:val="24"/>
        </w:rPr>
        <w:t xml:space="preserve">This Call is released in partnership with Ocean Networks Canada (ONC). The financial contribution of ONC may be applied to any proposal that meets their requirements for funding. Eligibility for ONC funding is detailed in the eligibility section below. </w:t>
      </w:r>
    </w:p>
    <w:p w14:paraId="7FB2E2B5" w14:textId="77777777" w:rsidR="0053297C" w:rsidRPr="0053297C" w:rsidRDefault="0053297C" w:rsidP="0053297C">
      <w:pPr>
        <w:pStyle w:val="ListParagraph"/>
        <w:ind w:left="720" w:right="112"/>
        <w:rPr>
          <w:rFonts w:ascii="Avenir Book" w:eastAsia="Calibri" w:hAnsi="Avenir Book" w:cs="Calibri"/>
          <w:sz w:val="24"/>
          <w:szCs w:val="24"/>
        </w:rPr>
      </w:pPr>
    </w:p>
    <w:p w14:paraId="0CB02F52" w14:textId="77777777" w:rsidR="0053297C" w:rsidRPr="0053297C" w:rsidRDefault="0053297C" w:rsidP="0053297C">
      <w:pPr>
        <w:spacing w:before="4"/>
        <w:ind w:left="360" w:right="113"/>
        <w:jc w:val="both"/>
        <w:rPr>
          <w:rFonts w:ascii="Avenir Book" w:hAnsi="Avenir Book"/>
          <w:sz w:val="24"/>
          <w:szCs w:val="24"/>
        </w:rPr>
      </w:pPr>
      <w:r w:rsidRPr="0053297C">
        <w:rPr>
          <w:rFonts w:ascii="Avenir Book" w:hAnsi="Avenir Book"/>
          <w:sz w:val="24"/>
          <w:szCs w:val="24"/>
        </w:rPr>
        <w:t>The applicant is encouraged to involve collaborators as part of their project. A collaborator must be qualified to undertake research independently and will be expected to contribute to the overall intellectual direction of the research and bring their own resources to the collaboration.</w:t>
      </w:r>
    </w:p>
    <w:p w14:paraId="5E14101D" w14:textId="77777777" w:rsidR="0053297C" w:rsidRPr="00747896" w:rsidRDefault="0053297C" w:rsidP="0053297C">
      <w:pPr>
        <w:pStyle w:val="ListParagraph"/>
        <w:ind w:left="720" w:right="112"/>
        <w:rPr>
          <w:rFonts w:ascii="Avenir Book" w:eastAsia="Calibri" w:hAnsi="Avenir Book" w:cs="Calibri"/>
          <w:sz w:val="24"/>
          <w:szCs w:val="24"/>
        </w:rPr>
      </w:pPr>
    </w:p>
    <w:p w14:paraId="42BB12A2" w14:textId="77777777" w:rsidR="0053297C" w:rsidRPr="0053297C" w:rsidRDefault="0053297C" w:rsidP="0053297C">
      <w:pPr>
        <w:ind w:left="360" w:right="112"/>
        <w:rPr>
          <w:rFonts w:ascii="Avenir Book" w:eastAsia="Calibri" w:hAnsi="Avenir Book" w:cs="Calibri"/>
          <w:sz w:val="24"/>
          <w:szCs w:val="24"/>
        </w:rPr>
      </w:pPr>
      <w:r w:rsidRPr="0053297C">
        <w:rPr>
          <w:rFonts w:ascii="Avenir Book" w:eastAsia="Calibri" w:hAnsi="Avenir Book" w:cs="Calibri"/>
          <w:sz w:val="24"/>
          <w:szCs w:val="24"/>
        </w:rPr>
        <w:t xml:space="preserve">Applicants are also encouraged to establish links with existing MEOPAR projects and activities. This may be through a formal cooperation with an existing MEOPAR research project, or through a clear explanation of how a distinct research focus is relevant to, and might be integrated with, other MEOPAR research. Descriptions of existing projects are available through our website at </w:t>
      </w:r>
      <w:hyperlink r:id="rId15" w:history="1">
        <w:r w:rsidRPr="00312F6A">
          <w:rPr>
            <w:rStyle w:val="Hyperlink"/>
            <w:rFonts w:ascii="Avenir Book" w:eastAsia="Calibri" w:hAnsi="Avenir Book" w:cs="Calibri"/>
            <w:sz w:val="24"/>
            <w:szCs w:val="24"/>
          </w:rPr>
          <w:t>www.meopar.ca</w:t>
        </w:r>
      </w:hyperlink>
      <w:r w:rsidRPr="00312F6A">
        <w:rPr>
          <w:rFonts w:ascii="Avenir Book" w:eastAsia="Calibri" w:hAnsi="Avenir Book" w:cs="Calibri"/>
          <w:sz w:val="24"/>
          <w:szCs w:val="24"/>
        </w:rPr>
        <w:t>.</w:t>
      </w:r>
      <w:r w:rsidRPr="0053297C">
        <w:rPr>
          <w:rFonts w:ascii="Avenir Book" w:eastAsia="Calibri" w:hAnsi="Avenir Book" w:cs="Calibri"/>
          <w:sz w:val="24"/>
          <w:szCs w:val="24"/>
        </w:rPr>
        <w:t xml:space="preserve"> </w:t>
      </w:r>
      <w:r w:rsidRPr="0053297C">
        <w:rPr>
          <w:rFonts w:ascii="Avenir Book" w:hAnsi="Avenir Book" w:cs="Calibri"/>
        </w:rPr>
        <w:t>P</w:t>
      </w:r>
      <w:r w:rsidRPr="0053297C">
        <w:rPr>
          <w:rFonts w:ascii="Avenir Book" w:eastAsia="Calibri" w:hAnsi="Avenir Book" w:cs="Calibri"/>
          <w:sz w:val="24"/>
          <w:szCs w:val="24"/>
        </w:rPr>
        <w:t xml:space="preserve">roponents are encouraged to contact MEOPAR’s Theme Leads to discuss how the applicant’s research interests align with the current projects. </w:t>
      </w:r>
    </w:p>
    <w:p w14:paraId="1DC6B27C" w14:textId="77777777" w:rsidR="0053297C" w:rsidRPr="0053297C" w:rsidRDefault="0053297C" w:rsidP="0053297C">
      <w:pPr>
        <w:pStyle w:val="ListParagraph"/>
        <w:ind w:left="720" w:right="112"/>
        <w:rPr>
          <w:rFonts w:ascii="Avenir Book" w:eastAsia="Calibri" w:hAnsi="Avenir Book" w:cs="Calibri"/>
          <w:sz w:val="24"/>
          <w:szCs w:val="24"/>
        </w:rPr>
      </w:pPr>
    </w:p>
    <w:p w14:paraId="6ABA0C85" w14:textId="28D198CC" w:rsidR="0053297C" w:rsidRPr="0053297C" w:rsidRDefault="0053297C" w:rsidP="0053297C">
      <w:pPr>
        <w:tabs>
          <w:tab w:val="left" w:pos="391"/>
        </w:tabs>
        <w:ind w:left="360"/>
        <w:rPr>
          <w:rFonts w:ascii="Avenir Book" w:eastAsia="Calibri" w:hAnsi="Avenir Book"/>
          <w:color w:val="000000" w:themeColor="text1"/>
          <w:sz w:val="24"/>
          <w:szCs w:val="24"/>
        </w:rPr>
      </w:pPr>
      <w:r>
        <w:rPr>
          <w:rFonts w:ascii="Avenir Book" w:eastAsia="Calibri" w:hAnsi="Avenir Book"/>
          <w:color w:val="000000" w:themeColor="text1"/>
          <w:sz w:val="24"/>
          <w:szCs w:val="24"/>
        </w:rPr>
        <w:tab/>
      </w:r>
      <w:r w:rsidRPr="0053297C">
        <w:rPr>
          <w:rFonts w:ascii="Avenir Book" w:eastAsia="Calibri" w:hAnsi="Avenir Book"/>
          <w:color w:val="000000" w:themeColor="text1"/>
          <w:sz w:val="24"/>
          <w:szCs w:val="24"/>
        </w:rPr>
        <w:t xml:space="preserve">Proponents with inquiries regarding Theme 1: Environmental Change are encouraged to contact Susan Allen at </w:t>
      </w:r>
      <w:hyperlink r:id="rId16" w:history="1">
        <w:r w:rsidRPr="0053297C">
          <w:rPr>
            <w:rStyle w:val="Hyperlink"/>
            <w:rFonts w:ascii="Avenir Book" w:eastAsia="Calibri" w:hAnsi="Avenir Book"/>
            <w:sz w:val="24"/>
            <w:szCs w:val="24"/>
          </w:rPr>
          <w:t>sallen@eoas.ubc.ca</w:t>
        </w:r>
      </w:hyperlink>
      <w:r w:rsidRPr="0053297C">
        <w:rPr>
          <w:rFonts w:ascii="Avenir Book" w:eastAsia="Calibri" w:hAnsi="Avenir Book"/>
          <w:color w:val="000000" w:themeColor="text1"/>
          <w:sz w:val="24"/>
          <w:szCs w:val="24"/>
        </w:rPr>
        <w:t xml:space="preserve"> or Brent Else at </w:t>
      </w:r>
      <w:hyperlink r:id="rId17" w:history="1">
        <w:r w:rsidRPr="0053297C">
          <w:rPr>
            <w:rStyle w:val="Hyperlink"/>
            <w:rFonts w:ascii="Avenir Book" w:eastAsia="Calibri" w:hAnsi="Avenir Book"/>
            <w:sz w:val="24"/>
            <w:szCs w:val="24"/>
          </w:rPr>
          <w:t>belse@ucalgary.ca</w:t>
        </w:r>
      </w:hyperlink>
      <w:r w:rsidRPr="0053297C">
        <w:rPr>
          <w:rFonts w:ascii="Avenir Book" w:eastAsia="Calibri" w:hAnsi="Avenir Book"/>
          <w:color w:val="000000" w:themeColor="text1"/>
          <w:sz w:val="24"/>
          <w:szCs w:val="24"/>
        </w:rPr>
        <w:t>.</w:t>
      </w:r>
    </w:p>
    <w:p w14:paraId="7E7F4379" w14:textId="77777777" w:rsidR="0053297C" w:rsidRPr="0053297C" w:rsidRDefault="0053297C" w:rsidP="0053297C">
      <w:pPr>
        <w:pStyle w:val="ListParagraph"/>
        <w:tabs>
          <w:tab w:val="left" w:pos="391"/>
        </w:tabs>
        <w:ind w:left="720"/>
        <w:rPr>
          <w:rFonts w:ascii="Avenir Book" w:eastAsia="Calibri" w:hAnsi="Avenir Book"/>
          <w:color w:val="000000" w:themeColor="text1"/>
          <w:sz w:val="24"/>
          <w:szCs w:val="24"/>
        </w:rPr>
      </w:pPr>
    </w:p>
    <w:p w14:paraId="734C6E24" w14:textId="662C75B0" w:rsidR="0053297C" w:rsidRPr="0053297C" w:rsidRDefault="0053297C" w:rsidP="0053297C">
      <w:pPr>
        <w:tabs>
          <w:tab w:val="left" w:pos="391"/>
        </w:tabs>
        <w:ind w:left="360"/>
        <w:rPr>
          <w:rFonts w:ascii="Avenir Book" w:eastAsia="Calibri" w:hAnsi="Avenir Book"/>
          <w:color w:val="000000" w:themeColor="text1"/>
          <w:sz w:val="24"/>
          <w:szCs w:val="24"/>
        </w:rPr>
      </w:pPr>
      <w:r>
        <w:rPr>
          <w:rFonts w:ascii="Avenir Book" w:eastAsia="Calibri" w:hAnsi="Avenir Book"/>
          <w:color w:val="000000" w:themeColor="text1"/>
          <w:sz w:val="24"/>
          <w:szCs w:val="24"/>
        </w:rPr>
        <w:tab/>
        <w:t>P</w:t>
      </w:r>
      <w:r w:rsidRPr="0053297C">
        <w:rPr>
          <w:rFonts w:ascii="Avenir Book" w:eastAsia="Calibri" w:hAnsi="Avenir Book"/>
          <w:color w:val="000000" w:themeColor="text1"/>
          <w:sz w:val="24"/>
          <w:szCs w:val="24"/>
        </w:rPr>
        <w:t xml:space="preserve">roponents with inquiries regarding Theme 2: Human Activity are encouraged to contact Jackie Dawson at </w:t>
      </w:r>
      <w:hyperlink r:id="rId18" w:history="1">
        <w:r w:rsidRPr="0053297C">
          <w:rPr>
            <w:rStyle w:val="Hyperlink"/>
            <w:rFonts w:ascii="Avenir Book" w:eastAsia="Calibri" w:hAnsi="Avenir Book"/>
            <w:sz w:val="24"/>
            <w:szCs w:val="24"/>
          </w:rPr>
          <w:t>jackie.dawson@uottawa.ca</w:t>
        </w:r>
      </w:hyperlink>
      <w:r w:rsidRPr="0053297C">
        <w:rPr>
          <w:rFonts w:ascii="Avenir Book" w:eastAsia="Calibri" w:hAnsi="Avenir Book"/>
          <w:color w:val="000000" w:themeColor="text1"/>
          <w:sz w:val="24"/>
          <w:szCs w:val="24"/>
        </w:rPr>
        <w:t xml:space="preserve"> or Phil Loring at </w:t>
      </w:r>
      <w:hyperlink r:id="rId19" w:history="1">
        <w:r w:rsidRPr="0053297C">
          <w:rPr>
            <w:rStyle w:val="Hyperlink"/>
            <w:rFonts w:ascii="Avenir Book" w:eastAsia="Calibri" w:hAnsi="Avenir Book"/>
            <w:sz w:val="24"/>
            <w:szCs w:val="24"/>
          </w:rPr>
          <w:t>phil.loring@usask.ca</w:t>
        </w:r>
      </w:hyperlink>
      <w:r w:rsidRPr="0053297C">
        <w:rPr>
          <w:rFonts w:ascii="Avenir Book" w:eastAsia="Calibri" w:hAnsi="Avenir Book"/>
          <w:color w:val="000000" w:themeColor="text1"/>
          <w:sz w:val="24"/>
          <w:szCs w:val="24"/>
        </w:rPr>
        <w:t>.</w:t>
      </w:r>
    </w:p>
    <w:p w14:paraId="562A5E94" w14:textId="77777777" w:rsidR="0053297C" w:rsidRPr="0053297C" w:rsidRDefault="0053297C" w:rsidP="0053297C">
      <w:pPr>
        <w:tabs>
          <w:tab w:val="left" w:pos="391"/>
        </w:tabs>
        <w:rPr>
          <w:rFonts w:ascii="Avenir Book" w:eastAsia="Calibri" w:hAnsi="Avenir Book"/>
          <w:color w:val="000000" w:themeColor="text1"/>
          <w:sz w:val="24"/>
          <w:szCs w:val="24"/>
        </w:rPr>
      </w:pPr>
    </w:p>
    <w:p w14:paraId="327B2537" w14:textId="77777777" w:rsidR="0053297C" w:rsidRPr="0053297C" w:rsidRDefault="0053297C" w:rsidP="0053297C">
      <w:pPr>
        <w:ind w:left="360" w:right="112"/>
        <w:jc w:val="both"/>
        <w:rPr>
          <w:rFonts w:ascii="Avenir Book" w:eastAsia="Calibri" w:hAnsi="Avenir Book" w:cs="Calibri"/>
          <w:b/>
          <w:bCs/>
          <w:i/>
          <w:sz w:val="24"/>
          <w:szCs w:val="24"/>
        </w:rPr>
      </w:pPr>
      <w:r w:rsidRPr="0053297C">
        <w:rPr>
          <w:rFonts w:ascii="Avenir Book" w:hAnsi="Avenir Book"/>
          <w:sz w:val="24"/>
          <w:szCs w:val="24"/>
        </w:rPr>
        <w:t>MEOPAR encourages research projects to involve stakeholders from multiple sectors (i.e. academia, private sector, government, NFPs) in various roles such as participating in research definition, providing data, participating as subjects in the research and/or as end-users for the project deliverables.</w:t>
      </w:r>
      <w:r w:rsidRPr="0053297C">
        <w:rPr>
          <w:rFonts w:ascii="Avenir Book" w:eastAsia="Calibri" w:hAnsi="Avenir Book" w:cs="Calibri"/>
          <w:b/>
          <w:bCs/>
          <w:i/>
          <w:sz w:val="24"/>
          <w:szCs w:val="24"/>
        </w:rPr>
        <w:t xml:space="preserve"> </w:t>
      </w:r>
      <w:r w:rsidRPr="0053297C">
        <w:rPr>
          <w:rFonts w:ascii="Avenir Book" w:hAnsi="Avenir Book"/>
          <w:sz w:val="24"/>
          <w:szCs w:val="24"/>
        </w:rPr>
        <w:t xml:space="preserve">In keeping with the nature of the NCE program, MEOPAR seeks to build multi-sectoral and interdisciplinary partnerships. International collaborations are considered beneficial to the proposal but not a requirement for application. </w:t>
      </w:r>
    </w:p>
    <w:p w14:paraId="394F7377" w14:textId="77777777" w:rsidR="0053297C" w:rsidRPr="0053297C" w:rsidRDefault="0053297C" w:rsidP="00E34E50">
      <w:pPr>
        <w:pStyle w:val="ListParagraph"/>
        <w:ind w:left="720" w:right="112"/>
        <w:jc w:val="both"/>
        <w:rPr>
          <w:rFonts w:ascii="Avenir Book" w:eastAsia="Calibri" w:hAnsi="Avenir Book" w:cs="Calibri"/>
          <w:b/>
          <w:bCs/>
          <w:i/>
          <w:sz w:val="24"/>
          <w:szCs w:val="24"/>
        </w:rPr>
      </w:pPr>
    </w:p>
    <w:p w14:paraId="380D76D2" w14:textId="77777777" w:rsidR="0053297C" w:rsidRPr="00E34E50" w:rsidRDefault="0053297C" w:rsidP="00E34E50">
      <w:pPr>
        <w:ind w:left="360" w:right="112"/>
        <w:rPr>
          <w:rFonts w:ascii="Avenir Book" w:eastAsia="Calibri" w:hAnsi="Avenir Book" w:cs="Calibri"/>
          <w:sz w:val="24"/>
          <w:szCs w:val="24"/>
        </w:rPr>
      </w:pPr>
      <w:r w:rsidRPr="00E34E50">
        <w:rPr>
          <w:rFonts w:ascii="Avenir Book" w:eastAsia="Calibri" w:hAnsi="Avenir Book" w:cs="Calibri"/>
          <w:sz w:val="24"/>
          <w:szCs w:val="24"/>
        </w:rPr>
        <w:t xml:space="preserve">Support from external partners (in-kind and/or cash) is beneficial, but is not a requirement for application. Proposals and letters of support </w:t>
      </w:r>
      <w:r w:rsidRPr="00312F6A">
        <w:rPr>
          <w:rFonts w:ascii="Avenir Book" w:eastAsia="Calibri" w:hAnsi="Avenir Book" w:cs="Calibri"/>
          <w:sz w:val="24"/>
          <w:szCs w:val="24"/>
        </w:rPr>
        <w:t xml:space="preserve">should clearly explain the nature of the participation and any financial commitments. Review the </w:t>
      </w:r>
      <w:hyperlink r:id="rId20" w:history="1">
        <w:r w:rsidRPr="00312F6A">
          <w:rPr>
            <w:rStyle w:val="Hyperlink"/>
            <w:rFonts w:ascii="Avenir Book" w:hAnsi="Avenir Book" w:cs="Calibri"/>
            <w:sz w:val="24"/>
            <w:szCs w:val="24"/>
          </w:rPr>
          <w:t>NSERC Guidelines on Eligibility and Value of In-Kind Contributions</w:t>
        </w:r>
      </w:hyperlink>
      <w:r w:rsidRPr="00312F6A">
        <w:rPr>
          <w:rFonts w:ascii="Avenir Book" w:eastAsia="Calibri" w:hAnsi="Avenir Book" w:cs="Calibri"/>
          <w:sz w:val="24"/>
          <w:szCs w:val="24"/>
        </w:rPr>
        <w:t>.</w:t>
      </w:r>
      <w:r w:rsidRPr="00E34E50">
        <w:rPr>
          <w:rFonts w:ascii="Avenir Book" w:eastAsia="Calibri" w:hAnsi="Avenir Book" w:cs="Calibri"/>
          <w:sz w:val="24"/>
          <w:szCs w:val="24"/>
        </w:rPr>
        <w:t xml:space="preserve"> </w:t>
      </w:r>
    </w:p>
    <w:p w14:paraId="268E0EE5" w14:textId="77777777" w:rsidR="0053297C" w:rsidRPr="0053297C" w:rsidRDefault="0053297C" w:rsidP="0053297C"/>
    <w:p w14:paraId="2B51E8A5" w14:textId="3B5ADBE9" w:rsidR="00930D1A" w:rsidRDefault="00335DB2" w:rsidP="006D5F17">
      <w:pPr>
        <w:pStyle w:val="Heading1"/>
        <w:numPr>
          <w:ilvl w:val="0"/>
          <w:numId w:val="19"/>
        </w:numPr>
        <w:rPr>
          <w:rFonts w:ascii="Avenir Book" w:hAnsi="Avenir Book"/>
          <w:b/>
          <w:color w:val="000000" w:themeColor="text1"/>
        </w:rPr>
      </w:pPr>
      <w:r>
        <w:rPr>
          <w:rFonts w:ascii="Avenir Book" w:hAnsi="Avenir Book"/>
          <w:b/>
          <w:color w:val="000000" w:themeColor="text1"/>
        </w:rPr>
        <w:t xml:space="preserve">   </w:t>
      </w:r>
      <w:r w:rsidR="00930D1A" w:rsidRPr="006D5F17">
        <w:rPr>
          <w:rFonts w:ascii="Avenir Book" w:hAnsi="Avenir Book"/>
          <w:b/>
          <w:color w:val="000000" w:themeColor="text1"/>
        </w:rPr>
        <w:t>Eligibility</w:t>
      </w:r>
    </w:p>
    <w:p w14:paraId="33B083A5" w14:textId="183C51E5" w:rsidR="00335DB2" w:rsidRDefault="00335DB2" w:rsidP="00335DB2">
      <w:pPr>
        <w:spacing w:before="4"/>
        <w:ind w:left="360" w:right="113"/>
        <w:jc w:val="both"/>
        <w:rPr>
          <w:rFonts w:ascii="Avenir Book" w:hAnsi="Avenir Book"/>
          <w:sz w:val="24"/>
        </w:rPr>
      </w:pPr>
      <w:r>
        <w:rPr>
          <w:rFonts w:ascii="Avenir Book" w:hAnsi="Avenir Book"/>
          <w:sz w:val="24"/>
        </w:rPr>
        <w:t xml:space="preserve">Applicants interested in applying to the Call </w:t>
      </w:r>
      <w:r w:rsidR="00FA13FD">
        <w:rPr>
          <w:rFonts w:ascii="Avenir Book" w:hAnsi="Avenir Book"/>
          <w:sz w:val="24"/>
        </w:rPr>
        <w:t>who</w:t>
      </w:r>
      <w:r>
        <w:rPr>
          <w:rFonts w:ascii="Avenir Book" w:hAnsi="Avenir Book"/>
          <w:sz w:val="24"/>
        </w:rPr>
        <w:t xml:space="preserve"> are unsure about their eligibility should contact </w:t>
      </w:r>
      <w:r w:rsidRPr="00E759A0">
        <w:rPr>
          <w:rFonts w:ascii="Avenir Book" w:hAnsi="Avenir Book"/>
          <w:sz w:val="24"/>
        </w:rPr>
        <w:t>Alexa Reedman</w:t>
      </w:r>
      <w:r>
        <w:rPr>
          <w:rFonts w:ascii="Avenir Book" w:hAnsi="Avenir Book"/>
          <w:sz w:val="24"/>
        </w:rPr>
        <w:t xml:space="preserve"> at </w:t>
      </w:r>
      <w:hyperlink r:id="rId21" w:history="1">
        <w:r w:rsidRPr="006A5472">
          <w:rPr>
            <w:rStyle w:val="Hyperlink"/>
            <w:rFonts w:ascii="Avenir Book" w:hAnsi="Avenir Book"/>
            <w:sz w:val="24"/>
          </w:rPr>
          <w:t>alexa.reedman@meopar.ca</w:t>
        </w:r>
      </w:hyperlink>
      <w:r>
        <w:rPr>
          <w:rFonts w:ascii="Avenir Book" w:hAnsi="Avenir Book"/>
          <w:sz w:val="24"/>
        </w:rPr>
        <w:t xml:space="preserve">. Adjunct professors </w:t>
      </w:r>
      <w:r w:rsidR="00211D2B">
        <w:rPr>
          <w:rFonts w:ascii="Avenir Book" w:hAnsi="Avenir Book"/>
          <w:sz w:val="24"/>
        </w:rPr>
        <w:t xml:space="preserve">as well as existing and </w:t>
      </w:r>
      <w:r w:rsidR="00EC47E0">
        <w:rPr>
          <w:rFonts w:ascii="Avenir Book" w:hAnsi="Avenir Book"/>
          <w:sz w:val="24"/>
        </w:rPr>
        <w:t>previous MEOPAR project or Core leads</w:t>
      </w:r>
      <w:r w:rsidR="00D941ED">
        <w:rPr>
          <w:rFonts w:ascii="Avenir Book" w:hAnsi="Avenir Book"/>
          <w:sz w:val="24"/>
        </w:rPr>
        <w:t xml:space="preserve"> </w:t>
      </w:r>
      <w:r>
        <w:rPr>
          <w:rFonts w:ascii="Avenir Book" w:hAnsi="Avenir Book"/>
          <w:sz w:val="24"/>
        </w:rPr>
        <w:t>are not eligible to apply for these grants</w:t>
      </w:r>
      <w:r w:rsidR="00D941ED">
        <w:rPr>
          <w:rStyle w:val="FootnoteReference"/>
          <w:rFonts w:ascii="Avenir Book" w:hAnsi="Avenir Book"/>
          <w:sz w:val="24"/>
        </w:rPr>
        <w:footnoteReference w:id="1"/>
      </w:r>
      <w:r>
        <w:rPr>
          <w:rFonts w:ascii="Avenir Book" w:hAnsi="Avenir Book"/>
          <w:sz w:val="24"/>
        </w:rPr>
        <w:t>. The eligibility conditions are as follows:</w:t>
      </w:r>
    </w:p>
    <w:p w14:paraId="15B71654" w14:textId="77777777" w:rsidR="00335DB2" w:rsidRDefault="00335DB2" w:rsidP="00335DB2">
      <w:pPr>
        <w:pStyle w:val="BodyText"/>
        <w:tabs>
          <w:tab w:val="left" w:pos="825"/>
        </w:tabs>
        <w:ind w:left="0" w:right="113"/>
        <w:jc w:val="both"/>
        <w:rPr>
          <w:rFonts w:ascii="Avenir Book" w:eastAsiaTheme="minorHAnsi" w:hAnsi="Avenir Book"/>
          <w:szCs w:val="22"/>
        </w:rPr>
      </w:pPr>
      <w:bookmarkStart w:id="1" w:name="programspecificrequirements"/>
      <w:bookmarkEnd w:id="1"/>
    </w:p>
    <w:p w14:paraId="575BDFC1" w14:textId="52598093" w:rsidR="00335DB2" w:rsidRDefault="00335DB2" w:rsidP="00BA5581">
      <w:pPr>
        <w:pStyle w:val="BodyText"/>
        <w:numPr>
          <w:ilvl w:val="0"/>
          <w:numId w:val="15"/>
        </w:numPr>
        <w:tabs>
          <w:tab w:val="left" w:pos="825"/>
        </w:tabs>
        <w:ind w:right="113"/>
        <w:jc w:val="both"/>
        <w:rPr>
          <w:rFonts w:ascii="Avenir Book" w:eastAsia="Times New Roman" w:hAnsi="Avenir Book" w:cs="Times New Roman"/>
          <w:color w:val="000000"/>
          <w:lang w:eastAsia="en-CA"/>
        </w:rPr>
      </w:pPr>
      <w:r>
        <w:rPr>
          <w:rFonts w:ascii="Avenir Book" w:eastAsia="Times New Roman" w:hAnsi="Avenir Book" w:cs="Times New Roman"/>
          <w:color w:val="000000"/>
          <w:lang w:eastAsia="en-CA"/>
        </w:rPr>
        <w:t xml:space="preserve">The applicant must be eligible to receive </w:t>
      </w:r>
      <w:hyperlink r:id="rId22" w:history="1">
        <w:r w:rsidRPr="00EA5A40">
          <w:rPr>
            <w:rStyle w:val="Hyperlink"/>
            <w:rFonts w:ascii="Avenir Book" w:eastAsia="Times New Roman" w:hAnsi="Avenir Book" w:cs="Times New Roman"/>
            <w:lang w:eastAsia="en-CA"/>
          </w:rPr>
          <w:t>Tri-Council f</w:t>
        </w:r>
        <w:r w:rsidR="00BA5581" w:rsidRPr="00EA5A40">
          <w:rPr>
            <w:rStyle w:val="Hyperlink"/>
            <w:rFonts w:ascii="Avenir Book" w:eastAsia="Times New Roman" w:hAnsi="Avenir Book" w:cs="Times New Roman"/>
            <w:lang w:eastAsia="en-CA"/>
          </w:rPr>
          <w:t>unding</w:t>
        </w:r>
      </w:hyperlink>
      <w:r w:rsidR="00BA5581" w:rsidRPr="00EA5A40">
        <w:rPr>
          <w:rFonts w:ascii="Avenir Book" w:eastAsia="Times New Roman" w:hAnsi="Avenir Book" w:cs="Times New Roman"/>
          <w:color w:val="000000"/>
          <w:lang w:eastAsia="en-CA"/>
        </w:rPr>
        <w:t>.</w:t>
      </w:r>
      <w:r w:rsidR="00647B4C">
        <w:rPr>
          <w:rFonts w:ascii="Avenir Book" w:eastAsia="Times New Roman" w:hAnsi="Avenir Book" w:cs="Times New Roman"/>
          <w:color w:val="000000"/>
          <w:lang w:eastAsia="en-CA"/>
        </w:rPr>
        <w:t xml:space="preserve"> Moreover:</w:t>
      </w:r>
      <w:r w:rsidR="00BA5581">
        <w:rPr>
          <w:rFonts w:ascii="Avenir Book" w:eastAsia="Times New Roman" w:hAnsi="Avenir Book" w:cs="Times New Roman"/>
          <w:color w:val="000000"/>
          <w:lang w:eastAsia="en-CA"/>
        </w:rPr>
        <w:t xml:space="preserve"> </w:t>
      </w:r>
    </w:p>
    <w:p w14:paraId="7AA3CA26" w14:textId="0DE80339" w:rsidR="00335DB2" w:rsidRPr="006616AC" w:rsidRDefault="00335DB2" w:rsidP="00EA5A40">
      <w:pPr>
        <w:pStyle w:val="BodyText"/>
        <w:numPr>
          <w:ilvl w:val="1"/>
          <w:numId w:val="15"/>
        </w:numPr>
        <w:tabs>
          <w:tab w:val="left" w:pos="825"/>
        </w:tabs>
        <w:ind w:right="113"/>
        <w:jc w:val="both"/>
        <w:rPr>
          <w:rFonts w:ascii="Avenir Book" w:eastAsia="Times New Roman" w:hAnsi="Avenir Book" w:cs="Times New Roman"/>
          <w:color w:val="000000"/>
          <w:lang w:eastAsia="en-CA"/>
        </w:rPr>
      </w:pPr>
      <w:r>
        <w:rPr>
          <w:rFonts w:ascii="Avenir Book" w:eastAsia="Times New Roman" w:hAnsi="Avenir Book" w:cs="Times New Roman"/>
          <w:color w:val="000000"/>
          <w:lang w:eastAsia="en-CA"/>
        </w:rPr>
        <w:t>The applicant</w:t>
      </w:r>
      <w:r w:rsidRPr="006616AC">
        <w:rPr>
          <w:rFonts w:ascii="Avenir Book" w:eastAsia="Times New Roman" w:hAnsi="Avenir Book" w:cs="Times New Roman"/>
          <w:color w:val="000000"/>
          <w:lang w:eastAsia="en-CA"/>
        </w:rPr>
        <w:t xml:space="preserve"> must hold, or have accepted a firm offer of, an academic appointment at an eligible Canadian university at the time of application. For the duration of the award, </w:t>
      </w:r>
      <w:r w:rsidR="00647B4C">
        <w:rPr>
          <w:rFonts w:ascii="Avenir Book" w:eastAsia="Times New Roman" w:hAnsi="Avenir Book" w:cs="Times New Roman"/>
          <w:color w:val="000000"/>
          <w:lang w:eastAsia="en-CA"/>
        </w:rPr>
        <w:t>the applicant</w:t>
      </w:r>
      <w:r w:rsidRPr="006616AC">
        <w:rPr>
          <w:rFonts w:ascii="Avenir Book" w:eastAsia="Times New Roman" w:hAnsi="Avenir Book" w:cs="Times New Roman"/>
          <w:color w:val="000000"/>
          <w:lang w:eastAsia="en-CA"/>
        </w:rPr>
        <w:t xml:space="preserve"> must hold such a position. The appointment can be: </w:t>
      </w:r>
    </w:p>
    <w:p w14:paraId="788F083D" w14:textId="77777777" w:rsidR="00335DB2" w:rsidRPr="006616AC" w:rsidRDefault="00335DB2" w:rsidP="00BA5581">
      <w:pPr>
        <w:pStyle w:val="BodyText"/>
        <w:numPr>
          <w:ilvl w:val="2"/>
          <w:numId w:val="8"/>
        </w:numPr>
        <w:tabs>
          <w:tab w:val="left" w:pos="825"/>
        </w:tabs>
        <w:ind w:right="113"/>
        <w:jc w:val="both"/>
        <w:rPr>
          <w:rFonts w:ascii="Avenir Book" w:eastAsia="Times New Roman" w:hAnsi="Avenir Book" w:cs="Times New Roman"/>
          <w:bCs/>
          <w:color w:val="000000"/>
          <w:lang w:eastAsia="en-CA"/>
        </w:rPr>
      </w:pPr>
      <w:r w:rsidRPr="006616AC">
        <w:rPr>
          <w:rFonts w:ascii="Avenir Book" w:eastAsia="Times New Roman" w:hAnsi="Avenir Book" w:cs="Times New Roman"/>
          <w:bCs/>
          <w:color w:val="000000"/>
          <w:lang w:eastAsia="en-CA"/>
        </w:rPr>
        <w:t xml:space="preserve">a tenure-track position; or </w:t>
      </w:r>
    </w:p>
    <w:p w14:paraId="76458B6C" w14:textId="296E61FF" w:rsidR="00335DB2" w:rsidRPr="00EA5A40" w:rsidRDefault="00335DB2" w:rsidP="00D941ED">
      <w:pPr>
        <w:pStyle w:val="BodyText"/>
        <w:numPr>
          <w:ilvl w:val="2"/>
          <w:numId w:val="8"/>
        </w:numPr>
        <w:tabs>
          <w:tab w:val="left" w:pos="825"/>
        </w:tabs>
        <w:ind w:right="113"/>
        <w:jc w:val="both"/>
        <w:rPr>
          <w:rFonts w:ascii="Avenir Book" w:eastAsia="Times New Roman" w:hAnsi="Avenir Book" w:cs="Times New Roman"/>
          <w:b/>
          <w:bCs/>
          <w:color w:val="000000"/>
          <w:lang w:eastAsia="en-CA"/>
        </w:rPr>
      </w:pPr>
      <w:r w:rsidRPr="00EA5A40">
        <w:rPr>
          <w:rFonts w:ascii="Avenir Book" w:eastAsia="Times New Roman" w:hAnsi="Avenir Book" w:cs="Times New Roman"/>
          <w:bCs/>
          <w:color w:val="000000"/>
          <w:lang w:eastAsia="en-CA"/>
        </w:rPr>
        <w:t>a term or contract position</w:t>
      </w:r>
      <w:r w:rsidR="00EA5A40" w:rsidRPr="00EA5A40">
        <w:rPr>
          <w:rFonts w:ascii="Avenir Book" w:eastAsia="Times New Roman" w:hAnsi="Avenir Book" w:cs="Times New Roman"/>
          <w:bCs/>
          <w:color w:val="000000"/>
          <w:lang w:eastAsia="en-CA"/>
        </w:rPr>
        <w:t xml:space="preserve"> </w:t>
      </w:r>
      <w:r w:rsidR="009E7A8F">
        <w:rPr>
          <w:rFonts w:ascii="Avenir Book" w:eastAsia="Times New Roman" w:hAnsi="Avenir Book" w:cs="Times New Roman"/>
          <w:bCs/>
          <w:color w:val="000000"/>
          <w:lang w:eastAsia="en-CA"/>
        </w:rPr>
        <w:t>of no less than three years at the Assistant Professor level or higher.</w:t>
      </w:r>
    </w:p>
    <w:p w14:paraId="73849A44" w14:textId="64583DB1" w:rsidR="00214521" w:rsidRDefault="00214521" w:rsidP="00EA5A40">
      <w:pPr>
        <w:pStyle w:val="BodyText"/>
        <w:numPr>
          <w:ilvl w:val="1"/>
          <w:numId w:val="15"/>
        </w:numPr>
        <w:tabs>
          <w:tab w:val="left" w:pos="825"/>
        </w:tabs>
        <w:ind w:right="113"/>
        <w:jc w:val="both"/>
        <w:rPr>
          <w:rFonts w:ascii="Avenir Book" w:eastAsia="Times New Roman" w:hAnsi="Avenir Book" w:cs="Times New Roman"/>
          <w:bCs/>
          <w:color w:val="000000"/>
          <w:lang w:eastAsia="en-CA"/>
        </w:rPr>
      </w:pPr>
      <w:r>
        <w:rPr>
          <w:rFonts w:ascii="Avenir Book" w:eastAsia="Times New Roman" w:hAnsi="Avenir Book" w:cs="Times New Roman"/>
          <w:bCs/>
          <w:color w:val="000000"/>
          <w:lang w:eastAsia="en-CA"/>
        </w:rPr>
        <w:t>The applicant’s</w:t>
      </w:r>
      <w:r w:rsidRPr="006616AC">
        <w:rPr>
          <w:rFonts w:ascii="Avenir Book" w:eastAsia="Times New Roman" w:hAnsi="Avenir Book" w:cs="Times New Roman"/>
          <w:bCs/>
          <w:color w:val="000000"/>
          <w:lang w:eastAsia="en-CA"/>
        </w:rPr>
        <w:t xml:space="preserve"> faculty appointment must not be conditional on obtaining the MEOPAR grant or other unconfirmed sources of support. </w:t>
      </w:r>
    </w:p>
    <w:p w14:paraId="6F3A5726" w14:textId="18D06BAA" w:rsidR="00847E88" w:rsidRDefault="00847E88" w:rsidP="00EA5A40">
      <w:pPr>
        <w:pStyle w:val="BodyText"/>
        <w:numPr>
          <w:ilvl w:val="1"/>
          <w:numId w:val="15"/>
        </w:numPr>
        <w:tabs>
          <w:tab w:val="left" w:pos="825"/>
        </w:tabs>
        <w:ind w:right="113"/>
        <w:jc w:val="both"/>
        <w:rPr>
          <w:rFonts w:ascii="Avenir Book" w:eastAsia="Times New Roman" w:hAnsi="Avenir Book" w:cs="Times New Roman"/>
          <w:bCs/>
          <w:color w:val="000000"/>
          <w:lang w:eastAsia="en-CA"/>
        </w:rPr>
      </w:pPr>
      <w:r>
        <w:rPr>
          <w:rFonts w:ascii="Avenir Book" w:eastAsia="Times New Roman" w:hAnsi="Avenir Book" w:cs="Times New Roman"/>
          <w:bCs/>
          <w:color w:val="000000"/>
          <w:lang w:eastAsia="en-CA"/>
        </w:rPr>
        <w:t xml:space="preserve">The position must allow </w:t>
      </w:r>
      <w:r w:rsidR="00647B4C">
        <w:rPr>
          <w:rFonts w:ascii="Avenir Book" w:eastAsia="Times New Roman" w:hAnsi="Avenir Book" w:cs="Times New Roman"/>
          <w:bCs/>
          <w:color w:val="000000"/>
          <w:lang w:eastAsia="en-CA"/>
        </w:rPr>
        <w:t>the applicant</w:t>
      </w:r>
      <w:r>
        <w:rPr>
          <w:rFonts w:ascii="Avenir Book" w:eastAsia="Times New Roman" w:hAnsi="Avenir Book" w:cs="Times New Roman"/>
          <w:bCs/>
          <w:color w:val="000000"/>
          <w:lang w:eastAsia="en-CA"/>
        </w:rPr>
        <w:t xml:space="preserve"> to engage in research</w:t>
      </w:r>
      <w:r w:rsidR="002B7610">
        <w:rPr>
          <w:rFonts w:ascii="Avenir Book" w:eastAsia="Times New Roman" w:hAnsi="Avenir Book" w:cs="Times New Roman"/>
          <w:bCs/>
          <w:color w:val="000000"/>
          <w:lang w:eastAsia="en-CA"/>
        </w:rPr>
        <w:t xml:space="preserve"> that is not under the direction of another individual and must authorize you to supervise or co-supervise the research of students registered in an undergraduate or graduate degree program, and/or postdoctoral fellows (e.g., thesis supervision and not supervision of regular course or laboratory assignments).</w:t>
      </w:r>
    </w:p>
    <w:p w14:paraId="05881D1C" w14:textId="4826F686" w:rsidR="00EE2873" w:rsidRDefault="00647B4C" w:rsidP="00EA5A40">
      <w:pPr>
        <w:pStyle w:val="BodyText"/>
        <w:numPr>
          <w:ilvl w:val="1"/>
          <w:numId w:val="15"/>
        </w:numPr>
        <w:tabs>
          <w:tab w:val="left" w:pos="825"/>
        </w:tabs>
        <w:ind w:right="113"/>
        <w:jc w:val="both"/>
        <w:rPr>
          <w:rFonts w:ascii="Avenir Book" w:eastAsia="Times New Roman" w:hAnsi="Avenir Book" w:cs="Times New Roman"/>
          <w:bCs/>
          <w:color w:val="000000"/>
          <w:lang w:eastAsia="en-CA"/>
        </w:rPr>
      </w:pPr>
      <w:r>
        <w:rPr>
          <w:rFonts w:ascii="Avenir Book" w:eastAsia="Times New Roman" w:hAnsi="Avenir Book" w:cs="Times New Roman"/>
          <w:bCs/>
          <w:color w:val="000000"/>
          <w:lang w:eastAsia="en-CA"/>
        </w:rPr>
        <w:t>The</w:t>
      </w:r>
      <w:r w:rsidR="00EE2873">
        <w:rPr>
          <w:rFonts w:ascii="Avenir Book" w:eastAsia="Times New Roman" w:hAnsi="Avenir Book" w:cs="Times New Roman"/>
          <w:bCs/>
          <w:color w:val="000000"/>
          <w:lang w:eastAsia="en-CA"/>
        </w:rPr>
        <w:t xml:space="preserve"> appointment must be ratified by the person(s) or body responsible for approving app</w:t>
      </w:r>
      <w:r w:rsidR="002401EC">
        <w:rPr>
          <w:rFonts w:ascii="Avenir Book" w:eastAsia="Times New Roman" w:hAnsi="Avenir Book" w:cs="Times New Roman"/>
          <w:bCs/>
          <w:color w:val="000000"/>
          <w:lang w:eastAsia="en-CA"/>
        </w:rPr>
        <w:t>ointments or their delegate(s),</w:t>
      </w:r>
      <w:r w:rsidR="00FA7A2C">
        <w:rPr>
          <w:rFonts w:ascii="Avenir Book" w:eastAsia="Times New Roman" w:hAnsi="Avenir Book" w:cs="Times New Roman"/>
          <w:bCs/>
          <w:color w:val="000000"/>
          <w:lang w:eastAsia="en-CA"/>
        </w:rPr>
        <w:t xml:space="preserve"> </w:t>
      </w:r>
      <w:r w:rsidR="00EE2873">
        <w:rPr>
          <w:rFonts w:ascii="Avenir Book" w:eastAsia="Times New Roman" w:hAnsi="Avenir Book" w:cs="Times New Roman"/>
          <w:bCs/>
          <w:color w:val="000000"/>
          <w:lang w:eastAsia="en-CA"/>
        </w:rPr>
        <w:t>and must be in accordance with university statutes.</w:t>
      </w:r>
    </w:p>
    <w:p w14:paraId="32FBD5B8" w14:textId="53E038F9" w:rsidR="008C3537" w:rsidRPr="00214521" w:rsidRDefault="008C3537" w:rsidP="00EA5A40">
      <w:pPr>
        <w:pStyle w:val="BodyText"/>
        <w:numPr>
          <w:ilvl w:val="1"/>
          <w:numId w:val="15"/>
        </w:numPr>
        <w:tabs>
          <w:tab w:val="left" w:pos="825"/>
        </w:tabs>
        <w:ind w:right="113"/>
        <w:jc w:val="both"/>
        <w:rPr>
          <w:rFonts w:ascii="Avenir Book" w:eastAsia="Times New Roman" w:hAnsi="Avenir Book" w:cs="Times New Roman"/>
          <w:bCs/>
          <w:color w:val="000000"/>
          <w:lang w:eastAsia="en-CA"/>
        </w:rPr>
      </w:pPr>
      <w:r>
        <w:rPr>
          <w:rFonts w:ascii="Avenir Book" w:eastAsia="Times New Roman" w:hAnsi="Avenir Book" w:cs="Times New Roman"/>
          <w:bCs/>
          <w:color w:val="000000"/>
          <w:lang w:eastAsia="en-CA"/>
        </w:rPr>
        <w:t xml:space="preserve">The source of salary funding for </w:t>
      </w:r>
      <w:r w:rsidR="00647B4C">
        <w:rPr>
          <w:rFonts w:ascii="Avenir Book" w:eastAsia="Times New Roman" w:hAnsi="Avenir Book" w:cs="Times New Roman"/>
          <w:bCs/>
          <w:color w:val="000000"/>
          <w:lang w:eastAsia="en-CA"/>
        </w:rPr>
        <w:t>the</w:t>
      </w:r>
      <w:r>
        <w:rPr>
          <w:rFonts w:ascii="Avenir Book" w:eastAsia="Times New Roman" w:hAnsi="Avenir Book" w:cs="Times New Roman"/>
          <w:bCs/>
          <w:color w:val="000000"/>
          <w:lang w:eastAsia="en-CA"/>
        </w:rPr>
        <w:t xml:space="preserve"> appointment must be guaranteed for at least three continuous years within the period of the contract. </w:t>
      </w:r>
    </w:p>
    <w:p w14:paraId="2757F528" w14:textId="0074DACD" w:rsidR="00335DB2" w:rsidRPr="00670AF8" w:rsidRDefault="00335DB2" w:rsidP="00D941ED">
      <w:pPr>
        <w:pStyle w:val="BodyText"/>
        <w:numPr>
          <w:ilvl w:val="0"/>
          <w:numId w:val="15"/>
        </w:numPr>
        <w:tabs>
          <w:tab w:val="left" w:pos="825"/>
        </w:tabs>
        <w:ind w:right="113"/>
        <w:jc w:val="both"/>
        <w:rPr>
          <w:rFonts w:ascii="Avenir Book" w:eastAsia="Times New Roman" w:hAnsi="Avenir Book" w:cs="Times New Roman"/>
          <w:color w:val="000000"/>
          <w:lang w:eastAsia="en-CA"/>
        </w:rPr>
      </w:pPr>
      <w:r w:rsidRPr="00D941ED">
        <w:rPr>
          <w:rFonts w:ascii="Avenir Book" w:eastAsia="Times New Roman" w:hAnsi="Avenir Book" w:cs="Times New Roman"/>
          <w:bCs/>
          <w:color w:val="000000"/>
          <w:lang w:eastAsia="en-CA"/>
        </w:rPr>
        <w:t xml:space="preserve">Initial funding of the project will commence in April 2019. At that time, the applicant must be </w:t>
      </w:r>
      <w:r w:rsidR="00EA5A40">
        <w:rPr>
          <w:rFonts w:ascii="Avenir Book" w:eastAsia="Times New Roman" w:hAnsi="Avenir Book" w:cs="Times New Roman"/>
          <w:b/>
          <w:bCs/>
          <w:color w:val="000000"/>
          <w:lang w:eastAsia="en-CA"/>
        </w:rPr>
        <w:t xml:space="preserve">within five </w:t>
      </w:r>
      <w:r w:rsidRPr="006D72D8">
        <w:rPr>
          <w:rFonts w:ascii="Avenir Book" w:eastAsia="Times New Roman" w:hAnsi="Avenir Book" w:cs="Times New Roman"/>
          <w:b/>
          <w:bCs/>
          <w:color w:val="000000"/>
          <w:lang w:eastAsia="en-CA"/>
        </w:rPr>
        <w:t xml:space="preserve">years of their first </w:t>
      </w:r>
      <w:r w:rsidRPr="00D941ED">
        <w:rPr>
          <w:rFonts w:ascii="Avenir Book" w:eastAsia="Times New Roman" w:hAnsi="Avenir Book" w:cs="Times New Roman"/>
          <w:bCs/>
          <w:color w:val="000000"/>
          <w:lang w:eastAsia="en-CA"/>
        </w:rPr>
        <w:t xml:space="preserve">academic appointment at a Canadian university and </w:t>
      </w:r>
      <w:r w:rsidR="00EA5A40">
        <w:rPr>
          <w:rFonts w:ascii="Avenir Book" w:eastAsia="Times New Roman" w:hAnsi="Avenir Book" w:cs="Times New Roman"/>
          <w:b/>
          <w:bCs/>
          <w:color w:val="000000"/>
          <w:lang w:eastAsia="en-CA"/>
        </w:rPr>
        <w:t>within ten</w:t>
      </w:r>
      <w:r w:rsidRPr="006D72D8">
        <w:rPr>
          <w:rFonts w:ascii="Avenir Book" w:eastAsia="Times New Roman" w:hAnsi="Avenir Book" w:cs="Times New Roman"/>
          <w:b/>
          <w:bCs/>
          <w:color w:val="000000"/>
          <w:lang w:eastAsia="en-CA"/>
        </w:rPr>
        <w:t xml:space="preserve"> years of receiving their PhD</w:t>
      </w:r>
      <w:r w:rsidRPr="00D941ED">
        <w:rPr>
          <w:rFonts w:ascii="Avenir Book" w:eastAsia="Times New Roman" w:hAnsi="Avenir Book" w:cs="Times New Roman"/>
          <w:bCs/>
          <w:color w:val="000000"/>
          <w:lang w:eastAsia="en-CA"/>
        </w:rPr>
        <w:t>.</w:t>
      </w:r>
    </w:p>
    <w:p w14:paraId="1DFA8A05" w14:textId="20A1CC5E" w:rsidR="00670AF8" w:rsidRPr="00D941ED" w:rsidRDefault="00670AF8" w:rsidP="00D941ED">
      <w:pPr>
        <w:pStyle w:val="BodyText"/>
        <w:numPr>
          <w:ilvl w:val="0"/>
          <w:numId w:val="15"/>
        </w:numPr>
        <w:tabs>
          <w:tab w:val="left" w:pos="825"/>
        </w:tabs>
        <w:ind w:right="113"/>
        <w:jc w:val="both"/>
        <w:rPr>
          <w:rFonts w:ascii="Avenir Book" w:eastAsia="Times New Roman" w:hAnsi="Avenir Book" w:cs="Times New Roman"/>
          <w:color w:val="000000"/>
          <w:lang w:eastAsia="en-CA"/>
        </w:rPr>
      </w:pPr>
      <w:r>
        <w:rPr>
          <w:rFonts w:ascii="Avenir Book" w:eastAsia="Times New Roman" w:hAnsi="Avenir Book" w:cs="Times New Roman"/>
          <w:bCs/>
          <w:color w:val="000000"/>
          <w:lang w:eastAsia="en-CA"/>
        </w:rPr>
        <w:t xml:space="preserve">The window of eligibility can be adjusted to take into account instances where a researcher has had an acceptable delay in research or period of inactivity (illness, parental leave, etc.). For example, a researcher beginning to receive funding in April 2019 and who took a seven-month parental leave within the past five years must have been hired on or after August 2013 in order to be considered eligible. </w:t>
      </w:r>
    </w:p>
    <w:p w14:paraId="5E3BE16B" w14:textId="77777777" w:rsidR="00335DB2" w:rsidRPr="006616AC" w:rsidRDefault="00335DB2" w:rsidP="00335DB2">
      <w:pPr>
        <w:pStyle w:val="BodyText"/>
        <w:numPr>
          <w:ilvl w:val="0"/>
          <w:numId w:val="15"/>
        </w:numPr>
        <w:tabs>
          <w:tab w:val="left" w:pos="825"/>
        </w:tabs>
        <w:ind w:right="113"/>
        <w:jc w:val="both"/>
        <w:rPr>
          <w:rFonts w:ascii="Avenir Book" w:eastAsia="Times New Roman" w:hAnsi="Avenir Book" w:cs="Times New Roman"/>
          <w:bCs/>
          <w:color w:val="000000"/>
          <w:lang w:eastAsia="en-CA"/>
        </w:rPr>
      </w:pPr>
      <w:r w:rsidRPr="006616AC">
        <w:rPr>
          <w:rFonts w:ascii="Avenir Book" w:eastAsia="Times New Roman" w:hAnsi="Avenir Book" w:cs="Times New Roman"/>
          <w:bCs/>
          <w:color w:val="000000"/>
          <w:lang w:eastAsia="en-CA"/>
        </w:rPr>
        <w:t xml:space="preserve">Before any funds can be released on a MEOPAR grant, the applicant must have taken up their faculty position and completed all degree requirements. For </w:t>
      </w:r>
      <w:r>
        <w:rPr>
          <w:rFonts w:ascii="Avenir Book" w:eastAsia="Times New Roman" w:hAnsi="Avenir Book" w:cs="Times New Roman"/>
          <w:bCs/>
          <w:color w:val="000000"/>
          <w:lang w:eastAsia="en-CA"/>
        </w:rPr>
        <w:t>ECF grants</w:t>
      </w:r>
      <w:r w:rsidRPr="006616AC">
        <w:rPr>
          <w:rFonts w:ascii="Avenir Book" w:eastAsia="Times New Roman" w:hAnsi="Avenir Book" w:cs="Times New Roman"/>
          <w:bCs/>
          <w:color w:val="000000"/>
          <w:lang w:eastAsia="en-CA"/>
        </w:rPr>
        <w:t xml:space="preserve">, this can be no later than the end of </w:t>
      </w:r>
      <w:r>
        <w:rPr>
          <w:rFonts w:ascii="Avenir Book" w:eastAsia="Times New Roman" w:hAnsi="Avenir Book" w:cs="Times New Roman"/>
          <w:bCs/>
          <w:color w:val="000000"/>
          <w:lang w:eastAsia="en-CA"/>
        </w:rPr>
        <w:t>March 2019</w:t>
      </w:r>
      <w:r w:rsidRPr="006616AC">
        <w:rPr>
          <w:rFonts w:ascii="Avenir Book" w:eastAsia="Times New Roman" w:hAnsi="Avenir Book" w:cs="Times New Roman"/>
          <w:bCs/>
          <w:color w:val="000000"/>
          <w:lang w:eastAsia="en-CA"/>
        </w:rPr>
        <w:t xml:space="preserve">. </w:t>
      </w:r>
    </w:p>
    <w:p w14:paraId="3A43AE9F" w14:textId="77777777" w:rsidR="00335DB2" w:rsidRDefault="00335DB2" w:rsidP="00335DB2">
      <w:pPr>
        <w:pStyle w:val="BodyA"/>
        <w:spacing w:after="0" w:line="240" w:lineRule="auto"/>
        <w:ind w:right="112"/>
        <w:rPr>
          <w:rFonts w:ascii="Avenir Book" w:eastAsiaTheme="minorHAnsi" w:hAnsi="Avenir Book" w:cstheme="minorBidi"/>
          <w:color w:val="auto"/>
          <w:sz w:val="24"/>
          <w:szCs w:val="24"/>
          <w:bdr w:val="none" w:sz="0" w:space="0" w:color="auto"/>
        </w:rPr>
      </w:pPr>
    </w:p>
    <w:p w14:paraId="04FE29E3" w14:textId="6B855954" w:rsidR="00335DB2" w:rsidRDefault="00335DB2" w:rsidP="00335DB2">
      <w:pPr>
        <w:pStyle w:val="BodyA"/>
        <w:spacing w:after="0" w:line="240" w:lineRule="auto"/>
        <w:ind w:left="352" w:right="112"/>
        <w:rPr>
          <w:rFonts w:ascii="Avenir Book" w:hAnsi="Avenir Book"/>
          <w:sz w:val="24"/>
          <w:szCs w:val="24"/>
        </w:rPr>
      </w:pPr>
      <w:r>
        <w:rPr>
          <w:rFonts w:ascii="Avenir Book" w:hAnsi="Avenir Book"/>
          <w:sz w:val="24"/>
          <w:szCs w:val="24"/>
        </w:rPr>
        <w:t xml:space="preserve">This Call is released in partnership with </w:t>
      </w:r>
      <w:r w:rsidR="00016AA1">
        <w:rPr>
          <w:rFonts w:ascii="Avenir Book" w:hAnsi="Avenir Book"/>
          <w:sz w:val="24"/>
          <w:szCs w:val="24"/>
        </w:rPr>
        <w:t>O</w:t>
      </w:r>
      <w:r w:rsidR="000A0ED9">
        <w:rPr>
          <w:rFonts w:ascii="Avenir Book" w:hAnsi="Avenir Book"/>
          <w:sz w:val="24"/>
          <w:szCs w:val="24"/>
        </w:rPr>
        <w:t xml:space="preserve">cean </w:t>
      </w:r>
      <w:r w:rsidR="00016AA1">
        <w:rPr>
          <w:rFonts w:ascii="Avenir Book" w:hAnsi="Avenir Book"/>
          <w:sz w:val="24"/>
          <w:szCs w:val="24"/>
        </w:rPr>
        <w:t>N</w:t>
      </w:r>
      <w:r w:rsidR="000A0ED9">
        <w:rPr>
          <w:rFonts w:ascii="Avenir Book" w:hAnsi="Avenir Book"/>
          <w:sz w:val="24"/>
          <w:szCs w:val="24"/>
        </w:rPr>
        <w:t xml:space="preserve">etworks </w:t>
      </w:r>
      <w:r w:rsidR="00016AA1">
        <w:rPr>
          <w:rFonts w:ascii="Avenir Book" w:hAnsi="Avenir Book"/>
          <w:sz w:val="24"/>
          <w:szCs w:val="24"/>
        </w:rPr>
        <w:t>C</w:t>
      </w:r>
      <w:r w:rsidR="000A0ED9">
        <w:rPr>
          <w:rFonts w:ascii="Avenir Book" w:hAnsi="Avenir Book"/>
          <w:sz w:val="24"/>
          <w:szCs w:val="24"/>
        </w:rPr>
        <w:t>anada</w:t>
      </w:r>
      <w:r w:rsidR="002849E7">
        <w:rPr>
          <w:rFonts w:ascii="Avenir Book" w:hAnsi="Avenir Book"/>
          <w:sz w:val="24"/>
          <w:szCs w:val="24"/>
        </w:rPr>
        <w:t xml:space="preserve"> (ONC)</w:t>
      </w:r>
      <w:r>
        <w:rPr>
          <w:rFonts w:ascii="Avenir Book" w:hAnsi="Avenir Book"/>
          <w:sz w:val="24"/>
          <w:szCs w:val="24"/>
        </w:rPr>
        <w:t xml:space="preserve">. </w:t>
      </w:r>
      <w:r w:rsidRPr="00B610D6">
        <w:rPr>
          <w:rFonts w:ascii="Avenir Book" w:hAnsi="Avenir Book"/>
          <w:sz w:val="24"/>
          <w:szCs w:val="24"/>
        </w:rPr>
        <w:t>Research eligible to receive ONC funds include</w:t>
      </w:r>
      <w:r>
        <w:rPr>
          <w:rFonts w:ascii="Avenir Book" w:hAnsi="Avenir Book"/>
          <w:sz w:val="24"/>
          <w:szCs w:val="24"/>
        </w:rPr>
        <w:t>s</w:t>
      </w:r>
      <w:r w:rsidRPr="00B610D6">
        <w:rPr>
          <w:rFonts w:ascii="Avenir Book" w:hAnsi="Avenir Book"/>
          <w:sz w:val="24"/>
          <w:szCs w:val="24"/>
        </w:rPr>
        <w:t xml:space="preserve"> proposals which:</w:t>
      </w:r>
    </w:p>
    <w:p w14:paraId="1A17B895" w14:textId="77777777" w:rsidR="00835385" w:rsidRDefault="00335DB2" w:rsidP="00835385">
      <w:pPr>
        <w:pStyle w:val="BodyA"/>
        <w:numPr>
          <w:ilvl w:val="0"/>
          <w:numId w:val="21"/>
        </w:numPr>
        <w:spacing w:after="0" w:line="240" w:lineRule="auto"/>
        <w:ind w:right="112"/>
        <w:rPr>
          <w:rFonts w:ascii="Avenir Book" w:hAnsi="Avenir Book"/>
          <w:sz w:val="24"/>
          <w:szCs w:val="24"/>
        </w:rPr>
      </w:pPr>
      <w:r w:rsidRPr="00786892">
        <w:rPr>
          <w:rFonts w:ascii="Avenir Book" w:hAnsi="Avenir Book"/>
          <w:sz w:val="24"/>
          <w:szCs w:val="24"/>
        </w:rPr>
        <w:t>use ONC data sources (see definition below) to advance development of models or predictive skills that could be operationalized for the benefit of Canada, and/or</w:t>
      </w:r>
    </w:p>
    <w:p w14:paraId="0999E282" w14:textId="1B10E1A1" w:rsidR="00335DB2" w:rsidRPr="00835385" w:rsidRDefault="00335DB2" w:rsidP="00835385">
      <w:pPr>
        <w:pStyle w:val="BodyA"/>
        <w:numPr>
          <w:ilvl w:val="0"/>
          <w:numId w:val="21"/>
        </w:numPr>
        <w:spacing w:after="0" w:line="240" w:lineRule="auto"/>
        <w:ind w:right="112"/>
        <w:rPr>
          <w:rFonts w:ascii="Avenir Book" w:hAnsi="Avenir Book"/>
          <w:sz w:val="24"/>
          <w:szCs w:val="24"/>
        </w:rPr>
      </w:pPr>
      <w:r w:rsidRPr="00835385">
        <w:rPr>
          <w:rFonts w:ascii="Avenir Book" w:hAnsi="Avenir Book"/>
          <w:sz w:val="24"/>
          <w:szCs w:val="24"/>
        </w:rPr>
        <w:t>create new or enhanced data products (process, analysis, visualization method or data format) from ONC data sources that will convey complex information and/or highlight key environmental variables, and benefit other observatory users and stakeholders. ONC data sources include:</w:t>
      </w:r>
    </w:p>
    <w:p w14:paraId="59D21238" w14:textId="77777777" w:rsidR="00E866C4" w:rsidRPr="00E866C4" w:rsidRDefault="00335DB2" w:rsidP="00E866C4">
      <w:pPr>
        <w:pStyle w:val="ListParagraph"/>
        <w:numPr>
          <w:ilvl w:val="0"/>
          <w:numId w:val="22"/>
        </w:numPr>
        <w:pBdr>
          <w:top w:val="nil"/>
          <w:left w:val="nil"/>
          <w:bottom w:val="nil"/>
          <w:right w:val="nil"/>
          <w:between w:val="nil"/>
          <w:bar w:val="nil"/>
        </w:pBdr>
        <w:ind w:right="54"/>
        <w:rPr>
          <w:rFonts w:ascii="Avenir Book" w:eastAsia="Helvetica Neue" w:hAnsi="Avenir Book" w:cs="Helvetica Neue"/>
          <w:sz w:val="24"/>
          <w:szCs w:val="24"/>
        </w:rPr>
      </w:pPr>
      <w:r w:rsidRPr="00B610D6">
        <w:rPr>
          <w:rFonts w:ascii="Avenir Book" w:hAnsi="Avenir Book"/>
          <w:sz w:val="24"/>
          <w:szCs w:val="24"/>
        </w:rPr>
        <w:t>Any data source associated with the VENUS Salish Sea Observatory,</w:t>
      </w:r>
    </w:p>
    <w:p w14:paraId="7019DB25" w14:textId="77777777" w:rsidR="00E866C4" w:rsidRPr="00E866C4" w:rsidRDefault="00335DB2" w:rsidP="00E866C4">
      <w:pPr>
        <w:pStyle w:val="ListParagraph"/>
        <w:numPr>
          <w:ilvl w:val="0"/>
          <w:numId w:val="22"/>
        </w:numPr>
        <w:pBdr>
          <w:top w:val="nil"/>
          <w:left w:val="nil"/>
          <w:bottom w:val="nil"/>
          <w:right w:val="nil"/>
          <w:between w:val="nil"/>
          <w:bar w:val="nil"/>
        </w:pBdr>
        <w:ind w:right="54"/>
        <w:rPr>
          <w:rFonts w:ascii="Avenir Book" w:eastAsia="Helvetica Neue" w:hAnsi="Avenir Book" w:cs="Helvetica Neue"/>
          <w:sz w:val="24"/>
          <w:szCs w:val="24"/>
        </w:rPr>
      </w:pPr>
      <w:r w:rsidRPr="00E866C4">
        <w:rPr>
          <w:rFonts w:ascii="Avenir Book" w:hAnsi="Avenir Book"/>
          <w:sz w:val="24"/>
          <w:szCs w:val="24"/>
        </w:rPr>
        <w:t>Any data source associated with the NEPTUNE offshore Observatory,</w:t>
      </w:r>
    </w:p>
    <w:p w14:paraId="6FC0F30F" w14:textId="77777777" w:rsidR="00E866C4" w:rsidRPr="00E866C4" w:rsidRDefault="00335DB2" w:rsidP="00E866C4">
      <w:pPr>
        <w:pStyle w:val="ListParagraph"/>
        <w:numPr>
          <w:ilvl w:val="0"/>
          <w:numId w:val="22"/>
        </w:numPr>
        <w:pBdr>
          <w:top w:val="nil"/>
          <w:left w:val="nil"/>
          <w:bottom w:val="nil"/>
          <w:right w:val="nil"/>
          <w:between w:val="nil"/>
          <w:bar w:val="nil"/>
        </w:pBdr>
        <w:ind w:right="54"/>
        <w:rPr>
          <w:rFonts w:ascii="Avenir Book" w:eastAsia="Helvetica Neue" w:hAnsi="Avenir Book" w:cs="Helvetica Neue"/>
          <w:sz w:val="24"/>
          <w:szCs w:val="24"/>
        </w:rPr>
      </w:pPr>
      <w:r w:rsidRPr="00E866C4">
        <w:rPr>
          <w:rFonts w:ascii="Avenir Book" w:hAnsi="Avenir Book"/>
          <w:sz w:val="24"/>
          <w:szCs w:val="24"/>
        </w:rPr>
        <w:t>Any ONC community observatory located along the coasts of BC, the Arctic and the Atlantic,</w:t>
      </w:r>
    </w:p>
    <w:p w14:paraId="5D46ECFA" w14:textId="58396F6C" w:rsidR="00335DB2" w:rsidRPr="00E866C4" w:rsidRDefault="00335DB2" w:rsidP="00E866C4">
      <w:pPr>
        <w:pStyle w:val="ListParagraph"/>
        <w:numPr>
          <w:ilvl w:val="0"/>
          <w:numId w:val="22"/>
        </w:numPr>
        <w:pBdr>
          <w:top w:val="nil"/>
          <w:left w:val="nil"/>
          <w:bottom w:val="nil"/>
          <w:right w:val="nil"/>
          <w:between w:val="nil"/>
          <w:bar w:val="nil"/>
        </w:pBdr>
        <w:ind w:right="54"/>
        <w:rPr>
          <w:rFonts w:ascii="Avenir Book" w:eastAsia="Helvetica Neue" w:hAnsi="Avenir Book" w:cs="Helvetica Neue"/>
          <w:sz w:val="24"/>
          <w:szCs w:val="24"/>
        </w:rPr>
      </w:pPr>
      <w:r w:rsidRPr="00E866C4">
        <w:rPr>
          <w:rFonts w:ascii="Avenir Book" w:hAnsi="Avenir Book"/>
          <w:sz w:val="24"/>
          <w:szCs w:val="24"/>
        </w:rPr>
        <w:t>Third party data hosted by ONC via the Oceans 2.0 data portal such as Arctic or Atlantic buoy data.</w:t>
      </w:r>
    </w:p>
    <w:p w14:paraId="27B34433" w14:textId="4F86D504" w:rsidR="00335DB2" w:rsidRDefault="00335DB2" w:rsidP="00335DB2"/>
    <w:p w14:paraId="02A6DC17" w14:textId="0E3A21E5" w:rsidR="00412FC4" w:rsidRDefault="00412FC4" w:rsidP="00412FC4">
      <w:pPr>
        <w:ind w:left="360"/>
        <w:rPr>
          <w:rFonts w:ascii="Avenir Roman" w:hAnsi="Avenir Roman"/>
          <w:sz w:val="24"/>
          <w:szCs w:val="24"/>
        </w:rPr>
      </w:pPr>
      <w:r w:rsidRPr="00412FC4">
        <w:rPr>
          <w:rFonts w:ascii="Avenir Roman" w:hAnsi="Avenir Roman"/>
          <w:sz w:val="24"/>
          <w:szCs w:val="24"/>
        </w:rPr>
        <w:t xml:space="preserve">Applicants are encouraged to contact Richard Dewey at </w:t>
      </w:r>
      <w:hyperlink r:id="rId23" w:history="1">
        <w:r w:rsidRPr="00412FC4">
          <w:rPr>
            <w:rStyle w:val="Hyperlink"/>
            <w:rFonts w:ascii="Avenir Roman" w:hAnsi="Avenir Roman"/>
            <w:sz w:val="24"/>
            <w:szCs w:val="24"/>
          </w:rPr>
          <w:t>rdewey@uvic.ca</w:t>
        </w:r>
      </w:hyperlink>
      <w:r w:rsidRPr="00412FC4">
        <w:rPr>
          <w:rFonts w:ascii="Avenir Roman" w:hAnsi="Avenir Roman"/>
          <w:sz w:val="24"/>
          <w:szCs w:val="24"/>
        </w:rPr>
        <w:t xml:space="preserve"> </w:t>
      </w:r>
      <w:r>
        <w:rPr>
          <w:rFonts w:ascii="Avenir Roman" w:hAnsi="Avenir Roman"/>
          <w:sz w:val="24"/>
          <w:szCs w:val="24"/>
        </w:rPr>
        <w:t>regarding eligibility for Ocean Networks Canada funding.</w:t>
      </w:r>
    </w:p>
    <w:p w14:paraId="67331452" w14:textId="77777777" w:rsidR="00E6089D" w:rsidRPr="00412FC4" w:rsidRDefault="00E6089D" w:rsidP="00412FC4">
      <w:pPr>
        <w:ind w:left="360"/>
        <w:rPr>
          <w:rFonts w:ascii="Avenir Roman" w:hAnsi="Avenir Roman"/>
          <w:sz w:val="24"/>
          <w:szCs w:val="24"/>
        </w:rPr>
      </w:pPr>
    </w:p>
    <w:p w14:paraId="1B7484C9" w14:textId="1A6C7F8D" w:rsidR="00930D1A" w:rsidRDefault="00335DB2" w:rsidP="006D5F17">
      <w:pPr>
        <w:pStyle w:val="Heading1"/>
        <w:numPr>
          <w:ilvl w:val="0"/>
          <w:numId w:val="19"/>
        </w:numPr>
        <w:rPr>
          <w:rFonts w:ascii="Avenir Book" w:hAnsi="Avenir Book"/>
          <w:b/>
          <w:color w:val="000000" w:themeColor="text1"/>
        </w:rPr>
      </w:pPr>
      <w:r>
        <w:rPr>
          <w:rFonts w:ascii="Avenir Book" w:hAnsi="Avenir Book"/>
          <w:b/>
          <w:color w:val="000000" w:themeColor="text1"/>
        </w:rPr>
        <w:t xml:space="preserve">   </w:t>
      </w:r>
      <w:r w:rsidR="00930D1A" w:rsidRPr="006D5F17">
        <w:rPr>
          <w:rFonts w:ascii="Avenir Book" w:hAnsi="Avenir Book"/>
          <w:b/>
          <w:color w:val="000000" w:themeColor="text1"/>
        </w:rPr>
        <w:t>Highly Qualified Personnel (HQP)</w:t>
      </w:r>
    </w:p>
    <w:p w14:paraId="6BA54A97" w14:textId="77777777" w:rsidR="00335DB2" w:rsidRPr="00335DB2" w:rsidRDefault="00335DB2" w:rsidP="00335DB2">
      <w:pPr>
        <w:widowControl/>
        <w:spacing w:after="120"/>
        <w:ind w:left="360" w:right="113"/>
        <w:rPr>
          <w:rFonts w:ascii="Avenir Book" w:eastAsia="Times New Roman" w:hAnsi="Avenir Book" w:cs="Times New Roman"/>
          <w:color w:val="000000"/>
          <w:sz w:val="24"/>
          <w:szCs w:val="24"/>
          <w:lang w:val="en-CA"/>
        </w:rPr>
      </w:pPr>
      <w:r w:rsidRPr="00335DB2">
        <w:rPr>
          <w:rFonts w:ascii="Avenir Book" w:eastAsia="Times New Roman" w:hAnsi="Avenir Book" w:cs="Times New Roman"/>
          <w:color w:val="000000"/>
          <w:sz w:val="24"/>
          <w:szCs w:val="24"/>
        </w:rPr>
        <w:t>Our capacity to observe, predict and respond to future marine risk depends on the academic and professional preparation of the next generation of scientists and decision makers. As an NCE, MEOPAR plays a critical role in training the next generation of marine researchers in Canada. Our training program focuses on building trainees' </w:t>
      </w:r>
      <w:r w:rsidRPr="00335DB2">
        <w:rPr>
          <w:rFonts w:ascii="Avenir Book" w:eastAsia="Times New Roman" w:hAnsi="Avenir Book" w:cs="Times New Roman"/>
          <w:color w:val="000000"/>
          <w:sz w:val="24"/>
          <w:szCs w:val="24"/>
          <w:lang w:val="en-CA"/>
        </w:rPr>
        <w:t>interdisciplinary skills related to marine environmental risk and the required response and policy strategies. </w:t>
      </w:r>
    </w:p>
    <w:p w14:paraId="3F2B6D2E" w14:textId="5831ECC5" w:rsidR="00335DB2" w:rsidRPr="00335DB2" w:rsidRDefault="000114BD" w:rsidP="00335DB2">
      <w:pPr>
        <w:widowControl/>
        <w:spacing w:after="120"/>
        <w:ind w:left="360" w:right="113"/>
        <w:rPr>
          <w:rFonts w:ascii="Avenir Book" w:eastAsia="Times New Roman" w:hAnsi="Avenir Book" w:cs="Times New Roman"/>
          <w:color w:val="000000"/>
          <w:sz w:val="24"/>
          <w:szCs w:val="24"/>
        </w:rPr>
      </w:pPr>
      <w:r w:rsidRPr="00D9328B">
        <w:rPr>
          <w:rFonts w:ascii="Avenir Book" w:eastAsia="Times New Roman" w:hAnsi="Avenir Book" w:cs="Times New Roman"/>
          <w:color w:val="000000"/>
          <w:sz w:val="24"/>
          <w:szCs w:val="24"/>
          <w:lang w:val="en-CA"/>
        </w:rPr>
        <w:t>Project</w:t>
      </w:r>
      <w:r w:rsidR="00335DB2" w:rsidRPr="00B52CB6">
        <w:rPr>
          <w:rFonts w:ascii="Avenir Book" w:eastAsia="Times New Roman" w:hAnsi="Avenir Book" w:cs="Times New Roman"/>
          <w:color w:val="000000"/>
          <w:sz w:val="24"/>
          <w:szCs w:val="24"/>
          <w:lang w:val="en-CA"/>
        </w:rPr>
        <w:t xml:space="preserve">-level training initiatives </w:t>
      </w:r>
      <w:r w:rsidR="00751635" w:rsidRPr="00D9328B">
        <w:rPr>
          <w:rFonts w:ascii="Avenir Book" w:eastAsia="Times New Roman" w:hAnsi="Avenir Book" w:cs="Times New Roman"/>
          <w:color w:val="000000"/>
          <w:sz w:val="24"/>
          <w:szCs w:val="24"/>
          <w:lang w:val="en-CA"/>
        </w:rPr>
        <w:t>are</w:t>
      </w:r>
      <w:r w:rsidR="00335DB2" w:rsidRPr="00B52CB6">
        <w:rPr>
          <w:rFonts w:ascii="Avenir Book" w:eastAsia="Times New Roman" w:hAnsi="Avenir Book" w:cs="Times New Roman"/>
          <w:color w:val="000000"/>
          <w:sz w:val="24"/>
          <w:szCs w:val="24"/>
          <w:lang w:val="en-CA"/>
        </w:rPr>
        <w:t xml:space="preserve"> complemented by </w:t>
      </w:r>
      <w:r w:rsidRPr="00D9328B">
        <w:rPr>
          <w:rFonts w:ascii="Avenir Book" w:eastAsia="Times New Roman" w:hAnsi="Avenir Book" w:cs="Times New Roman"/>
          <w:color w:val="000000"/>
          <w:sz w:val="24"/>
          <w:szCs w:val="24"/>
          <w:lang w:val="en-CA"/>
        </w:rPr>
        <w:t>Network</w:t>
      </w:r>
      <w:r w:rsidR="00335DB2" w:rsidRPr="00B52CB6">
        <w:rPr>
          <w:rFonts w:ascii="Avenir Book" w:eastAsia="Times New Roman" w:hAnsi="Avenir Book" w:cs="Times New Roman"/>
          <w:color w:val="000000"/>
          <w:sz w:val="24"/>
          <w:szCs w:val="24"/>
          <w:lang w:val="en-CA"/>
        </w:rPr>
        <w:t>-level training. </w:t>
      </w:r>
      <w:r w:rsidR="00702517" w:rsidRPr="00D9328B">
        <w:rPr>
          <w:rFonts w:ascii="Avenir Book" w:eastAsia="Times New Roman" w:hAnsi="Avenir Book" w:cs="Times New Roman"/>
          <w:color w:val="000000"/>
          <w:sz w:val="24"/>
          <w:szCs w:val="24"/>
          <w:lang w:val="en-CA"/>
        </w:rPr>
        <w:t>HQP on the projects will be</w:t>
      </w:r>
      <w:r w:rsidR="00330508" w:rsidRPr="00D9328B">
        <w:rPr>
          <w:rFonts w:ascii="Avenir Book" w:eastAsia="Times New Roman" w:hAnsi="Avenir Book" w:cs="Times New Roman"/>
          <w:color w:val="000000"/>
          <w:sz w:val="24"/>
          <w:szCs w:val="24"/>
          <w:lang w:val="en-CA"/>
        </w:rPr>
        <w:t xml:space="preserve"> expected to participate in the</w:t>
      </w:r>
      <w:r w:rsidR="00702517" w:rsidRPr="00D9328B">
        <w:rPr>
          <w:rFonts w:ascii="Avenir Book" w:eastAsia="Times New Roman" w:hAnsi="Avenir Book" w:cs="Times New Roman"/>
          <w:color w:val="000000"/>
          <w:sz w:val="24"/>
          <w:szCs w:val="24"/>
          <w:lang w:val="en-CA"/>
        </w:rPr>
        <w:t xml:space="preserve"> MEOPeer Training network</w:t>
      </w:r>
      <w:r w:rsidR="00330508" w:rsidRPr="00D9328B">
        <w:rPr>
          <w:rFonts w:ascii="Avenir Book" w:eastAsia="Times New Roman" w:hAnsi="Avenir Book" w:cs="Times New Roman"/>
          <w:color w:val="000000"/>
          <w:sz w:val="24"/>
          <w:szCs w:val="24"/>
          <w:lang w:val="en-CA"/>
        </w:rPr>
        <w:t>, including</w:t>
      </w:r>
      <w:r w:rsidR="00702517" w:rsidRPr="00D9328B">
        <w:rPr>
          <w:rFonts w:ascii="Avenir Book" w:eastAsia="Times New Roman" w:hAnsi="Avenir Book" w:cs="Times New Roman"/>
          <w:color w:val="000000"/>
          <w:sz w:val="24"/>
          <w:szCs w:val="24"/>
          <w:lang w:val="en-CA"/>
        </w:rPr>
        <w:t xml:space="preserve"> the Annual Training Meeting (ATM), regional workshops and webinars</w:t>
      </w:r>
      <w:r w:rsidR="00335DB2" w:rsidRPr="00B52CB6">
        <w:rPr>
          <w:rFonts w:ascii="Avenir Book" w:eastAsia="Times New Roman" w:hAnsi="Avenir Book" w:cs="Times New Roman"/>
          <w:color w:val="000000"/>
          <w:sz w:val="24"/>
          <w:szCs w:val="24"/>
        </w:rPr>
        <w:t xml:space="preserve">. </w:t>
      </w:r>
      <w:r w:rsidR="00834E50" w:rsidRPr="00B52CB6">
        <w:rPr>
          <w:rFonts w:ascii="Avenir Book" w:eastAsia="Times New Roman" w:hAnsi="Avenir Book" w:cs="Times New Roman"/>
          <w:color w:val="000000"/>
          <w:sz w:val="24"/>
          <w:szCs w:val="24"/>
        </w:rPr>
        <w:t xml:space="preserve">Students will be encouraged to participate in </w:t>
      </w:r>
      <w:r w:rsidR="00B52CB6">
        <w:rPr>
          <w:rFonts w:ascii="Avenir Book" w:eastAsia="Times New Roman" w:hAnsi="Avenir Book" w:cs="Times New Roman"/>
          <w:color w:val="000000"/>
          <w:sz w:val="24"/>
          <w:szCs w:val="24"/>
        </w:rPr>
        <w:t xml:space="preserve">project </w:t>
      </w:r>
      <w:r w:rsidR="00834E50" w:rsidRPr="00B52CB6">
        <w:rPr>
          <w:rFonts w:ascii="Avenir Book" w:eastAsia="Times New Roman" w:hAnsi="Avenir Book" w:cs="Times New Roman"/>
          <w:color w:val="000000"/>
          <w:sz w:val="24"/>
          <w:szCs w:val="24"/>
        </w:rPr>
        <w:t>partner outreach activities.</w:t>
      </w:r>
      <w:r w:rsidR="00834E50">
        <w:rPr>
          <w:rFonts w:ascii="Avenir Book" w:eastAsia="Times New Roman" w:hAnsi="Avenir Book" w:cs="Times New Roman"/>
          <w:color w:val="000000"/>
          <w:sz w:val="24"/>
          <w:szCs w:val="24"/>
        </w:rPr>
        <w:t xml:space="preserve"> </w:t>
      </w:r>
    </w:p>
    <w:p w14:paraId="4F660483" w14:textId="4005C388" w:rsidR="00335DB2" w:rsidRDefault="00335DB2" w:rsidP="00335DB2">
      <w:pPr>
        <w:widowControl/>
        <w:spacing w:after="120"/>
        <w:ind w:left="360" w:right="113"/>
        <w:rPr>
          <w:rFonts w:ascii="Avenir Book" w:eastAsia="Calibri" w:hAnsi="Avenir Book" w:cs="Calibri"/>
          <w:sz w:val="24"/>
          <w:szCs w:val="24"/>
        </w:rPr>
      </w:pPr>
      <w:r w:rsidRPr="00335DB2">
        <w:rPr>
          <w:rFonts w:ascii="Avenir Book" w:eastAsia="Calibri" w:hAnsi="Avenir Book" w:cs="Calibri"/>
          <w:sz w:val="24"/>
          <w:szCs w:val="24"/>
        </w:rPr>
        <w:t xml:space="preserve">Applicants are encouraged to contact Laura Avery at </w:t>
      </w:r>
      <w:hyperlink r:id="rId24" w:history="1">
        <w:r w:rsidRPr="00335DB2">
          <w:rPr>
            <w:rStyle w:val="Hyperlink"/>
            <w:rFonts w:ascii="Avenir Book" w:eastAsia="Calibri" w:hAnsi="Avenir Book" w:cs="Calibri"/>
            <w:sz w:val="24"/>
            <w:szCs w:val="24"/>
          </w:rPr>
          <w:t>laura.avery@meopar.ca</w:t>
        </w:r>
      </w:hyperlink>
      <w:r w:rsidRPr="00335DB2">
        <w:rPr>
          <w:rFonts w:ascii="Avenir Book" w:eastAsia="Calibri" w:hAnsi="Avenir Book" w:cs="Calibri"/>
          <w:sz w:val="24"/>
          <w:szCs w:val="24"/>
        </w:rPr>
        <w:t xml:space="preserve"> with questions about MEOPAR’s HQP Training Program. </w:t>
      </w:r>
    </w:p>
    <w:p w14:paraId="01BAB445" w14:textId="77777777" w:rsidR="00323A62" w:rsidRPr="00335DB2" w:rsidRDefault="00323A62" w:rsidP="00335DB2">
      <w:pPr>
        <w:widowControl/>
        <w:spacing w:after="120"/>
        <w:ind w:left="360" w:right="113"/>
        <w:rPr>
          <w:rFonts w:ascii="Avenir Book" w:eastAsia="Calibri" w:hAnsi="Avenir Book" w:cs="Calibri"/>
          <w:sz w:val="24"/>
          <w:szCs w:val="24"/>
        </w:rPr>
      </w:pPr>
    </w:p>
    <w:p w14:paraId="654290C3" w14:textId="4DFEF856" w:rsidR="00930D1A" w:rsidRDefault="005E64E7" w:rsidP="006D5F17">
      <w:pPr>
        <w:pStyle w:val="Heading1"/>
        <w:numPr>
          <w:ilvl w:val="0"/>
          <w:numId w:val="19"/>
        </w:numPr>
        <w:rPr>
          <w:rFonts w:ascii="Avenir Book" w:hAnsi="Avenir Book"/>
          <w:b/>
          <w:color w:val="000000" w:themeColor="text1"/>
        </w:rPr>
      </w:pPr>
      <w:r>
        <w:rPr>
          <w:rFonts w:ascii="Avenir Book" w:hAnsi="Avenir Book"/>
          <w:b/>
          <w:color w:val="000000" w:themeColor="text1"/>
        </w:rPr>
        <w:t xml:space="preserve">   </w:t>
      </w:r>
      <w:r w:rsidR="00930D1A" w:rsidRPr="006D5F17">
        <w:rPr>
          <w:rFonts w:ascii="Avenir Book" w:hAnsi="Avenir Book"/>
          <w:b/>
          <w:color w:val="000000" w:themeColor="text1"/>
        </w:rPr>
        <w:t>Requirements of Funding</w:t>
      </w:r>
    </w:p>
    <w:p w14:paraId="692CD665" w14:textId="7F24E242" w:rsidR="00951C02" w:rsidRPr="00951C02" w:rsidRDefault="00951C02" w:rsidP="00951C02">
      <w:pPr>
        <w:tabs>
          <w:tab w:val="left" w:pos="397"/>
        </w:tabs>
        <w:ind w:left="360"/>
        <w:rPr>
          <w:rFonts w:ascii="Avenir Book" w:eastAsia="Calibri" w:hAnsi="Avenir Book" w:cs="Calibri"/>
          <w:color w:val="000000" w:themeColor="text1"/>
          <w:sz w:val="24"/>
          <w:szCs w:val="24"/>
        </w:rPr>
      </w:pPr>
      <w:r w:rsidRPr="00951C02">
        <w:rPr>
          <w:rFonts w:ascii="Avenir Book" w:eastAsia="Calibri" w:hAnsi="Avenir Book" w:cs="Calibri"/>
          <w:sz w:val="24"/>
          <w:szCs w:val="24"/>
        </w:rPr>
        <w:t xml:space="preserve">Each PI receiving MEOPAR funding will enter into a Performance and Reporting Agreement (PARA) with the Network, </w:t>
      </w:r>
      <w:r w:rsidRPr="00951C02">
        <w:rPr>
          <w:rFonts w:ascii="Avenir Book" w:eastAsia="Calibri" w:hAnsi="Avenir Book" w:cs="Calibri"/>
          <w:color w:val="000000" w:themeColor="text1"/>
          <w:sz w:val="24"/>
          <w:szCs w:val="24"/>
        </w:rPr>
        <w:t>which will identify funding schedules as well as the reporting timeline. In the research plan, the PI will describe 3-5 concrete and measurable project milestones (which will be listed in this agreement). PIs will be required to submit an annual report which includes information such as: cash and in-kind funding from partners, a progress report, training and knowledge mobilization deliverables, explanation of any delays to the project’s timeline, etc.</w:t>
      </w:r>
    </w:p>
    <w:p w14:paraId="7829C325" w14:textId="77777777" w:rsidR="00951C02" w:rsidRPr="00951C02" w:rsidRDefault="00951C02" w:rsidP="00951C02">
      <w:pPr>
        <w:pStyle w:val="ListParagraph"/>
        <w:tabs>
          <w:tab w:val="left" w:pos="397"/>
        </w:tabs>
        <w:ind w:left="720"/>
        <w:rPr>
          <w:rFonts w:ascii="Avenir Book" w:eastAsia="Calibri" w:hAnsi="Avenir Book" w:cs="Calibri"/>
          <w:color w:val="000000" w:themeColor="text1"/>
          <w:sz w:val="24"/>
          <w:szCs w:val="24"/>
        </w:rPr>
      </w:pPr>
    </w:p>
    <w:p w14:paraId="75305634" w14:textId="60B18252" w:rsidR="00951C02" w:rsidRPr="00951C02" w:rsidRDefault="00951C02" w:rsidP="00951C02">
      <w:pPr>
        <w:tabs>
          <w:tab w:val="left" w:pos="397"/>
        </w:tabs>
        <w:ind w:left="360"/>
        <w:rPr>
          <w:rFonts w:ascii="Avenir Book" w:eastAsia="Calibri" w:hAnsi="Avenir Book" w:cs="Calibri"/>
          <w:color w:val="000000" w:themeColor="text1"/>
          <w:sz w:val="24"/>
          <w:szCs w:val="24"/>
        </w:rPr>
      </w:pPr>
      <w:r w:rsidRPr="00951C02">
        <w:rPr>
          <w:rFonts w:ascii="Avenir Book" w:eastAsia="Calibri" w:hAnsi="Avenir Book" w:cs="Calibri"/>
          <w:color w:val="000000" w:themeColor="text1"/>
          <w:sz w:val="24"/>
          <w:szCs w:val="24"/>
        </w:rPr>
        <w:t>It is the responsibility of the PI to ensure that all necessary certifications, permits, licenses and other approvals have been obtained before any research is carried out in whole or in part (e.g. research involving human subjects, or research with effects on the environment, Indigenous peoples, and animals). If an environmental or ethics assessment is required for the proposal, MEOPAR will need a copy of the appropriate institutional certification committee approval</w:t>
      </w:r>
      <w:r w:rsidR="00692612">
        <w:rPr>
          <w:rFonts w:ascii="Avenir Book" w:eastAsia="Calibri" w:hAnsi="Avenir Book" w:cs="Calibri"/>
          <w:color w:val="000000" w:themeColor="text1"/>
          <w:sz w:val="24"/>
          <w:szCs w:val="24"/>
        </w:rPr>
        <w:t xml:space="preserve"> before full funding is released</w:t>
      </w:r>
      <w:r w:rsidRPr="00951C02">
        <w:rPr>
          <w:rFonts w:ascii="Avenir Book" w:eastAsia="Calibri" w:hAnsi="Avenir Book" w:cs="Calibri"/>
          <w:color w:val="000000" w:themeColor="text1"/>
          <w:sz w:val="24"/>
          <w:szCs w:val="24"/>
        </w:rPr>
        <w:t>.</w:t>
      </w:r>
    </w:p>
    <w:p w14:paraId="29241B02" w14:textId="77777777" w:rsidR="00951C02" w:rsidRPr="00951C02" w:rsidRDefault="00951C02" w:rsidP="00951C02"/>
    <w:p w14:paraId="0EF17D80" w14:textId="0BB5ED73" w:rsidR="00930D1A" w:rsidRDefault="00DB32C9" w:rsidP="006D5F17">
      <w:pPr>
        <w:pStyle w:val="Heading1"/>
        <w:numPr>
          <w:ilvl w:val="0"/>
          <w:numId w:val="19"/>
        </w:numPr>
        <w:rPr>
          <w:rFonts w:ascii="Avenir Book" w:hAnsi="Avenir Book"/>
          <w:b/>
          <w:color w:val="000000" w:themeColor="text1"/>
        </w:rPr>
      </w:pPr>
      <w:r>
        <w:rPr>
          <w:rFonts w:ascii="Avenir Book" w:hAnsi="Avenir Book"/>
          <w:b/>
          <w:color w:val="000000" w:themeColor="text1"/>
        </w:rPr>
        <w:t xml:space="preserve">   </w:t>
      </w:r>
      <w:r w:rsidR="00930D1A" w:rsidRPr="006D5F17">
        <w:rPr>
          <w:rFonts w:ascii="Avenir Book" w:hAnsi="Avenir Book"/>
          <w:b/>
          <w:color w:val="000000" w:themeColor="text1"/>
        </w:rPr>
        <w:t>Research Impact &amp; Knowledge Mobilization</w:t>
      </w:r>
    </w:p>
    <w:p w14:paraId="799816BB" w14:textId="77777777" w:rsidR="00DB32C9" w:rsidRPr="00B85CFC" w:rsidRDefault="00DB32C9" w:rsidP="00DB32C9">
      <w:pPr>
        <w:spacing w:after="120"/>
        <w:ind w:left="360" w:right="113"/>
        <w:rPr>
          <w:rFonts w:ascii="Avenir Book" w:eastAsia="Calibri" w:hAnsi="Avenir Book" w:cs="Calibri"/>
          <w:sz w:val="24"/>
          <w:szCs w:val="24"/>
        </w:rPr>
      </w:pPr>
      <w:r w:rsidRPr="00B85CFC">
        <w:rPr>
          <w:rFonts w:ascii="Avenir Book" w:hAnsi="Avenir Book"/>
          <w:sz w:val="24"/>
          <w:szCs w:val="24"/>
          <w:lang w:val="en"/>
        </w:rPr>
        <w:t xml:space="preserve">MEOPAR defines research impact as the </w:t>
      </w:r>
      <w:r w:rsidRPr="00B85CFC">
        <w:rPr>
          <w:rFonts w:ascii="Avenir Book" w:eastAsia="Calibri" w:hAnsi="Avenir Book" w:cs="Calibri"/>
          <w:sz w:val="24"/>
          <w:szCs w:val="24"/>
        </w:rPr>
        <w:t xml:space="preserve">effect on, change, or benefit to the economy, society, culture, public policy, government operations, the environment or quality of life. Impact is achieved when knowledge or research fulfils a need of an end-user (e.g., </w:t>
      </w:r>
      <w:r w:rsidRPr="00B85CFC">
        <w:rPr>
          <w:rFonts w:ascii="Avenir Book" w:eastAsia="Calibri" w:hAnsi="Avenir Book" w:cs="Calibri"/>
          <w:color w:val="000000" w:themeColor="text1"/>
          <w:sz w:val="24"/>
          <w:szCs w:val="24"/>
        </w:rPr>
        <w:t>government departments, policy makers, the public, private industry, not-for-profits, etc.)</w:t>
      </w:r>
      <w:r w:rsidRPr="00B85CFC">
        <w:rPr>
          <w:rFonts w:ascii="Avenir Book" w:eastAsia="Calibri" w:hAnsi="Avenir Book" w:cs="Calibri"/>
          <w:sz w:val="24"/>
          <w:szCs w:val="24"/>
        </w:rPr>
        <w:t xml:space="preserve"> and is applied by that end-user. Knowledge Mobilization (KM) is the process by which research is packaged and transferred to end-users, resulting in impact. </w:t>
      </w:r>
    </w:p>
    <w:p w14:paraId="38E87D2A" w14:textId="7EDBC0F8" w:rsidR="00DB32C9" w:rsidRDefault="00DB32C9" w:rsidP="00D9328B">
      <w:pPr>
        <w:spacing w:after="160"/>
        <w:ind w:left="360" w:right="113"/>
        <w:rPr>
          <w:rFonts w:ascii="Avenir Book" w:eastAsia="Calibri" w:hAnsi="Avenir Book" w:cs="Calibri"/>
          <w:sz w:val="24"/>
          <w:szCs w:val="24"/>
          <w:lang w:val="en-CA"/>
        </w:rPr>
      </w:pPr>
      <w:r w:rsidRPr="00425634">
        <w:rPr>
          <w:rFonts w:ascii="Avenir Book" w:eastAsia="Calibri" w:hAnsi="Avenir Book" w:cs="Calibri"/>
          <w:sz w:val="24"/>
          <w:szCs w:val="24"/>
        </w:rPr>
        <w:t xml:space="preserve">MEOPAR’s </w:t>
      </w:r>
      <w:r w:rsidR="001B1D00" w:rsidRPr="00D9328B">
        <w:rPr>
          <w:rFonts w:ascii="Avenir Book" w:eastAsia="Calibri" w:hAnsi="Avenir Book" w:cs="Calibri"/>
          <w:sz w:val="24"/>
          <w:szCs w:val="24"/>
        </w:rPr>
        <w:t>research is</w:t>
      </w:r>
      <w:r w:rsidRPr="00425634">
        <w:rPr>
          <w:rFonts w:ascii="Avenir Book" w:eastAsia="Calibri" w:hAnsi="Avenir Book" w:cs="Calibri"/>
          <w:sz w:val="24"/>
          <w:szCs w:val="24"/>
        </w:rPr>
        <w:t xml:space="preserve"> evaluate</w:t>
      </w:r>
      <w:r w:rsidR="001B1D00" w:rsidRPr="00D9328B">
        <w:rPr>
          <w:rFonts w:ascii="Avenir Book" w:eastAsia="Calibri" w:hAnsi="Avenir Book" w:cs="Calibri"/>
          <w:sz w:val="24"/>
          <w:szCs w:val="24"/>
        </w:rPr>
        <w:t xml:space="preserve">d </w:t>
      </w:r>
      <w:r w:rsidR="00D608B0" w:rsidRPr="00D9328B">
        <w:rPr>
          <w:rFonts w:ascii="Avenir Book" w:eastAsia="Calibri" w:hAnsi="Avenir Book" w:cs="Calibri"/>
          <w:sz w:val="24"/>
          <w:szCs w:val="24"/>
        </w:rPr>
        <w:t xml:space="preserve">by </w:t>
      </w:r>
      <w:r w:rsidR="001B1D00" w:rsidRPr="00D9328B">
        <w:rPr>
          <w:rFonts w:ascii="Avenir Book" w:eastAsia="Calibri" w:hAnsi="Avenir Book" w:cs="Calibri"/>
          <w:sz w:val="24"/>
          <w:szCs w:val="24"/>
        </w:rPr>
        <w:t>its</w:t>
      </w:r>
      <w:r w:rsidRPr="00425634">
        <w:rPr>
          <w:rFonts w:ascii="Avenir Book" w:eastAsia="Calibri" w:hAnsi="Avenir Book" w:cs="Calibri"/>
          <w:sz w:val="24"/>
          <w:szCs w:val="24"/>
        </w:rPr>
        <w:t xml:space="preserve"> ability to demonstrate the impact of the research</w:t>
      </w:r>
      <w:r w:rsidR="00772770" w:rsidRPr="00425634">
        <w:rPr>
          <w:rFonts w:ascii="Avenir Book" w:eastAsia="Calibri" w:hAnsi="Avenir Book" w:cs="Calibri"/>
          <w:sz w:val="24"/>
          <w:szCs w:val="24"/>
        </w:rPr>
        <w:t>.</w:t>
      </w:r>
      <w:r w:rsidRPr="00425634">
        <w:rPr>
          <w:rFonts w:ascii="Avenir Book" w:eastAsia="Calibri" w:hAnsi="Avenir Book" w:cs="Calibri"/>
          <w:sz w:val="24"/>
          <w:szCs w:val="24"/>
        </w:rPr>
        <w:t xml:space="preserve"> </w:t>
      </w:r>
      <w:r w:rsidR="00CD0CC4" w:rsidRPr="00D9328B">
        <w:rPr>
          <w:rFonts w:ascii="Avenir Book" w:eastAsia="Calibri" w:hAnsi="Avenir Book" w:cs="Calibri"/>
          <w:sz w:val="24"/>
          <w:szCs w:val="24"/>
        </w:rPr>
        <w:t>For this program, a</w:t>
      </w:r>
      <w:r w:rsidR="009869B4" w:rsidRPr="00D9328B">
        <w:rPr>
          <w:rFonts w:ascii="Avenir Book" w:eastAsia="Calibri" w:hAnsi="Avenir Book" w:cs="Calibri"/>
          <w:sz w:val="24"/>
          <w:szCs w:val="24"/>
        </w:rPr>
        <w:t xml:space="preserve"> strategy for how the applicant will engage end-users over the course of the project in order to set the scene for future impact</w:t>
      </w:r>
      <w:r w:rsidR="00CD0CC4" w:rsidRPr="00D9328B">
        <w:rPr>
          <w:rFonts w:ascii="Avenir Book" w:eastAsia="Calibri" w:hAnsi="Avenir Book" w:cs="Calibri"/>
          <w:sz w:val="24"/>
          <w:szCs w:val="24"/>
        </w:rPr>
        <w:t xml:space="preserve"> is required</w:t>
      </w:r>
      <w:r w:rsidR="009869B4" w:rsidRPr="00D9328B">
        <w:rPr>
          <w:rFonts w:ascii="Avenir Book" w:eastAsia="Calibri" w:hAnsi="Avenir Book" w:cs="Calibri"/>
          <w:sz w:val="24"/>
          <w:szCs w:val="24"/>
        </w:rPr>
        <w:t xml:space="preserve">. </w:t>
      </w:r>
      <w:r w:rsidR="00CD0CC4" w:rsidRPr="00D9328B">
        <w:rPr>
          <w:rFonts w:ascii="Avenir Book" w:eastAsia="Calibri" w:hAnsi="Avenir Book" w:cs="Calibri"/>
          <w:sz w:val="24"/>
          <w:szCs w:val="24"/>
        </w:rPr>
        <w:t>This should i</w:t>
      </w:r>
      <w:r w:rsidR="009869B4" w:rsidRPr="00D9328B">
        <w:rPr>
          <w:rFonts w:ascii="Avenir Book" w:eastAsia="Calibri" w:hAnsi="Avenir Book" w:cs="Calibri"/>
          <w:sz w:val="24"/>
          <w:szCs w:val="24"/>
        </w:rPr>
        <w:t xml:space="preserve">dentify potential end-users and </w:t>
      </w:r>
      <w:r w:rsidR="00CD0CC4" w:rsidRPr="00D9328B">
        <w:rPr>
          <w:rFonts w:ascii="Avenir Book" w:eastAsia="Calibri" w:hAnsi="Avenir Book" w:cs="Calibri"/>
          <w:sz w:val="24"/>
          <w:szCs w:val="24"/>
        </w:rPr>
        <w:t>include specific</w:t>
      </w:r>
      <w:r w:rsidR="001D2A05" w:rsidRPr="00D9328B">
        <w:rPr>
          <w:rFonts w:ascii="Avenir Book" w:eastAsia="Calibri" w:hAnsi="Avenir Book" w:cs="Calibri"/>
          <w:sz w:val="24"/>
          <w:szCs w:val="24"/>
        </w:rPr>
        <w:t xml:space="preserve"> methods and</w:t>
      </w:r>
      <w:r w:rsidR="00CD0CC4" w:rsidRPr="00D9328B">
        <w:rPr>
          <w:rFonts w:ascii="Avenir Book" w:eastAsia="Calibri" w:hAnsi="Avenir Book" w:cs="Calibri"/>
          <w:sz w:val="24"/>
          <w:szCs w:val="24"/>
        </w:rPr>
        <w:t xml:space="preserve"> steps as to how they will be engaged</w:t>
      </w:r>
      <w:r w:rsidR="009869B4" w:rsidRPr="00D9328B">
        <w:rPr>
          <w:rFonts w:ascii="Avenir Book" w:eastAsia="Calibri" w:hAnsi="Avenir Book" w:cs="Calibri"/>
          <w:sz w:val="24"/>
          <w:szCs w:val="24"/>
        </w:rPr>
        <w:t>.</w:t>
      </w:r>
      <w:r w:rsidR="00B85CFC" w:rsidRPr="00D9328B">
        <w:rPr>
          <w:rFonts w:ascii="Avenir Book" w:eastAsia="Calibri" w:hAnsi="Avenir Book" w:cs="Calibri"/>
          <w:sz w:val="24"/>
          <w:szCs w:val="24"/>
        </w:rPr>
        <w:t xml:space="preserve"> </w:t>
      </w:r>
      <w:r w:rsidR="00412FC4">
        <w:rPr>
          <w:rFonts w:ascii="Avenir Book" w:eastAsia="Calibri" w:hAnsi="Avenir Book" w:cs="Calibri"/>
          <w:sz w:val="24"/>
          <w:szCs w:val="24"/>
        </w:rPr>
        <w:t>By</w:t>
      </w:r>
      <w:r w:rsidR="00FF0A6D" w:rsidRPr="00D9328B">
        <w:rPr>
          <w:rFonts w:ascii="Avenir Book" w:eastAsia="Calibri" w:hAnsi="Avenir Book" w:cs="Calibri"/>
          <w:sz w:val="24"/>
          <w:szCs w:val="24"/>
        </w:rPr>
        <w:t xml:space="preserve"> the end of the project, the applicant should be in a position to </w:t>
      </w:r>
      <w:r w:rsidRPr="00425634">
        <w:rPr>
          <w:rFonts w:ascii="Avenir Book" w:hAnsi="Avenir Book"/>
          <w:sz w:val="24"/>
          <w:szCs w:val="24"/>
          <w:lang w:val="en"/>
        </w:rPr>
        <w:t>translate research from discovery (academic) to impact (end-users).</w:t>
      </w:r>
      <w:r w:rsidR="00EA2E76" w:rsidRPr="00425634">
        <w:rPr>
          <w:rFonts w:ascii="Avenir Book" w:hAnsi="Avenir Book"/>
          <w:sz w:val="24"/>
          <w:szCs w:val="24"/>
          <w:lang w:val="en"/>
        </w:rPr>
        <w:t xml:space="preserve"> A portion</w:t>
      </w:r>
      <w:r w:rsidR="00EA2E76">
        <w:rPr>
          <w:rFonts w:ascii="Avenir Book" w:hAnsi="Avenir Book"/>
          <w:sz w:val="24"/>
          <w:szCs w:val="24"/>
          <w:lang w:val="en"/>
        </w:rPr>
        <w:t xml:space="preserve"> of the budget should be allocated to this activity. </w:t>
      </w:r>
    </w:p>
    <w:p w14:paraId="1230EA45" w14:textId="427AD74E" w:rsidR="00DB32C9" w:rsidRDefault="00DB32C9" w:rsidP="00DB32C9">
      <w:pPr>
        <w:ind w:left="360"/>
        <w:rPr>
          <w:rFonts w:ascii="Avenir Book" w:eastAsia="Calibri" w:hAnsi="Avenir Book" w:cs="Calibri"/>
          <w:sz w:val="24"/>
          <w:szCs w:val="24"/>
        </w:rPr>
      </w:pPr>
      <w:r>
        <w:rPr>
          <w:rFonts w:ascii="Avenir Book" w:eastAsia="Calibri" w:hAnsi="Avenir Book" w:cs="Calibri"/>
          <w:sz w:val="24"/>
          <w:szCs w:val="24"/>
        </w:rPr>
        <w:t xml:space="preserve">Applicants are encouraged to contact </w:t>
      </w:r>
      <w:r w:rsidR="00B079BC">
        <w:rPr>
          <w:rFonts w:ascii="Avenir Book" w:eastAsia="Calibri" w:hAnsi="Avenir Book" w:cs="Calibri"/>
          <w:sz w:val="24"/>
          <w:szCs w:val="24"/>
        </w:rPr>
        <w:t>Heather Desserud</w:t>
      </w:r>
      <w:r>
        <w:rPr>
          <w:rFonts w:ascii="Avenir Book" w:eastAsia="Calibri" w:hAnsi="Avenir Book" w:cs="Calibri"/>
          <w:sz w:val="24"/>
          <w:szCs w:val="24"/>
        </w:rPr>
        <w:t xml:space="preserve"> at </w:t>
      </w:r>
      <w:hyperlink r:id="rId25" w:history="1">
        <w:r w:rsidR="00B079BC" w:rsidRPr="004945C8">
          <w:rPr>
            <w:rStyle w:val="Hyperlink"/>
            <w:rFonts w:ascii="Avenir Book" w:hAnsi="Avenir Book" w:cs="Calibri"/>
            <w:sz w:val="24"/>
            <w:szCs w:val="24"/>
          </w:rPr>
          <w:t>heather.desserud@meopar.ca</w:t>
        </w:r>
      </w:hyperlink>
      <w:r w:rsidR="00B079BC">
        <w:rPr>
          <w:rFonts w:ascii="Avenir Book" w:hAnsi="Avenir Book" w:cs="Calibri"/>
          <w:sz w:val="24"/>
          <w:szCs w:val="24"/>
        </w:rPr>
        <w:t xml:space="preserve"> </w:t>
      </w:r>
      <w:r>
        <w:rPr>
          <w:rFonts w:ascii="Avenir Book" w:eastAsia="Calibri" w:hAnsi="Avenir Book" w:cs="Calibri"/>
          <w:sz w:val="24"/>
          <w:szCs w:val="24"/>
        </w:rPr>
        <w:t>for questions about developing project KM Plans.</w:t>
      </w:r>
    </w:p>
    <w:p w14:paraId="0C029A12" w14:textId="77777777" w:rsidR="00825D0D" w:rsidRPr="00DB32C9" w:rsidRDefault="00825D0D" w:rsidP="00DB32C9">
      <w:pPr>
        <w:ind w:left="360"/>
      </w:pPr>
    </w:p>
    <w:p w14:paraId="61684F2C" w14:textId="44FC24C4" w:rsidR="00930D1A" w:rsidRDefault="00561DF4" w:rsidP="006D5F17">
      <w:pPr>
        <w:pStyle w:val="Heading1"/>
        <w:numPr>
          <w:ilvl w:val="0"/>
          <w:numId w:val="19"/>
        </w:numPr>
        <w:rPr>
          <w:rFonts w:ascii="Avenir Book" w:hAnsi="Avenir Book"/>
          <w:b/>
          <w:color w:val="000000" w:themeColor="text1"/>
        </w:rPr>
      </w:pPr>
      <w:r>
        <w:rPr>
          <w:rFonts w:ascii="Avenir Book" w:hAnsi="Avenir Book"/>
          <w:b/>
          <w:color w:val="000000" w:themeColor="text1"/>
        </w:rPr>
        <w:t xml:space="preserve">   </w:t>
      </w:r>
      <w:r w:rsidR="00930D1A" w:rsidRPr="006D5F17">
        <w:rPr>
          <w:rFonts w:ascii="Avenir Book" w:hAnsi="Avenir Book"/>
          <w:b/>
          <w:color w:val="000000" w:themeColor="text1"/>
        </w:rPr>
        <w:t>Intellectual Property</w:t>
      </w:r>
    </w:p>
    <w:p w14:paraId="269AB11E" w14:textId="77777777" w:rsidR="00561DF4" w:rsidRPr="00561DF4" w:rsidRDefault="00561DF4" w:rsidP="00561DF4">
      <w:pPr>
        <w:ind w:left="360" w:right="112"/>
        <w:rPr>
          <w:rFonts w:ascii="Avenir Book" w:hAnsi="Avenir Book"/>
          <w:sz w:val="24"/>
          <w:szCs w:val="24"/>
        </w:rPr>
      </w:pPr>
      <w:r w:rsidRPr="00561DF4">
        <w:rPr>
          <w:rFonts w:ascii="Avenir Book" w:hAnsi="Avenir Book"/>
          <w:sz w:val="24"/>
          <w:szCs w:val="24"/>
        </w:rPr>
        <w:t xml:space="preserve">The ownership of Intellectual Property (IP) supported by MEOPAR research grants is determined by the policies and by-laws of the participating institutions. The authority and responsibility for making decisions regarding the legal protection and commercialization of IP rests with the owners of the IP and/or their institution. MEOPAR asserts no claim to any intellectual property, however, reserves the right to use the results of the research for reporting and promotional purposes which will not be unduly restricted by the investigator, the investigator’s university, nor other project partners. Applicants must consult their own universities in the case of proposals that may involve or generate protected IP. </w:t>
      </w:r>
    </w:p>
    <w:p w14:paraId="17899D80" w14:textId="77777777" w:rsidR="00561DF4" w:rsidRPr="00561DF4" w:rsidRDefault="00561DF4" w:rsidP="00561DF4">
      <w:pPr>
        <w:ind w:right="112"/>
        <w:rPr>
          <w:rFonts w:ascii="Avenir Book" w:hAnsi="Avenir Book"/>
          <w:bCs/>
          <w:sz w:val="24"/>
          <w:szCs w:val="24"/>
        </w:rPr>
      </w:pPr>
    </w:p>
    <w:p w14:paraId="156BE390" w14:textId="77777777" w:rsidR="00561DF4" w:rsidRPr="00561DF4" w:rsidRDefault="00561DF4" w:rsidP="00561DF4">
      <w:pPr>
        <w:ind w:left="360" w:right="112"/>
        <w:rPr>
          <w:rFonts w:ascii="Avenir Book" w:hAnsi="Avenir Book"/>
          <w:bCs/>
        </w:rPr>
      </w:pPr>
      <w:r w:rsidRPr="00561DF4">
        <w:rPr>
          <w:rFonts w:ascii="Avenir Book" w:hAnsi="Avenir Book"/>
          <w:bCs/>
          <w:sz w:val="24"/>
          <w:szCs w:val="24"/>
        </w:rPr>
        <w:t xml:space="preserve">Successful applicants must sort out any IP issues with partner organizations (if applicable) and provide a signed IP agreement to MEOPAR within </w:t>
      </w:r>
      <w:r w:rsidRPr="00561DF4">
        <w:rPr>
          <w:rFonts w:ascii="Avenir Book" w:hAnsi="Avenir Book"/>
          <w:b/>
          <w:bCs/>
          <w:sz w:val="24"/>
          <w:szCs w:val="24"/>
        </w:rPr>
        <w:t>12 weeks</w:t>
      </w:r>
      <w:r w:rsidRPr="00561DF4">
        <w:rPr>
          <w:rFonts w:ascii="Avenir Book" w:hAnsi="Avenir Book"/>
          <w:bCs/>
          <w:sz w:val="24"/>
          <w:szCs w:val="24"/>
        </w:rPr>
        <w:t xml:space="preserve"> of funding notification</w:t>
      </w:r>
      <w:r w:rsidRPr="00561DF4">
        <w:rPr>
          <w:rFonts w:ascii="Avenir Book" w:hAnsi="Avenir Book"/>
          <w:bCs/>
        </w:rPr>
        <w:t>.</w:t>
      </w:r>
    </w:p>
    <w:p w14:paraId="75AA7014" w14:textId="77777777" w:rsidR="00561DF4" w:rsidRPr="00561DF4" w:rsidRDefault="00561DF4" w:rsidP="00561DF4"/>
    <w:p w14:paraId="5F87AC81" w14:textId="31EDCBA5" w:rsidR="00806772" w:rsidRDefault="00A34740" w:rsidP="00806772">
      <w:pPr>
        <w:pStyle w:val="Heading1"/>
        <w:numPr>
          <w:ilvl w:val="0"/>
          <w:numId w:val="19"/>
        </w:numPr>
        <w:rPr>
          <w:rFonts w:ascii="Avenir Book" w:hAnsi="Avenir Book"/>
          <w:b/>
          <w:color w:val="000000" w:themeColor="text1"/>
        </w:rPr>
      </w:pPr>
      <w:r>
        <w:rPr>
          <w:rFonts w:ascii="Avenir Book" w:hAnsi="Avenir Book"/>
          <w:b/>
          <w:color w:val="000000" w:themeColor="text1"/>
        </w:rPr>
        <w:t xml:space="preserve">   </w:t>
      </w:r>
      <w:r w:rsidR="00660271" w:rsidRPr="006D5F17">
        <w:rPr>
          <w:rFonts w:ascii="Avenir Book" w:hAnsi="Avenir Book"/>
          <w:b/>
          <w:color w:val="000000" w:themeColor="text1"/>
        </w:rPr>
        <w:t>Data Management Plan</w:t>
      </w:r>
    </w:p>
    <w:p w14:paraId="4EE96477" w14:textId="77777777" w:rsidR="00806772" w:rsidRPr="00806772" w:rsidRDefault="00806772" w:rsidP="00806772">
      <w:pPr>
        <w:tabs>
          <w:tab w:val="left" w:pos="397"/>
        </w:tabs>
        <w:ind w:left="360"/>
        <w:rPr>
          <w:rFonts w:ascii="Avenir Book" w:eastAsia="Calibri" w:hAnsi="Avenir Book" w:cs="Calibri"/>
          <w:color w:val="000000" w:themeColor="text1"/>
          <w:sz w:val="24"/>
          <w:szCs w:val="24"/>
        </w:rPr>
      </w:pPr>
      <w:r w:rsidRPr="00806772">
        <w:rPr>
          <w:rFonts w:ascii="Avenir Book" w:eastAsia="Calibri" w:hAnsi="Avenir Book" w:cs="Calibri"/>
          <w:color w:val="000000" w:themeColor="text1"/>
          <w:sz w:val="24"/>
          <w:szCs w:val="24"/>
        </w:rPr>
        <w:t xml:space="preserve">Applicants will be required to submit a Data Management Plan (DMP) summary, which summarizes their planned approach to manage the data generated or collected by the proposed research. Plan summaries should include the types of data generated, the formats and metadata the PI expects to employ, how the data will be managed throughout its lifecycle, training and documentation plans for the research team, what resources are required (particularly if the PI has included a budgeted amount), how and when the data will be made available to others (including MEOPAR), and any special considerations impacting data management (e.g. confidentiality, ethics approvals, </w:t>
      </w:r>
      <w:r w:rsidRPr="00312F6A">
        <w:rPr>
          <w:rFonts w:ascii="Avenir Book" w:eastAsia="Calibri" w:hAnsi="Avenir Book" w:cs="Calibri"/>
          <w:color w:val="000000" w:themeColor="text1"/>
          <w:sz w:val="24"/>
          <w:szCs w:val="24"/>
        </w:rPr>
        <w:t xml:space="preserve">etc.). Applicants should ensure that DMPs are compliant with MEOPAR’s data policy </w:t>
      </w:r>
      <w:hyperlink r:id="rId26" w:history="1">
        <w:r w:rsidRPr="00312F6A">
          <w:rPr>
            <w:rStyle w:val="Hyperlink"/>
            <w:rFonts w:ascii="Avenir Book" w:hAnsi="Avenir Book" w:cs="Calibri"/>
            <w:sz w:val="24"/>
            <w:szCs w:val="24"/>
          </w:rPr>
          <w:t>http://meopar.ca/uploads/Data_Management_Policy_-_September_2017.pdf</w:t>
        </w:r>
      </w:hyperlink>
      <w:r w:rsidRPr="00312F6A">
        <w:rPr>
          <w:rFonts w:ascii="Avenir Book" w:eastAsia="Calibri" w:hAnsi="Avenir Book" w:cs="Calibri"/>
          <w:color w:val="000000" w:themeColor="text1"/>
          <w:sz w:val="24"/>
          <w:szCs w:val="24"/>
        </w:rPr>
        <w:t>.</w:t>
      </w:r>
    </w:p>
    <w:p w14:paraId="6AC00EC2" w14:textId="77777777" w:rsidR="00806772" w:rsidRPr="00806772" w:rsidRDefault="00806772" w:rsidP="00806772">
      <w:pPr>
        <w:pStyle w:val="ListParagraph"/>
        <w:tabs>
          <w:tab w:val="left" w:pos="397"/>
        </w:tabs>
        <w:ind w:left="720"/>
        <w:rPr>
          <w:rFonts w:ascii="Avenir Book" w:eastAsia="Calibri" w:hAnsi="Avenir Book" w:cs="Calibri"/>
          <w:color w:val="000000" w:themeColor="text1"/>
          <w:sz w:val="24"/>
          <w:szCs w:val="24"/>
        </w:rPr>
      </w:pPr>
    </w:p>
    <w:p w14:paraId="65030709" w14:textId="2F99462C" w:rsidR="00806772" w:rsidRPr="00806772" w:rsidRDefault="00806772" w:rsidP="00806772">
      <w:pPr>
        <w:tabs>
          <w:tab w:val="left" w:pos="397"/>
        </w:tabs>
        <w:ind w:left="360"/>
        <w:rPr>
          <w:rFonts w:ascii="Avenir Book" w:eastAsia="Calibri" w:hAnsi="Avenir Book" w:cs="Calibri"/>
          <w:color w:val="000000" w:themeColor="text1"/>
          <w:sz w:val="24"/>
          <w:szCs w:val="24"/>
        </w:rPr>
      </w:pPr>
      <w:r>
        <w:rPr>
          <w:rFonts w:ascii="Avenir Book" w:eastAsia="Calibri" w:hAnsi="Avenir Book" w:cs="Calibri"/>
          <w:color w:val="000000" w:themeColor="text1"/>
          <w:sz w:val="24"/>
          <w:szCs w:val="24"/>
        </w:rPr>
        <w:tab/>
      </w:r>
      <w:r w:rsidRPr="00806772">
        <w:rPr>
          <w:rFonts w:ascii="Avenir Book" w:eastAsia="Calibri" w:hAnsi="Avenir Book" w:cs="Calibri"/>
          <w:color w:val="000000" w:themeColor="text1"/>
          <w:sz w:val="24"/>
          <w:szCs w:val="24"/>
        </w:rPr>
        <w:t xml:space="preserve">Note: If the proposal is successful, applicants will be required to submit a complete DMP prior to receiving </w:t>
      </w:r>
      <w:r w:rsidRPr="00312F6A">
        <w:rPr>
          <w:rFonts w:ascii="Avenir Book" w:eastAsia="Calibri" w:hAnsi="Avenir Book" w:cs="Calibri"/>
          <w:color w:val="000000" w:themeColor="text1"/>
          <w:sz w:val="24"/>
          <w:szCs w:val="24"/>
        </w:rPr>
        <w:t xml:space="preserve">project funds. MEOPAR recommends the Portage DMP Assistant, which has a </w:t>
      </w:r>
      <w:hyperlink r:id="rId27" w:history="1">
        <w:r w:rsidRPr="00312F6A">
          <w:rPr>
            <w:rStyle w:val="Hyperlink"/>
            <w:rFonts w:ascii="Avenir Book" w:hAnsi="Avenir Book" w:cs="Calibri"/>
            <w:sz w:val="24"/>
            <w:szCs w:val="24"/>
          </w:rPr>
          <w:t>MEOPAR-approved template</w:t>
        </w:r>
      </w:hyperlink>
      <w:r w:rsidRPr="00312F6A">
        <w:rPr>
          <w:rFonts w:ascii="Avenir Book" w:eastAsia="Calibri" w:hAnsi="Avenir Book" w:cs="Calibri"/>
          <w:color w:val="000000" w:themeColor="text1"/>
          <w:sz w:val="24"/>
          <w:szCs w:val="24"/>
        </w:rPr>
        <w:t>, but other formats are accepted if they include the same information.</w:t>
      </w:r>
    </w:p>
    <w:p w14:paraId="3A8820AA" w14:textId="77777777" w:rsidR="00806772" w:rsidRPr="00806772" w:rsidRDefault="00806772" w:rsidP="00806772"/>
    <w:p w14:paraId="4FACFC18" w14:textId="0B5AD8FA" w:rsidR="00660271" w:rsidRDefault="00A95368" w:rsidP="006D5F17">
      <w:pPr>
        <w:pStyle w:val="Heading1"/>
        <w:numPr>
          <w:ilvl w:val="0"/>
          <w:numId w:val="19"/>
        </w:numPr>
        <w:rPr>
          <w:rFonts w:ascii="Avenir Book" w:hAnsi="Avenir Book"/>
          <w:b/>
          <w:color w:val="000000" w:themeColor="text1"/>
        </w:rPr>
      </w:pPr>
      <w:r>
        <w:rPr>
          <w:rFonts w:ascii="Avenir Book" w:hAnsi="Avenir Book"/>
          <w:b/>
          <w:color w:val="000000" w:themeColor="text1"/>
        </w:rPr>
        <w:t xml:space="preserve">   </w:t>
      </w:r>
      <w:r w:rsidR="00660271" w:rsidRPr="006D5F17">
        <w:rPr>
          <w:rFonts w:ascii="Avenir Book" w:hAnsi="Avenir Book"/>
          <w:b/>
          <w:color w:val="000000" w:themeColor="text1"/>
        </w:rPr>
        <w:t>Budget</w:t>
      </w:r>
    </w:p>
    <w:p w14:paraId="1D7001EA" w14:textId="77777777" w:rsidR="00A95368" w:rsidRDefault="00A95368" w:rsidP="00A95368">
      <w:pPr>
        <w:pStyle w:val="BodyText"/>
        <w:ind w:left="360" w:right="113"/>
        <w:rPr>
          <w:rFonts w:ascii="Avenir Book" w:hAnsi="Avenir Book"/>
        </w:rPr>
      </w:pPr>
      <w:r w:rsidRPr="00B610D6">
        <w:rPr>
          <w:rFonts w:ascii="Avenir Book" w:hAnsi="Avenir Book"/>
        </w:rPr>
        <w:t>A</w:t>
      </w:r>
      <w:r w:rsidRPr="00B610D6">
        <w:rPr>
          <w:rFonts w:ascii="Avenir Book" w:hAnsi="Avenir Book"/>
          <w:w w:val="99"/>
        </w:rPr>
        <w:t xml:space="preserve"> </w:t>
      </w:r>
      <w:r w:rsidRPr="00B610D6">
        <w:rPr>
          <w:rFonts w:ascii="Avenir Book" w:hAnsi="Avenir Book"/>
        </w:rPr>
        <w:t>detailed budget</w:t>
      </w:r>
      <w:r w:rsidRPr="00B610D6">
        <w:rPr>
          <w:rFonts w:ascii="Avenir Book" w:hAnsi="Avenir Book"/>
          <w:spacing w:val="1"/>
        </w:rPr>
        <w:t xml:space="preserve"> </w:t>
      </w:r>
      <w:r w:rsidRPr="00B610D6">
        <w:rPr>
          <w:rFonts w:ascii="Avenir Book" w:hAnsi="Avenir Book"/>
        </w:rPr>
        <w:t>with</w:t>
      </w:r>
      <w:r w:rsidRPr="00B610D6">
        <w:rPr>
          <w:rFonts w:ascii="Avenir Book" w:hAnsi="Avenir Book"/>
          <w:spacing w:val="1"/>
        </w:rPr>
        <w:t xml:space="preserve"> </w:t>
      </w:r>
      <w:r w:rsidRPr="00B610D6">
        <w:rPr>
          <w:rFonts w:ascii="Avenir Book" w:hAnsi="Avenir Book"/>
        </w:rPr>
        <w:t>specific</w:t>
      </w:r>
      <w:r w:rsidRPr="00B610D6">
        <w:rPr>
          <w:rFonts w:ascii="Avenir Book" w:hAnsi="Avenir Book"/>
          <w:spacing w:val="1"/>
        </w:rPr>
        <w:t xml:space="preserve"> </w:t>
      </w:r>
      <w:r w:rsidRPr="00B610D6">
        <w:rPr>
          <w:rFonts w:ascii="Avenir Book" w:hAnsi="Avenir Book"/>
        </w:rPr>
        <w:t>breakdowns</w:t>
      </w:r>
      <w:r w:rsidRPr="00B610D6">
        <w:rPr>
          <w:rFonts w:ascii="Avenir Book" w:hAnsi="Avenir Book"/>
          <w:spacing w:val="1"/>
        </w:rPr>
        <w:t xml:space="preserve"> </w:t>
      </w:r>
      <w:r w:rsidRPr="00B610D6">
        <w:rPr>
          <w:rFonts w:ascii="Avenir Book" w:hAnsi="Avenir Book"/>
        </w:rPr>
        <w:t>and</w:t>
      </w:r>
      <w:r w:rsidRPr="00B610D6">
        <w:rPr>
          <w:rFonts w:ascii="Avenir Book" w:hAnsi="Avenir Book"/>
          <w:spacing w:val="1"/>
        </w:rPr>
        <w:t xml:space="preserve"> </w:t>
      </w:r>
      <w:r w:rsidRPr="00B610D6">
        <w:rPr>
          <w:rFonts w:ascii="Avenir Book" w:hAnsi="Avenir Book"/>
        </w:rPr>
        <w:t>justification</w:t>
      </w:r>
      <w:r w:rsidRPr="00B610D6">
        <w:rPr>
          <w:rFonts w:ascii="Avenir Book" w:hAnsi="Avenir Book"/>
          <w:spacing w:val="1"/>
        </w:rPr>
        <w:t xml:space="preserve"> </w:t>
      </w:r>
      <w:r w:rsidRPr="00B610D6">
        <w:rPr>
          <w:rFonts w:ascii="Avenir Book" w:hAnsi="Avenir Book"/>
        </w:rPr>
        <w:t>for</w:t>
      </w:r>
      <w:r w:rsidRPr="00B610D6">
        <w:rPr>
          <w:rFonts w:ascii="Avenir Book" w:hAnsi="Avenir Book"/>
          <w:spacing w:val="1"/>
        </w:rPr>
        <w:t xml:space="preserve"> </w:t>
      </w:r>
      <w:r w:rsidRPr="00B610D6">
        <w:rPr>
          <w:rFonts w:ascii="Avenir Book" w:hAnsi="Avenir Book"/>
        </w:rPr>
        <w:t>each category</w:t>
      </w:r>
      <w:r w:rsidRPr="00B610D6">
        <w:rPr>
          <w:rFonts w:ascii="Avenir Book" w:hAnsi="Avenir Book"/>
          <w:spacing w:val="1"/>
        </w:rPr>
        <w:t xml:space="preserve"> </w:t>
      </w:r>
      <w:r w:rsidRPr="00B610D6">
        <w:rPr>
          <w:rFonts w:ascii="Avenir Book" w:hAnsi="Avenir Book"/>
        </w:rPr>
        <w:t>is</w:t>
      </w:r>
      <w:r w:rsidRPr="00B610D6">
        <w:rPr>
          <w:rFonts w:ascii="Avenir Book" w:hAnsi="Avenir Book"/>
          <w:spacing w:val="1"/>
        </w:rPr>
        <w:t xml:space="preserve"> </w:t>
      </w:r>
      <w:r w:rsidRPr="00B610D6">
        <w:rPr>
          <w:rFonts w:ascii="Avenir Book" w:hAnsi="Avenir Book"/>
        </w:rPr>
        <w:t>required in the proposal.</w:t>
      </w:r>
      <w:r w:rsidRPr="00B610D6">
        <w:rPr>
          <w:rFonts w:ascii="Avenir Book" w:hAnsi="Avenir Book"/>
          <w:spacing w:val="11"/>
        </w:rPr>
        <w:t xml:space="preserve"> </w:t>
      </w:r>
      <w:r w:rsidRPr="00B610D6">
        <w:rPr>
          <w:rFonts w:ascii="Avenir Book" w:hAnsi="Avenir Book"/>
        </w:rPr>
        <w:t>For</w:t>
      </w:r>
      <w:r w:rsidRPr="00B610D6">
        <w:rPr>
          <w:rFonts w:ascii="Avenir Book" w:hAnsi="Avenir Book"/>
          <w:spacing w:val="11"/>
        </w:rPr>
        <w:t xml:space="preserve"> </w:t>
      </w:r>
      <w:r w:rsidRPr="00B610D6">
        <w:rPr>
          <w:rFonts w:ascii="Avenir Book" w:hAnsi="Avenir Book"/>
        </w:rPr>
        <w:t>example,</w:t>
      </w:r>
      <w:r w:rsidRPr="00B610D6">
        <w:rPr>
          <w:rFonts w:ascii="Avenir Book" w:hAnsi="Avenir Book"/>
          <w:spacing w:val="11"/>
        </w:rPr>
        <w:t xml:space="preserve"> </w:t>
      </w:r>
      <w:r w:rsidRPr="00B610D6">
        <w:rPr>
          <w:rFonts w:ascii="Avenir Book" w:hAnsi="Avenir Book"/>
        </w:rPr>
        <w:t>in</w:t>
      </w:r>
      <w:r w:rsidRPr="00B610D6">
        <w:rPr>
          <w:rFonts w:ascii="Avenir Book" w:hAnsi="Avenir Book"/>
          <w:spacing w:val="11"/>
        </w:rPr>
        <w:t xml:space="preserve"> </w:t>
      </w:r>
      <w:r w:rsidRPr="00B610D6">
        <w:rPr>
          <w:rFonts w:ascii="Avenir Book" w:hAnsi="Avenir Book"/>
        </w:rPr>
        <w:t>the</w:t>
      </w:r>
      <w:r w:rsidRPr="00B610D6">
        <w:rPr>
          <w:rFonts w:ascii="Avenir Book" w:hAnsi="Avenir Book"/>
          <w:spacing w:val="11"/>
        </w:rPr>
        <w:t xml:space="preserve"> </w:t>
      </w:r>
      <w:r w:rsidRPr="00B610D6">
        <w:rPr>
          <w:rFonts w:ascii="Avenir Book" w:hAnsi="Avenir Book"/>
        </w:rPr>
        <w:t>“Personnel”</w:t>
      </w:r>
      <w:r w:rsidRPr="00B610D6">
        <w:rPr>
          <w:rFonts w:ascii="Avenir Book" w:hAnsi="Avenir Book"/>
          <w:spacing w:val="11"/>
        </w:rPr>
        <w:t xml:space="preserve"> </w:t>
      </w:r>
      <w:r w:rsidRPr="00B610D6">
        <w:rPr>
          <w:rFonts w:ascii="Avenir Book" w:hAnsi="Avenir Book"/>
        </w:rPr>
        <w:t>section,</w:t>
      </w:r>
      <w:r w:rsidRPr="00B610D6">
        <w:rPr>
          <w:rFonts w:ascii="Avenir Book" w:hAnsi="Avenir Book"/>
          <w:spacing w:val="11"/>
        </w:rPr>
        <w:t xml:space="preserve"> </w:t>
      </w:r>
      <w:r w:rsidRPr="00B610D6">
        <w:rPr>
          <w:rFonts w:ascii="Avenir Book" w:hAnsi="Avenir Book"/>
        </w:rPr>
        <w:t>be</w:t>
      </w:r>
      <w:r w:rsidRPr="00B610D6">
        <w:rPr>
          <w:rFonts w:ascii="Avenir Book" w:hAnsi="Avenir Book"/>
          <w:spacing w:val="12"/>
        </w:rPr>
        <w:t xml:space="preserve"> </w:t>
      </w:r>
      <w:r w:rsidRPr="00B610D6">
        <w:rPr>
          <w:rFonts w:ascii="Avenir Book" w:hAnsi="Avenir Book"/>
        </w:rPr>
        <w:t>specific</w:t>
      </w:r>
      <w:r w:rsidRPr="00B610D6">
        <w:rPr>
          <w:rFonts w:ascii="Avenir Book" w:hAnsi="Avenir Book"/>
          <w:spacing w:val="11"/>
        </w:rPr>
        <w:t xml:space="preserve"> </w:t>
      </w:r>
      <w:r w:rsidRPr="00B610D6">
        <w:rPr>
          <w:rFonts w:ascii="Avenir Book" w:hAnsi="Avenir Book"/>
        </w:rPr>
        <w:t>about</w:t>
      </w:r>
      <w:r w:rsidRPr="00B610D6">
        <w:rPr>
          <w:rFonts w:ascii="Avenir Book" w:hAnsi="Avenir Book"/>
          <w:spacing w:val="11"/>
        </w:rPr>
        <w:t xml:space="preserve"> </w:t>
      </w:r>
      <w:r w:rsidRPr="00B610D6">
        <w:rPr>
          <w:rFonts w:ascii="Avenir Book" w:hAnsi="Avenir Book"/>
        </w:rPr>
        <w:t>the</w:t>
      </w:r>
      <w:r w:rsidRPr="00B610D6">
        <w:rPr>
          <w:rFonts w:ascii="Avenir Book" w:hAnsi="Avenir Book"/>
          <w:w w:val="99"/>
        </w:rPr>
        <w:t xml:space="preserve"> </w:t>
      </w:r>
      <w:r w:rsidRPr="00B610D6">
        <w:rPr>
          <w:rFonts w:ascii="Avenir Book" w:hAnsi="Avenir Book"/>
        </w:rPr>
        <w:t>number</w:t>
      </w:r>
      <w:r w:rsidRPr="00B610D6">
        <w:rPr>
          <w:rFonts w:ascii="Avenir Book" w:hAnsi="Avenir Book"/>
          <w:spacing w:val="15"/>
        </w:rPr>
        <w:t xml:space="preserve"> </w:t>
      </w:r>
      <w:r w:rsidRPr="00B610D6">
        <w:rPr>
          <w:rFonts w:ascii="Avenir Book" w:hAnsi="Avenir Book"/>
        </w:rPr>
        <w:t>of</w:t>
      </w:r>
      <w:r w:rsidRPr="00B610D6">
        <w:rPr>
          <w:rFonts w:ascii="Avenir Book" w:hAnsi="Avenir Book"/>
          <w:spacing w:val="15"/>
        </w:rPr>
        <w:t xml:space="preserve"> </w:t>
      </w:r>
      <w:r w:rsidRPr="00B610D6">
        <w:rPr>
          <w:rFonts w:ascii="Avenir Book" w:hAnsi="Avenir Book"/>
        </w:rPr>
        <w:t>people</w:t>
      </w:r>
      <w:r w:rsidRPr="00B610D6">
        <w:rPr>
          <w:rFonts w:ascii="Avenir Book" w:hAnsi="Avenir Book"/>
          <w:spacing w:val="15"/>
        </w:rPr>
        <w:t xml:space="preserve"> </w:t>
      </w:r>
      <w:r w:rsidRPr="00B610D6">
        <w:rPr>
          <w:rFonts w:ascii="Avenir Book" w:hAnsi="Avenir Book"/>
        </w:rPr>
        <w:t>to</w:t>
      </w:r>
      <w:r w:rsidRPr="00B610D6">
        <w:rPr>
          <w:rFonts w:ascii="Avenir Book" w:hAnsi="Avenir Book"/>
          <w:spacing w:val="15"/>
        </w:rPr>
        <w:t xml:space="preserve"> </w:t>
      </w:r>
      <w:r w:rsidRPr="00B610D6">
        <w:rPr>
          <w:rFonts w:ascii="Avenir Book" w:hAnsi="Avenir Book"/>
        </w:rPr>
        <w:t>be</w:t>
      </w:r>
      <w:r w:rsidRPr="00B610D6">
        <w:rPr>
          <w:rFonts w:ascii="Avenir Book" w:hAnsi="Avenir Book"/>
          <w:spacing w:val="15"/>
        </w:rPr>
        <w:t xml:space="preserve"> </w:t>
      </w:r>
      <w:r w:rsidRPr="00B610D6">
        <w:rPr>
          <w:rFonts w:ascii="Avenir Book" w:hAnsi="Avenir Book"/>
        </w:rPr>
        <w:t>hired</w:t>
      </w:r>
      <w:r w:rsidRPr="00B610D6">
        <w:rPr>
          <w:rFonts w:ascii="Avenir Book" w:hAnsi="Avenir Book"/>
          <w:spacing w:val="15"/>
        </w:rPr>
        <w:t xml:space="preserve"> </w:t>
      </w:r>
      <w:r w:rsidRPr="00B610D6">
        <w:rPr>
          <w:rFonts w:ascii="Avenir Book" w:hAnsi="Avenir Book"/>
        </w:rPr>
        <w:t>and</w:t>
      </w:r>
      <w:r w:rsidRPr="00B610D6">
        <w:rPr>
          <w:rFonts w:ascii="Avenir Book" w:hAnsi="Avenir Book"/>
          <w:spacing w:val="15"/>
        </w:rPr>
        <w:t xml:space="preserve"> </w:t>
      </w:r>
      <w:r w:rsidRPr="00B610D6">
        <w:rPr>
          <w:rFonts w:ascii="Avenir Book" w:hAnsi="Avenir Book"/>
        </w:rPr>
        <w:t>their</w:t>
      </w:r>
      <w:r w:rsidRPr="00B610D6">
        <w:rPr>
          <w:rFonts w:ascii="Avenir Book" w:hAnsi="Avenir Book"/>
          <w:spacing w:val="15"/>
        </w:rPr>
        <w:t xml:space="preserve"> </w:t>
      </w:r>
      <w:r w:rsidRPr="00B610D6">
        <w:rPr>
          <w:rFonts w:ascii="Avenir Book" w:hAnsi="Avenir Book"/>
        </w:rPr>
        <w:t>status</w:t>
      </w:r>
      <w:r w:rsidRPr="00B610D6">
        <w:rPr>
          <w:rFonts w:ascii="Avenir Book" w:hAnsi="Avenir Book"/>
          <w:spacing w:val="16"/>
        </w:rPr>
        <w:t xml:space="preserve"> </w:t>
      </w:r>
      <w:r w:rsidRPr="00B610D6">
        <w:rPr>
          <w:rFonts w:ascii="Avenir Book" w:hAnsi="Avenir Book"/>
        </w:rPr>
        <w:t>(Masters</w:t>
      </w:r>
      <w:r w:rsidRPr="00B610D6">
        <w:rPr>
          <w:rFonts w:ascii="Avenir Book" w:hAnsi="Avenir Book"/>
          <w:spacing w:val="15"/>
        </w:rPr>
        <w:t xml:space="preserve"> </w:t>
      </w:r>
      <w:r w:rsidRPr="00B610D6">
        <w:rPr>
          <w:rFonts w:ascii="Avenir Book" w:hAnsi="Avenir Book"/>
        </w:rPr>
        <w:t>student,</w:t>
      </w:r>
      <w:r w:rsidRPr="00B610D6">
        <w:rPr>
          <w:rFonts w:ascii="Avenir Book" w:hAnsi="Avenir Book"/>
          <w:spacing w:val="15"/>
        </w:rPr>
        <w:t xml:space="preserve"> </w:t>
      </w:r>
      <w:r w:rsidRPr="00B610D6">
        <w:rPr>
          <w:rFonts w:ascii="Avenir Book" w:hAnsi="Avenir Book"/>
        </w:rPr>
        <w:t>PhD</w:t>
      </w:r>
      <w:r w:rsidRPr="00B610D6">
        <w:rPr>
          <w:rFonts w:ascii="Avenir Book" w:hAnsi="Avenir Book"/>
          <w:spacing w:val="15"/>
        </w:rPr>
        <w:t xml:space="preserve"> </w:t>
      </w:r>
      <w:r w:rsidRPr="00B610D6">
        <w:rPr>
          <w:rFonts w:ascii="Avenir Book" w:hAnsi="Avenir Book"/>
        </w:rPr>
        <w:t>candidate,</w:t>
      </w:r>
      <w:r w:rsidRPr="00B610D6">
        <w:rPr>
          <w:rFonts w:ascii="Avenir Book" w:hAnsi="Avenir Book"/>
          <w:w w:val="99"/>
        </w:rPr>
        <w:t xml:space="preserve"> </w:t>
      </w:r>
      <w:r w:rsidRPr="00B610D6">
        <w:rPr>
          <w:rFonts w:ascii="Avenir Book" w:hAnsi="Avenir Book"/>
        </w:rPr>
        <w:t>Postdoctoral</w:t>
      </w:r>
      <w:r w:rsidRPr="00B610D6">
        <w:rPr>
          <w:rFonts w:ascii="Avenir Book" w:hAnsi="Avenir Book"/>
          <w:spacing w:val="10"/>
        </w:rPr>
        <w:t xml:space="preserve"> </w:t>
      </w:r>
      <w:r w:rsidRPr="00B610D6">
        <w:rPr>
          <w:rFonts w:ascii="Avenir Book" w:hAnsi="Avenir Book"/>
        </w:rPr>
        <w:t>Fellow,</w:t>
      </w:r>
      <w:r w:rsidRPr="00B610D6">
        <w:rPr>
          <w:rFonts w:ascii="Avenir Book" w:hAnsi="Avenir Book"/>
          <w:spacing w:val="10"/>
        </w:rPr>
        <w:t xml:space="preserve"> </w:t>
      </w:r>
      <w:r w:rsidRPr="00B610D6">
        <w:rPr>
          <w:rFonts w:ascii="Avenir Book" w:hAnsi="Avenir Book"/>
        </w:rPr>
        <w:t>Research</w:t>
      </w:r>
      <w:r w:rsidRPr="00B610D6">
        <w:rPr>
          <w:rFonts w:ascii="Avenir Book" w:hAnsi="Avenir Book"/>
          <w:spacing w:val="10"/>
        </w:rPr>
        <w:t xml:space="preserve"> </w:t>
      </w:r>
      <w:r w:rsidRPr="00B610D6">
        <w:rPr>
          <w:rFonts w:ascii="Avenir Book" w:hAnsi="Avenir Book"/>
        </w:rPr>
        <w:t>Associate</w:t>
      </w:r>
      <w:r w:rsidRPr="00B610D6">
        <w:rPr>
          <w:rFonts w:ascii="Avenir Book" w:hAnsi="Avenir Book"/>
          <w:spacing w:val="10"/>
        </w:rPr>
        <w:t xml:space="preserve"> </w:t>
      </w:r>
      <w:r w:rsidRPr="00B610D6">
        <w:rPr>
          <w:rFonts w:ascii="Avenir Book" w:hAnsi="Avenir Book"/>
        </w:rPr>
        <w:t>etc.).</w:t>
      </w:r>
      <w:r w:rsidRPr="00B610D6">
        <w:rPr>
          <w:rFonts w:ascii="Avenir Book" w:hAnsi="Avenir Book"/>
          <w:spacing w:val="20"/>
        </w:rPr>
        <w:t xml:space="preserve"> </w:t>
      </w:r>
      <w:r w:rsidRPr="00B610D6">
        <w:rPr>
          <w:rFonts w:ascii="Avenir Book" w:hAnsi="Avenir Book"/>
        </w:rPr>
        <w:t>If</w:t>
      </w:r>
      <w:r w:rsidRPr="00B610D6">
        <w:rPr>
          <w:rFonts w:ascii="Avenir Book" w:hAnsi="Avenir Book"/>
          <w:spacing w:val="10"/>
        </w:rPr>
        <w:t xml:space="preserve"> </w:t>
      </w:r>
      <w:r w:rsidRPr="00B610D6">
        <w:rPr>
          <w:rFonts w:ascii="Avenir Book" w:hAnsi="Avenir Book"/>
        </w:rPr>
        <w:t>listing</w:t>
      </w:r>
      <w:r w:rsidRPr="00B610D6">
        <w:rPr>
          <w:rFonts w:ascii="Avenir Book" w:hAnsi="Avenir Book"/>
          <w:spacing w:val="10"/>
        </w:rPr>
        <w:t xml:space="preserve"> </w:t>
      </w:r>
      <w:r w:rsidRPr="00B610D6">
        <w:rPr>
          <w:rFonts w:ascii="Avenir Book" w:hAnsi="Avenir Book"/>
        </w:rPr>
        <w:t>in</w:t>
      </w:r>
      <w:r w:rsidRPr="00B610D6">
        <w:rPr>
          <w:rFonts w:ascii="Avenir Book" w:hAnsi="Avenir Book"/>
          <w:spacing w:val="11"/>
        </w:rPr>
        <w:t xml:space="preserve"> </w:t>
      </w:r>
      <w:r w:rsidRPr="00B610D6">
        <w:rPr>
          <w:rFonts w:ascii="Avenir Book" w:hAnsi="Avenir Book"/>
        </w:rPr>
        <w:t>“Equipment”</w:t>
      </w:r>
      <w:r w:rsidRPr="00B610D6">
        <w:rPr>
          <w:rFonts w:ascii="Avenir Book" w:hAnsi="Avenir Book"/>
          <w:spacing w:val="10"/>
        </w:rPr>
        <w:t xml:space="preserve"> </w:t>
      </w:r>
      <w:r w:rsidRPr="00B610D6">
        <w:rPr>
          <w:rFonts w:ascii="Avenir Book" w:hAnsi="Avenir Book"/>
        </w:rPr>
        <w:t>category,</w:t>
      </w:r>
      <w:r w:rsidRPr="00B610D6">
        <w:rPr>
          <w:rFonts w:ascii="Avenir Book" w:hAnsi="Avenir Book"/>
          <w:w w:val="99"/>
        </w:rPr>
        <w:t xml:space="preserve"> </w:t>
      </w:r>
      <w:r w:rsidRPr="00B610D6">
        <w:rPr>
          <w:rFonts w:ascii="Avenir Book" w:hAnsi="Avenir Book"/>
        </w:rPr>
        <w:t>specify</w:t>
      </w:r>
      <w:r w:rsidRPr="00B610D6">
        <w:rPr>
          <w:rFonts w:ascii="Avenir Book" w:hAnsi="Avenir Book"/>
          <w:spacing w:val="13"/>
        </w:rPr>
        <w:t xml:space="preserve"> </w:t>
      </w:r>
      <w:r w:rsidRPr="00B610D6">
        <w:rPr>
          <w:rFonts w:ascii="Avenir Book" w:hAnsi="Avenir Book"/>
        </w:rPr>
        <w:t>the</w:t>
      </w:r>
      <w:r w:rsidRPr="00B610D6">
        <w:rPr>
          <w:rFonts w:ascii="Avenir Book" w:hAnsi="Avenir Book"/>
          <w:spacing w:val="14"/>
        </w:rPr>
        <w:t xml:space="preserve"> </w:t>
      </w:r>
      <w:r w:rsidRPr="00B610D6">
        <w:rPr>
          <w:rFonts w:ascii="Avenir Book" w:hAnsi="Avenir Book"/>
        </w:rPr>
        <w:t>type</w:t>
      </w:r>
      <w:r w:rsidRPr="00B610D6">
        <w:rPr>
          <w:rFonts w:ascii="Avenir Book" w:hAnsi="Avenir Book"/>
          <w:spacing w:val="14"/>
        </w:rPr>
        <w:t xml:space="preserve"> </w:t>
      </w:r>
      <w:r w:rsidRPr="00B610D6">
        <w:rPr>
          <w:rFonts w:ascii="Avenir Book" w:hAnsi="Avenir Book"/>
        </w:rPr>
        <w:t>of</w:t>
      </w:r>
      <w:r w:rsidRPr="00B610D6">
        <w:rPr>
          <w:rFonts w:ascii="Avenir Book" w:hAnsi="Avenir Book"/>
          <w:spacing w:val="14"/>
        </w:rPr>
        <w:t xml:space="preserve"> </w:t>
      </w:r>
      <w:r w:rsidRPr="00B610D6">
        <w:rPr>
          <w:rFonts w:ascii="Avenir Book" w:hAnsi="Avenir Book"/>
        </w:rPr>
        <w:t>equipment,</w:t>
      </w:r>
      <w:r w:rsidRPr="00B610D6">
        <w:rPr>
          <w:rFonts w:ascii="Avenir Book" w:hAnsi="Avenir Book"/>
          <w:spacing w:val="14"/>
        </w:rPr>
        <w:t xml:space="preserve"> </w:t>
      </w:r>
      <w:r w:rsidRPr="00B610D6">
        <w:rPr>
          <w:rFonts w:ascii="Avenir Book" w:hAnsi="Avenir Book"/>
        </w:rPr>
        <w:t>approximate</w:t>
      </w:r>
      <w:r w:rsidRPr="00B610D6">
        <w:rPr>
          <w:rFonts w:ascii="Avenir Book" w:hAnsi="Avenir Book"/>
          <w:spacing w:val="14"/>
        </w:rPr>
        <w:t xml:space="preserve"> </w:t>
      </w:r>
      <w:r w:rsidRPr="00B610D6">
        <w:rPr>
          <w:rFonts w:ascii="Avenir Book" w:hAnsi="Avenir Book"/>
        </w:rPr>
        <w:t>cost</w:t>
      </w:r>
      <w:r w:rsidRPr="00B610D6">
        <w:rPr>
          <w:rFonts w:ascii="Avenir Book" w:hAnsi="Avenir Book"/>
          <w:spacing w:val="14"/>
        </w:rPr>
        <w:t xml:space="preserve"> </w:t>
      </w:r>
      <w:r w:rsidRPr="00B610D6">
        <w:rPr>
          <w:rFonts w:ascii="Avenir Book" w:hAnsi="Avenir Book"/>
        </w:rPr>
        <w:t>and</w:t>
      </w:r>
      <w:r w:rsidRPr="00B610D6">
        <w:rPr>
          <w:rFonts w:ascii="Avenir Book" w:hAnsi="Avenir Book"/>
          <w:spacing w:val="14"/>
        </w:rPr>
        <w:t xml:space="preserve"> </w:t>
      </w:r>
      <w:r w:rsidRPr="00B610D6">
        <w:rPr>
          <w:rFonts w:ascii="Avenir Book" w:hAnsi="Avenir Book"/>
        </w:rPr>
        <w:t>rationale</w:t>
      </w:r>
      <w:r w:rsidRPr="00B610D6">
        <w:rPr>
          <w:rFonts w:ascii="Avenir Book" w:hAnsi="Avenir Book"/>
          <w:spacing w:val="14"/>
        </w:rPr>
        <w:t xml:space="preserve"> </w:t>
      </w:r>
      <w:r w:rsidRPr="00B610D6">
        <w:rPr>
          <w:rFonts w:ascii="Avenir Book" w:hAnsi="Avenir Book"/>
        </w:rPr>
        <w:t>for</w:t>
      </w:r>
      <w:r w:rsidRPr="00B610D6">
        <w:rPr>
          <w:rFonts w:ascii="Avenir Book" w:hAnsi="Avenir Book"/>
          <w:spacing w:val="14"/>
        </w:rPr>
        <w:t xml:space="preserve"> </w:t>
      </w:r>
      <w:r w:rsidRPr="00B610D6">
        <w:rPr>
          <w:rFonts w:ascii="Avenir Book" w:hAnsi="Avenir Book"/>
        </w:rPr>
        <w:t>purchase or rental.</w:t>
      </w:r>
      <w:r w:rsidRPr="00B610D6">
        <w:rPr>
          <w:rFonts w:ascii="Avenir Book" w:hAnsi="Avenir Book"/>
          <w:spacing w:val="14"/>
        </w:rPr>
        <w:t xml:space="preserve"> </w:t>
      </w:r>
      <w:r w:rsidRPr="00B610D6">
        <w:rPr>
          <w:rFonts w:ascii="Avenir Book" w:hAnsi="Avenir Book"/>
        </w:rPr>
        <w:t>If</w:t>
      </w:r>
      <w:r w:rsidRPr="00B610D6">
        <w:rPr>
          <w:rFonts w:ascii="Avenir Book" w:hAnsi="Avenir Book"/>
          <w:spacing w:val="14"/>
        </w:rPr>
        <w:t xml:space="preserve"> </w:t>
      </w:r>
      <w:r w:rsidRPr="00B610D6">
        <w:rPr>
          <w:rFonts w:ascii="Avenir Book" w:hAnsi="Avenir Book"/>
        </w:rPr>
        <w:t>listing</w:t>
      </w:r>
      <w:r w:rsidRPr="00B610D6">
        <w:rPr>
          <w:rFonts w:ascii="Avenir Book" w:hAnsi="Avenir Book"/>
          <w:spacing w:val="14"/>
        </w:rPr>
        <w:t xml:space="preserve"> </w:t>
      </w:r>
      <w:r w:rsidRPr="00B610D6">
        <w:rPr>
          <w:rFonts w:ascii="Avenir Book" w:hAnsi="Avenir Book"/>
        </w:rPr>
        <w:t>in “Travel”</w:t>
      </w:r>
      <w:r w:rsidRPr="00B610D6">
        <w:rPr>
          <w:rFonts w:ascii="Avenir Book" w:hAnsi="Avenir Book"/>
          <w:spacing w:val="43"/>
        </w:rPr>
        <w:t xml:space="preserve"> </w:t>
      </w:r>
      <w:r>
        <w:rPr>
          <w:rFonts w:ascii="Avenir Book" w:hAnsi="Avenir Book"/>
        </w:rPr>
        <w:t>category,</w:t>
      </w:r>
      <w:r w:rsidRPr="00B610D6">
        <w:rPr>
          <w:rFonts w:ascii="Avenir Book" w:hAnsi="Avenir Book"/>
        </w:rPr>
        <w:t xml:space="preserve"> include information such as the intended destinations and number of people traveling. </w:t>
      </w:r>
      <w:r>
        <w:rPr>
          <w:rFonts w:ascii="Avenir Book" w:hAnsi="Avenir Book"/>
        </w:rPr>
        <w:t>D</w:t>
      </w:r>
      <w:r w:rsidRPr="00B610D6">
        <w:rPr>
          <w:rFonts w:ascii="Avenir Book" w:hAnsi="Avenir Book"/>
        </w:rPr>
        <w:t>ifferentiate between travel required for the research activity, travel related to the Annual Scientific Meeting/Annual Training Meeting</w:t>
      </w:r>
      <w:r>
        <w:rPr>
          <w:rFonts w:ascii="Avenir Book" w:hAnsi="Avenir Book"/>
        </w:rPr>
        <w:t xml:space="preserve"> (ASM/ATM)</w:t>
      </w:r>
      <w:r w:rsidRPr="00B610D6">
        <w:rPr>
          <w:rFonts w:ascii="Avenir Book" w:hAnsi="Avenir Book"/>
        </w:rPr>
        <w:t xml:space="preserve">, and </w:t>
      </w:r>
      <w:r>
        <w:rPr>
          <w:rFonts w:ascii="Avenir Book" w:hAnsi="Avenir Book"/>
        </w:rPr>
        <w:t>KM</w:t>
      </w:r>
      <w:r w:rsidRPr="00B610D6">
        <w:rPr>
          <w:rFonts w:ascii="Avenir Book" w:hAnsi="Avenir Book"/>
        </w:rPr>
        <w:t xml:space="preserve"> activities (e.g., </w:t>
      </w:r>
      <w:r>
        <w:rPr>
          <w:rFonts w:ascii="Avenir Book" w:hAnsi="Avenir Book"/>
        </w:rPr>
        <w:t>workshops, meetings with end-users/partners, printing costs, website design or other professional services etc.</w:t>
      </w:r>
      <w:r w:rsidRPr="00B610D6">
        <w:rPr>
          <w:rFonts w:ascii="Avenir Book" w:hAnsi="Avenir Book"/>
        </w:rPr>
        <w:t xml:space="preserve">). </w:t>
      </w:r>
    </w:p>
    <w:p w14:paraId="6D063304" w14:textId="77777777" w:rsidR="00A95368" w:rsidRPr="00B610D6" w:rsidRDefault="00A95368" w:rsidP="00A95368">
      <w:pPr>
        <w:pStyle w:val="BodyText"/>
        <w:ind w:left="720" w:right="113"/>
        <w:rPr>
          <w:rFonts w:ascii="Avenir Book" w:hAnsi="Avenir Book"/>
        </w:rPr>
      </w:pPr>
    </w:p>
    <w:p w14:paraId="21E00575" w14:textId="77777777" w:rsidR="00A95368" w:rsidRPr="00B610D6" w:rsidRDefault="00A95368" w:rsidP="00A95368">
      <w:pPr>
        <w:pStyle w:val="BodyText"/>
        <w:ind w:left="360" w:right="113"/>
        <w:rPr>
          <w:rFonts w:ascii="Avenir Book" w:hAnsi="Avenir Book"/>
        </w:rPr>
      </w:pPr>
      <w:r w:rsidRPr="00B610D6">
        <w:rPr>
          <w:rFonts w:ascii="Avenir Book" w:hAnsi="Avenir Book"/>
        </w:rPr>
        <w:t xml:space="preserve">Projects must include funding for </w:t>
      </w:r>
      <w:r>
        <w:rPr>
          <w:rFonts w:ascii="Avenir Book" w:hAnsi="Avenir Book"/>
        </w:rPr>
        <w:t>the PI</w:t>
      </w:r>
      <w:r w:rsidRPr="00B610D6">
        <w:rPr>
          <w:rFonts w:ascii="Avenir Book" w:hAnsi="Avenir Book"/>
        </w:rPr>
        <w:t xml:space="preserve"> and one HQP to attend the MEOPAR </w:t>
      </w:r>
      <w:r>
        <w:rPr>
          <w:rFonts w:ascii="Avenir Book" w:hAnsi="Avenir Book"/>
        </w:rPr>
        <w:t>ASM/ATM for each year the project will receive funding</w:t>
      </w:r>
      <w:r w:rsidRPr="00B610D6">
        <w:rPr>
          <w:rFonts w:ascii="Avenir Book" w:hAnsi="Avenir Book"/>
        </w:rPr>
        <w:t>.  These will be held jointly i</w:t>
      </w:r>
      <w:r>
        <w:rPr>
          <w:rFonts w:ascii="Avenir Book" w:hAnsi="Avenir Book"/>
        </w:rPr>
        <w:t>n the following locations:</w:t>
      </w:r>
      <w:r>
        <w:rPr>
          <w:rFonts w:ascii="Avenir Book" w:hAnsi="Avenir Book"/>
        </w:rPr>
        <w:br/>
      </w:r>
    </w:p>
    <w:tbl>
      <w:tblPr>
        <w:tblStyle w:val="TableGrid"/>
        <w:tblW w:w="0" w:type="auto"/>
        <w:jc w:val="center"/>
        <w:tblLook w:val="04A0" w:firstRow="1" w:lastRow="0" w:firstColumn="1" w:lastColumn="0" w:noHBand="0" w:noVBand="1"/>
      </w:tblPr>
      <w:tblGrid>
        <w:gridCol w:w="1809"/>
        <w:gridCol w:w="2268"/>
      </w:tblGrid>
      <w:tr w:rsidR="00A95368" w:rsidRPr="00B610D6" w14:paraId="36536547" w14:textId="77777777" w:rsidTr="00184D60">
        <w:trPr>
          <w:jc w:val="center"/>
        </w:trPr>
        <w:tc>
          <w:tcPr>
            <w:tcW w:w="1809" w:type="dxa"/>
          </w:tcPr>
          <w:p w14:paraId="2A3E2DA6" w14:textId="77777777" w:rsidR="00A95368" w:rsidRPr="00B610D6" w:rsidRDefault="00A95368" w:rsidP="00184D60">
            <w:pPr>
              <w:pStyle w:val="BodyText"/>
              <w:ind w:left="0" w:right="113"/>
              <w:rPr>
                <w:rFonts w:ascii="Avenir Book" w:hAnsi="Avenir Book"/>
                <w:b/>
              </w:rPr>
            </w:pPr>
            <w:r w:rsidRPr="00B610D6">
              <w:rPr>
                <w:rFonts w:ascii="Avenir Book" w:hAnsi="Avenir Book"/>
                <w:b/>
              </w:rPr>
              <w:t>Date</w:t>
            </w:r>
          </w:p>
        </w:tc>
        <w:tc>
          <w:tcPr>
            <w:tcW w:w="2268" w:type="dxa"/>
          </w:tcPr>
          <w:p w14:paraId="2E6A1279" w14:textId="77777777" w:rsidR="00A95368" w:rsidRPr="00B610D6" w:rsidRDefault="00A95368" w:rsidP="00184D60">
            <w:pPr>
              <w:pStyle w:val="BodyText"/>
              <w:ind w:left="0" w:right="113"/>
              <w:rPr>
                <w:rFonts w:ascii="Avenir Book" w:hAnsi="Avenir Book"/>
                <w:b/>
              </w:rPr>
            </w:pPr>
            <w:r w:rsidRPr="00B610D6">
              <w:rPr>
                <w:rFonts w:ascii="Avenir Book" w:hAnsi="Avenir Book"/>
                <w:b/>
              </w:rPr>
              <w:t>Location</w:t>
            </w:r>
          </w:p>
        </w:tc>
      </w:tr>
      <w:tr w:rsidR="00A95368" w:rsidRPr="00B610D6" w14:paraId="661A4095" w14:textId="77777777" w:rsidTr="00184D60">
        <w:trPr>
          <w:jc w:val="center"/>
        </w:trPr>
        <w:tc>
          <w:tcPr>
            <w:tcW w:w="1809" w:type="dxa"/>
          </w:tcPr>
          <w:p w14:paraId="38612CE9" w14:textId="77777777" w:rsidR="00A95368" w:rsidRPr="00B610D6" w:rsidRDefault="00A95368" w:rsidP="00184D60">
            <w:pPr>
              <w:pStyle w:val="BodyText"/>
              <w:ind w:left="0" w:right="113"/>
              <w:rPr>
                <w:rFonts w:ascii="Avenir Book" w:hAnsi="Avenir Book"/>
              </w:rPr>
            </w:pPr>
            <w:r w:rsidRPr="00B610D6">
              <w:rPr>
                <w:rFonts w:ascii="Avenir Book" w:hAnsi="Avenir Book"/>
              </w:rPr>
              <w:t>June, 2019</w:t>
            </w:r>
          </w:p>
        </w:tc>
        <w:tc>
          <w:tcPr>
            <w:tcW w:w="2268" w:type="dxa"/>
          </w:tcPr>
          <w:p w14:paraId="0304B180" w14:textId="77777777" w:rsidR="00A95368" w:rsidRPr="00B610D6" w:rsidRDefault="00A95368" w:rsidP="00184D60">
            <w:pPr>
              <w:pStyle w:val="BodyText"/>
              <w:ind w:left="0" w:right="113"/>
              <w:rPr>
                <w:rFonts w:ascii="Avenir Book" w:hAnsi="Avenir Book"/>
              </w:rPr>
            </w:pPr>
            <w:r>
              <w:rPr>
                <w:rFonts w:ascii="Avenir Book" w:hAnsi="Avenir Book"/>
              </w:rPr>
              <w:t>Victoria, BC</w:t>
            </w:r>
          </w:p>
        </w:tc>
      </w:tr>
      <w:tr w:rsidR="00A95368" w:rsidRPr="00B610D6" w14:paraId="43F18E6E" w14:textId="77777777" w:rsidTr="00184D60">
        <w:trPr>
          <w:jc w:val="center"/>
        </w:trPr>
        <w:tc>
          <w:tcPr>
            <w:tcW w:w="1809" w:type="dxa"/>
          </w:tcPr>
          <w:p w14:paraId="182C801B" w14:textId="77777777" w:rsidR="00A95368" w:rsidRPr="00B610D6" w:rsidRDefault="00A95368" w:rsidP="00184D60">
            <w:pPr>
              <w:pStyle w:val="BodyText"/>
              <w:ind w:left="0" w:right="113"/>
              <w:rPr>
                <w:rFonts w:ascii="Avenir Book" w:hAnsi="Avenir Book"/>
              </w:rPr>
            </w:pPr>
            <w:r w:rsidRPr="00B610D6">
              <w:rPr>
                <w:rFonts w:ascii="Avenir Book" w:hAnsi="Avenir Book"/>
              </w:rPr>
              <w:t>June, 2020</w:t>
            </w:r>
          </w:p>
        </w:tc>
        <w:tc>
          <w:tcPr>
            <w:tcW w:w="2268" w:type="dxa"/>
          </w:tcPr>
          <w:p w14:paraId="7E3B4C78" w14:textId="77777777" w:rsidR="00A95368" w:rsidRPr="00B610D6" w:rsidRDefault="00A95368" w:rsidP="00184D60">
            <w:pPr>
              <w:pStyle w:val="BodyText"/>
              <w:ind w:left="0" w:right="113"/>
              <w:rPr>
                <w:rFonts w:ascii="Avenir Book" w:hAnsi="Avenir Book"/>
              </w:rPr>
            </w:pPr>
            <w:r w:rsidRPr="00B610D6">
              <w:rPr>
                <w:rFonts w:ascii="Avenir Book" w:hAnsi="Avenir Book"/>
              </w:rPr>
              <w:t>Ottawa, ON</w:t>
            </w:r>
          </w:p>
        </w:tc>
      </w:tr>
    </w:tbl>
    <w:p w14:paraId="24F1EF19" w14:textId="77777777" w:rsidR="00A95368" w:rsidRPr="00B610D6" w:rsidRDefault="00A95368" w:rsidP="00A95368">
      <w:pPr>
        <w:pStyle w:val="BodyText"/>
        <w:ind w:left="720" w:right="113"/>
        <w:rPr>
          <w:rFonts w:ascii="Avenir Book" w:hAnsi="Avenir Book"/>
        </w:rPr>
      </w:pPr>
    </w:p>
    <w:p w14:paraId="706E6374" w14:textId="77777777" w:rsidR="00A95368" w:rsidRPr="00B6072B" w:rsidRDefault="00A95368" w:rsidP="00A95368">
      <w:pPr>
        <w:pStyle w:val="BodyText"/>
        <w:ind w:left="360" w:right="113"/>
        <w:rPr>
          <w:rFonts w:ascii="Avenir Book" w:hAnsi="Avenir Book"/>
        </w:rPr>
      </w:pPr>
      <w:r w:rsidRPr="00B610D6">
        <w:rPr>
          <w:rFonts w:ascii="Avenir Book" w:hAnsi="Avenir Book"/>
        </w:rPr>
        <w:t xml:space="preserve">The budget must be submitted in the format of the attached </w:t>
      </w:r>
      <w:r w:rsidRPr="00312F6A">
        <w:rPr>
          <w:rFonts w:ascii="Avenir Book" w:hAnsi="Avenir Book"/>
        </w:rPr>
        <w:t xml:space="preserve">template (Appendix B). For Non-NCE contributions, indicate in the attached template (Appendix C) whether partner contributions are in the form of cash or in-kind.  </w:t>
      </w:r>
      <w:r w:rsidRPr="00312F6A">
        <w:rPr>
          <w:rFonts w:ascii="Avenir Book" w:hAnsi="Avenir Book" w:cs="Calibri"/>
        </w:rPr>
        <w:t xml:space="preserve">Review the </w:t>
      </w:r>
      <w:hyperlink r:id="rId28" w:history="1">
        <w:r w:rsidRPr="00312F6A">
          <w:rPr>
            <w:rStyle w:val="Hyperlink"/>
            <w:rFonts w:ascii="Avenir Book" w:hAnsi="Avenir Book" w:cs="Calibri"/>
          </w:rPr>
          <w:t>NSERC Guidelines on Eligibility and Value of In-Kind Contributions</w:t>
        </w:r>
      </w:hyperlink>
      <w:r w:rsidRPr="00312F6A">
        <w:rPr>
          <w:rFonts w:ascii="Avenir Book" w:hAnsi="Avenir Book" w:cs="Calibri"/>
        </w:rPr>
        <w:t xml:space="preserve">. </w:t>
      </w:r>
      <w:r w:rsidRPr="00312F6A">
        <w:rPr>
          <w:rFonts w:ascii="Avenir Book" w:hAnsi="Avenir Book"/>
        </w:rPr>
        <w:t>Note</w:t>
      </w:r>
      <w:r w:rsidRPr="00B610D6">
        <w:rPr>
          <w:rFonts w:ascii="Avenir Book" w:hAnsi="Avenir Book"/>
        </w:rPr>
        <w:t xml:space="preserve"> that the timing of </w:t>
      </w:r>
      <w:r>
        <w:rPr>
          <w:rFonts w:ascii="Avenir Book" w:hAnsi="Avenir Book"/>
        </w:rPr>
        <w:t xml:space="preserve">the first year of the project is </w:t>
      </w:r>
      <w:r w:rsidRPr="00B610D6">
        <w:rPr>
          <w:rFonts w:ascii="Avenir Book" w:hAnsi="Avenir Book"/>
          <w:color w:val="000000" w:themeColor="text1"/>
        </w:rPr>
        <w:t>Apr</w:t>
      </w:r>
      <w:r>
        <w:rPr>
          <w:rFonts w:ascii="Avenir Book" w:hAnsi="Avenir Book"/>
          <w:color w:val="000000" w:themeColor="text1"/>
        </w:rPr>
        <w:t>il 1, 2019 – March 31, 2020 (also known as “MEOPAR Year 8”)</w:t>
      </w:r>
      <w:r w:rsidRPr="00B610D6">
        <w:rPr>
          <w:rFonts w:ascii="Avenir Book" w:hAnsi="Avenir Book"/>
        </w:rPr>
        <w:t xml:space="preserve">. MEOPAR’s fiscal year closes </w:t>
      </w:r>
      <w:r>
        <w:rPr>
          <w:rFonts w:ascii="Avenir Book" w:hAnsi="Avenir Book"/>
        </w:rPr>
        <w:t>on March 31 and funding will</w:t>
      </w:r>
      <w:r w:rsidRPr="00B610D6">
        <w:rPr>
          <w:rFonts w:ascii="Avenir Book" w:hAnsi="Avenir Book"/>
        </w:rPr>
        <w:t xml:space="preserve"> be released </w:t>
      </w:r>
      <w:r>
        <w:rPr>
          <w:rFonts w:ascii="Avenir Book" w:hAnsi="Avenir Book"/>
        </w:rPr>
        <w:t>in</w:t>
      </w:r>
      <w:r w:rsidRPr="00B610D6">
        <w:rPr>
          <w:rFonts w:ascii="Avenir Book" w:hAnsi="Avenir Book"/>
        </w:rPr>
        <w:t xml:space="preserve"> </w:t>
      </w:r>
      <w:r w:rsidRPr="00B610D6">
        <w:rPr>
          <w:rFonts w:ascii="Avenir Book" w:hAnsi="Avenir Book"/>
          <w:color w:val="000000" w:themeColor="text1"/>
        </w:rPr>
        <w:t>April 201</w:t>
      </w:r>
      <w:r>
        <w:rPr>
          <w:rFonts w:ascii="Avenir Book" w:hAnsi="Avenir Book"/>
          <w:color w:val="000000" w:themeColor="text1"/>
        </w:rPr>
        <w:t>9</w:t>
      </w:r>
      <w:r w:rsidRPr="00B610D6">
        <w:rPr>
          <w:rFonts w:ascii="Avenir Book" w:hAnsi="Avenir Book"/>
        </w:rPr>
        <w:t>.</w:t>
      </w:r>
      <w:r>
        <w:rPr>
          <w:rFonts w:ascii="Avenir Book" w:hAnsi="Avenir Book"/>
        </w:rPr>
        <w:t xml:space="preserve">  </w:t>
      </w:r>
    </w:p>
    <w:p w14:paraId="0D80B36D" w14:textId="77777777" w:rsidR="00A95368" w:rsidRPr="00A95368" w:rsidRDefault="00A95368" w:rsidP="00A95368"/>
    <w:p w14:paraId="2AB1B372" w14:textId="20670F62" w:rsidR="00660271" w:rsidRDefault="00351D31" w:rsidP="006D5F17">
      <w:pPr>
        <w:pStyle w:val="Heading1"/>
        <w:numPr>
          <w:ilvl w:val="0"/>
          <w:numId w:val="19"/>
        </w:numPr>
        <w:rPr>
          <w:rFonts w:ascii="Avenir Book" w:hAnsi="Avenir Book"/>
          <w:b/>
          <w:color w:val="000000" w:themeColor="text1"/>
        </w:rPr>
      </w:pPr>
      <w:r>
        <w:rPr>
          <w:rFonts w:ascii="Avenir Book" w:hAnsi="Avenir Book"/>
          <w:b/>
          <w:color w:val="000000" w:themeColor="text1"/>
        </w:rPr>
        <w:t xml:space="preserve">   </w:t>
      </w:r>
      <w:r w:rsidR="00660271" w:rsidRPr="006D5F17">
        <w:rPr>
          <w:rFonts w:ascii="Avenir Book" w:hAnsi="Avenir Book"/>
          <w:b/>
          <w:color w:val="000000" w:themeColor="text1"/>
        </w:rPr>
        <w:t>Procedure</w:t>
      </w:r>
    </w:p>
    <w:p w14:paraId="042162AD" w14:textId="5EE6710C" w:rsidR="00B928A0" w:rsidRDefault="00B928A0" w:rsidP="00B928A0">
      <w:pPr>
        <w:pStyle w:val="Heading5"/>
        <w:ind w:left="360" w:right="113"/>
        <w:rPr>
          <w:rFonts w:ascii="Avenir Book" w:hAnsi="Avenir Book"/>
          <w:i w:val="0"/>
          <w:color w:val="000000" w:themeColor="text1"/>
        </w:rPr>
      </w:pPr>
      <w:r w:rsidRPr="003B0854">
        <w:rPr>
          <w:rFonts w:ascii="Avenir Book" w:hAnsi="Avenir Book"/>
          <w:i w:val="0"/>
          <w:color w:val="000000" w:themeColor="text1"/>
        </w:rPr>
        <w:t>Proposals w</w:t>
      </w:r>
      <w:r>
        <w:rPr>
          <w:rFonts w:ascii="Avenir Book" w:hAnsi="Avenir Book"/>
          <w:i w:val="0"/>
          <w:color w:val="000000" w:themeColor="text1"/>
        </w:rPr>
        <w:t>ill be submitted via our on</w:t>
      </w:r>
      <w:r w:rsidRPr="003B0854">
        <w:rPr>
          <w:rFonts w:ascii="Avenir Book" w:hAnsi="Avenir Book"/>
          <w:i w:val="0"/>
          <w:color w:val="000000" w:themeColor="text1"/>
        </w:rPr>
        <w:t>line grant application portal</w:t>
      </w:r>
      <w:r>
        <w:rPr>
          <w:rFonts w:ascii="Avenir Book" w:hAnsi="Avenir Book"/>
          <w:i w:val="0"/>
          <w:color w:val="000000" w:themeColor="text1"/>
        </w:rPr>
        <w:t>:</w:t>
      </w:r>
      <w:r w:rsidRPr="00DC3264">
        <w:t xml:space="preserve"> </w:t>
      </w:r>
      <w:hyperlink r:id="rId29" w:history="1">
        <w:r w:rsidR="00A27625" w:rsidRPr="004945C8">
          <w:rPr>
            <w:rStyle w:val="Hyperlink"/>
            <w:rFonts w:ascii="Avenir Book" w:hAnsi="Avenir Book"/>
            <w:b w:val="0"/>
            <w:i w:val="0"/>
          </w:rPr>
          <w:t>https://webportalapp.com/sp/login/meoparsubmissionportal</w:t>
        </w:r>
      </w:hyperlink>
    </w:p>
    <w:p w14:paraId="0FD340EC" w14:textId="498BC51B" w:rsidR="00B928A0" w:rsidRPr="00312F6A" w:rsidRDefault="00B928A0" w:rsidP="00B928A0">
      <w:pPr>
        <w:rPr>
          <w:rFonts w:ascii="Avenir Book" w:hAnsi="Avenir Book"/>
        </w:rPr>
      </w:pPr>
    </w:p>
    <w:p w14:paraId="366E4872" w14:textId="77777777" w:rsidR="00B928A0" w:rsidRDefault="00B928A0" w:rsidP="00B928A0">
      <w:pPr>
        <w:ind w:firstLine="360"/>
        <w:rPr>
          <w:rFonts w:ascii="Avenir Book" w:hAnsi="Avenir Book"/>
          <w:sz w:val="24"/>
          <w:szCs w:val="24"/>
        </w:rPr>
      </w:pPr>
      <w:r w:rsidRPr="00312F6A">
        <w:rPr>
          <w:rFonts w:ascii="Avenir Book" w:hAnsi="Avenir Book"/>
          <w:sz w:val="24"/>
          <w:szCs w:val="24"/>
        </w:rPr>
        <w:t>See attached “Appendix D” for</w:t>
      </w:r>
      <w:r>
        <w:rPr>
          <w:rFonts w:ascii="Avenir Book" w:hAnsi="Avenir Book"/>
          <w:sz w:val="24"/>
          <w:szCs w:val="24"/>
        </w:rPr>
        <w:t xml:space="preserve"> portal instructions. </w:t>
      </w:r>
    </w:p>
    <w:p w14:paraId="3FDE056C" w14:textId="77777777" w:rsidR="00B928A0" w:rsidRDefault="00B928A0" w:rsidP="00B928A0">
      <w:pPr>
        <w:rPr>
          <w:rFonts w:ascii="Avenir Book" w:hAnsi="Avenir Book"/>
          <w:sz w:val="24"/>
          <w:szCs w:val="24"/>
        </w:rPr>
      </w:pPr>
    </w:p>
    <w:p w14:paraId="4382C911" w14:textId="77777777" w:rsidR="00B928A0" w:rsidRDefault="00B928A0" w:rsidP="00B928A0">
      <w:pPr>
        <w:ind w:left="360"/>
        <w:rPr>
          <w:rFonts w:ascii="Avenir Book" w:hAnsi="Avenir Book"/>
          <w:sz w:val="24"/>
          <w:szCs w:val="24"/>
        </w:rPr>
      </w:pPr>
      <w:r>
        <w:rPr>
          <w:rFonts w:ascii="Avenir Book" w:hAnsi="Avenir Book"/>
          <w:sz w:val="24"/>
          <w:szCs w:val="24"/>
        </w:rPr>
        <w:t>Keep submission sections to the word or page limits indicated. Reviewers will not receive information after the noted limit (e.g., if a letter of support is included that is 3 pages long, the reviewers will not read the third page).</w:t>
      </w:r>
    </w:p>
    <w:p w14:paraId="0B6859EF" w14:textId="77777777" w:rsidR="00B928A0" w:rsidRDefault="00B928A0" w:rsidP="00B928A0">
      <w:pPr>
        <w:rPr>
          <w:rFonts w:ascii="Avenir Book" w:hAnsi="Avenir Book"/>
          <w:sz w:val="24"/>
          <w:szCs w:val="24"/>
        </w:rPr>
      </w:pPr>
    </w:p>
    <w:p w14:paraId="3D4EE79D" w14:textId="77777777" w:rsidR="00B928A0" w:rsidRPr="00DC3264" w:rsidRDefault="00B928A0" w:rsidP="00B928A0">
      <w:pPr>
        <w:ind w:left="360"/>
        <w:rPr>
          <w:rFonts w:ascii="Avenir Book" w:hAnsi="Avenir Book"/>
          <w:sz w:val="24"/>
          <w:szCs w:val="24"/>
        </w:rPr>
      </w:pPr>
      <w:r>
        <w:rPr>
          <w:rFonts w:ascii="Avenir Book" w:hAnsi="Avenir Book"/>
          <w:sz w:val="24"/>
          <w:szCs w:val="24"/>
        </w:rPr>
        <w:t>For PDF uploads, documents are to be single-spaced (no more than six lines per inch), regular 12-point font, with margins of 0.75”.</w:t>
      </w:r>
    </w:p>
    <w:p w14:paraId="171837F2" w14:textId="77777777" w:rsidR="00B928A0" w:rsidRPr="003B0854" w:rsidRDefault="00B928A0" w:rsidP="00B928A0">
      <w:pPr>
        <w:rPr>
          <w:rFonts w:ascii="Avenir Book" w:hAnsi="Avenir Book"/>
        </w:rPr>
      </w:pPr>
    </w:p>
    <w:p w14:paraId="17270473" w14:textId="77777777" w:rsidR="00B928A0" w:rsidRDefault="00B928A0" w:rsidP="00B928A0">
      <w:pPr>
        <w:pStyle w:val="ListParagraph"/>
        <w:numPr>
          <w:ilvl w:val="0"/>
          <w:numId w:val="2"/>
        </w:numPr>
        <w:rPr>
          <w:rFonts w:ascii="Avenir Book" w:hAnsi="Avenir Book"/>
          <w:b/>
          <w:sz w:val="24"/>
          <w:szCs w:val="24"/>
          <w:u w:val="single"/>
        </w:rPr>
      </w:pPr>
      <w:r w:rsidRPr="008824BB">
        <w:rPr>
          <w:rFonts w:ascii="Avenir Book" w:hAnsi="Avenir Book"/>
          <w:b/>
          <w:sz w:val="24"/>
          <w:szCs w:val="24"/>
          <w:u w:val="single"/>
        </w:rPr>
        <w:t>General Project Information</w:t>
      </w:r>
    </w:p>
    <w:p w14:paraId="2B940A35" w14:textId="4B5AEEA2" w:rsidR="00E6243F" w:rsidRDefault="009F3DC2" w:rsidP="00B928A0">
      <w:pPr>
        <w:pStyle w:val="ListParagraph"/>
        <w:numPr>
          <w:ilvl w:val="0"/>
          <w:numId w:val="4"/>
        </w:numPr>
        <w:rPr>
          <w:rFonts w:ascii="Avenir Book" w:hAnsi="Avenir Book"/>
          <w:sz w:val="24"/>
          <w:szCs w:val="24"/>
        </w:rPr>
      </w:pPr>
      <w:r>
        <w:rPr>
          <w:rFonts w:ascii="Avenir Book" w:hAnsi="Avenir Book"/>
          <w:sz w:val="24"/>
          <w:szCs w:val="24"/>
        </w:rPr>
        <w:t>List the proposal</w:t>
      </w:r>
      <w:r w:rsidR="00B928A0">
        <w:rPr>
          <w:rFonts w:ascii="Avenir Book" w:hAnsi="Avenir Book"/>
          <w:sz w:val="24"/>
          <w:szCs w:val="24"/>
        </w:rPr>
        <w:t xml:space="preserve"> </w:t>
      </w:r>
      <w:r w:rsidR="00E6243F">
        <w:rPr>
          <w:rFonts w:ascii="Avenir Book" w:hAnsi="Avenir Book"/>
          <w:sz w:val="24"/>
          <w:szCs w:val="24"/>
        </w:rPr>
        <w:t xml:space="preserve">title and </w:t>
      </w:r>
      <w:r w:rsidR="000D2E67">
        <w:rPr>
          <w:rFonts w:ascii="Avenir Book" w:hAnsi="Avenir Book"/>
          <w:sz w:val="24"/>
          <w:szCs w:val="24"/>
        </w:rPr>
        <w:t>identify</w:t>
      </w:r>
      <w:r w:rsidR="00E6243F">
        <w:rPr>
          <w:rFonts w:ascii="Avenir Book" w:hAnsi="Avenir Book"/>
          <w:sz w:val="24"/>
          <w:szCs w:val="24"/>
        </w:rPr>
        <w:t xml:space="preserve"> amount of funding requested.</w:t>
      </w:r>
    </w:p>
    <w:p w14:paraId="1898E8CD" w14:textId="47E7DE18" w:rsidR="00361808" w:rsidRDefault="00E6243F" w:rsidP="00B928A0">
      <w:pPr>
        <w:pStyle w:val="ListParagraph"/>
        <w:numPr>
          <w:ilvl w:val="0"/>
          <w:numId w:val="4"/>
        </w:numPr>
        <w:rPr>
          <w:rFonts w:ascii="Avenir Book" w:hAnsi="Avenir Book"/>
          <w:sz w:val="24"/>
          <w:szCs w:val="24"/>
        </w:rPr>
      </w:pPr>
      <w:r>
        <w:rPr>
          <w:rFonts w:ascii="Avenir Book" w:hAnsi="Avenir Book"/>
          <w:sz w:val="24"/>
          <w:szCs w:val="24"/>
        </w:rPr>
        <w:t>Identify</w:t>
      </w:r>
      <w:r w:rsidR="00361808">
        <w:rPr>
          <w:rFonts w:ascii="Avenir Book" w:hAnsi="Avenir Book"/>
          <w:sz w:val="24"/>
          <w:szCs w:val="24"/>
        </w:rPr>
        <w:t xml:space="preserve"> whether the proposal </w:t>
      </w:r>
      <w:r w:rsidR="000D2E67">
        <w:rPr>
          <w:rFonts w:ascii="Avenir Book" w:hAnsi="Avenir Book"/>
          <w:sz w:val="24"/>
          <w:szCs w:val="24"/>
        </w:rPr>
        <w:t>is eligible for Ocean Networks Canada (ONC) funding</w:t>
      </w:r>
      <w:r w:rsidR="00361808">
        <w:rPr>
          <w:rFonts w:ascii="Avenir Book" w:hAnsi="Avenir Book"/>
          <w:sz w:val="24"/>
          <w:szCs w:val="24"/>
        </w:rPr>
        <w:t>.</w:t>
      </w:r>
    </w:p>
    <w:p w14:paraId="4EE278D5" w14:textId="55895BC0" w:rsidR="00B928A0" w:rsidRPr="00586C29" w:rsidRDefault="00361808" w:rsidP="00B928A0">
      <w:pPr>
        <w:pStyle w:val="ListParagraph"/>
        <w:numPr>
          <w:ilvl w:val="0"/>
          <w:numId w:val="4"/>
        </w:numPr>
        <w:rPr>
          <w:rFonts w:ascii="Avenir Book" w:hAnsi="Avenir Book"/>
          <w:sz w:val="24"/>
          <w:szCs w:val="24"/>
        </w:rPr>
      </w:pPr>
      <w:r>
        <w:rPr>
          <w:rFonts w:ascii="Avenir Book" w:hAnsi="Avenir Book"/>
          <w:sz w:val="24"/>
          <w:szCs w:val="24"/>
        </w:rPr>
        <w:t xml:space="preserve">Identify whether the proposal </w:t>
      </w:r>
      <w:r w:rsidR="00E6243F">
        <w:rPr>
          <w:rFonts w:ascii="Avenir Book" w:hAnsi="Avenir Book"/>
          <w:sz w:val="24"/>
          <w:szCs w:val="24"/>
        </w:rPr>
        <w:t>requires an environmental assessment and/or an ethics assessment.</w:t>
      </w:r>
    </w:p>
    <w:p w14:paraId="6142610A" w14:textId="77777777" w:rsidR="00B928A0" w:rsidRPr="008824BB" w:rsidRDefault="00B928A0" w:rsidP="00B928A0">
      <w:pPr>
        <w:pStyle w:val="ListParagraph"/>
        <w:ind w:left="720"/>
        <w:rPr>
          <w:rFonts w:ascii="Avenir Book" w:hAnsi="Avenir Book"/>
          <w:b/>
          <w:sz w:val="24"/>
          <w:szCs w:val="24"/>
          <w:u w:val="single"/>
        </w:rPr>
      </w:pPr>
    </w:p>
    <w:p w14:paraId="4A91986B" w14:textId="77777777" w:rsidR="00B928A0" w:rsidRPr="00FF52EF" w:rsidRDefault="00B928A0" w:rsidP="00B928A0">
      <w:pPr>
        <w:pStyle w:val="ListParagraph"/>
        <w:numPr>
          <w:ilvl w:val="0"/>
          <w:numId w:val="2"/>
        </w:numPr>
        <w:rPr>
          <w:rFonts w:ascii="Avenir Book" w:hAnsi="Avenir Book"/>
          <w:b/>
          <w:sz w:val="24"/>
          <w:szCs w:val="24"/>
        </w:rPr>
      </w:pPr>
      <w:r w:rsidRPr="00FF52EF">
        <w:rPr>
          <w:rFonts w:ascii="Avenir Book" w:hAnsi="Avenir Book"/>
          <w:b/>
          <w:sz w:val="24"/>
          <w:szCs w:val="24"/>
          <w:u w:val="single"/>
        </w:rPr>
        <w:t xml:space="preserve">Research Impact Summary (maximum </w:t>
      </w:r>
      <w:r>
        <w:rPr>
          <w:rFonts w:ascii="Avenir Book" w:hAnsi="Avenir Book"/>
          <w:b/>
          <w:sz w:val="24"/>
          <w:szCs w:val="24"/>
          <w:u w:val="single"/>
        </w:rPr>
        <w:t>250</w:t>
      </w:r>
      <w:r w:rsidRPr="00FF52EF">
        <w:rPr>
          <w:rFonts w:ascii="Avenir Book" w:hAnsi="Avenir Book"/>
          <w:b/>
          <w:sz w:val="24"/>
          <w:szCs w:val="24"/>
          <w:u w:val="single"/>
        </w:rPr>
        <w:t xml:space="preserve"> words)</w:t>
      </w:r>
    </w:p>
    <w:p w14:paraId="4E912E44" w14:textId="27D2FFE7" w:rsidR="00B928A0" w:rsidRDefault="00B928A0" w:rsidP="00B928A0">
      <w:pPr>
        <w:pStyle w:val="ListParagraph"/>
        <w:numPr>
          <w:ilvl w:val="1"/>
          <w:numId w:val="2"/>
        </w:numPr>
        <w:contextualSpacing/>
        <w:rPr>
          <w:rFonts w:ascii="Avenir Book" w:hAnsi="Avenir Book"/>
          <w:sz w:val="24"/>
          <w:szCs w:val="24"/>
        </w:rPr>
      </w:pPr>
      <w:r w:rsidRPr="00FF52EF">
        <w:rPr>
          <w:rFonts w:ascii="Avenir Book" w:hAnsi="Avenir Book"/>
          <w:sz w:val="24"/>
          <w:szCs w:val="24"/>
        </w:rPr>
        <w:t xml:space="preserve">Clearly articulate the research to be completed (in plain language), its value or </w:t>
      </w:r>
      <w:r w:rsidR="00B221EA">
        <w:rPr>
          <w:rFonts w:ascii="Avenir Book" w:hAnsi="Avenir Book"/>
          <w:sz w:val="24"/>
          <w:szCs w:val="24"/>
        </w:rPr>
        <w:t xml:space="preserve">potential for </w:t>
      </w:r>
      <w:r w:rsidRPr="00FF52EF">
        <w:rPr>
          <w:rFonts w:ascii="Avenir Book" w:hAnsi="Avenir Book"/>
          <w:sz w:val="24"/>
          <w:szCs w:val="24"/>
        </w:rPr>
        <w:t xml:space="preserve">impact for Canada, and any </w:t>
      </w:r>
      <w:r w:rsidR="00FB726A">
        <w:rPr>
          <w:rFonts w:ascii="Avenir Book" w:hAnsi="Avenir Book"/>
          <w:sz w:val="24"/>
          <w:szCs w:val="24"/>
        </w:rPr>
        <w:t xml:space="preserve">already identified </w:t>
      </w:r>
      <w:r w:rsidRPr="00FF52EF">
        <w:rPr>
          <w:rFonts w:ascii="Avenir Book" w:hAnsi="Avenir Book"/>
          <w:sz w:val="24"/>
          <w:szCs w:val="24"/>
        </w:rPr>
        <w:t>applications or u</w:t>
      </w:r>
      <w:r>
        <w:rPr>
          <w:rFonts w:ascii="Avenir Book" w:hAnsi="Avenir Book"/>
          <w:sz w:val="24"/>
          <w:szCs w:val="24"/>
        </w:rPr>
        <w:t>ses fo</w:t>
      </w:r>
      <w:r w:rsidR="00FB726A">
        <w:rPr>
          <w:rFonts w:ascii="Avenir Book" w:hAnsi="Avenir Book"/>
          <w:sz w:val="24"/>
          <w:szCs w:val="24"/>
        </w:rPr>
        <w:t>r</w:t>
      </w:r>
      <w:r>
        <w:rPr>
          <w:rFonts w:ascii="Avenir Book" w:hAnsi="Avenir Book"/>
          <w:sz w:val="24"/>
          <w:szCs w:val="24"/>
        </w:rPr>
        <w:t xml:space="preserve"> partners/end-users.</w:t>
      </w:r>
      <w:r w:rsidRPr="00FF52EF">
        <w:rPr>
          <w:rFonts w:ascii="Avenir Book" w:hAnsi="Avenir Book"/>
          <w:sz w:val="24"/>
          <w:szCs w:val="24"/>
        </w:rPr>
        <w:t xml:space="preserve"> This description may be used externally in media releases, </w:t>
      </w:r>
      <w:r>
        <w:rPr>
          <w:rFonts w:ascii="Avenir Book" w:hAnsi="Avenir Book"/>
          <w:sz w:val="24"/>
          <w:szCs w:val="24"/>
        </w:rPr>
        <w:t xml:space="preserve">other </w:t>
      </w:r>
      <w:r w:rsidRPr="00FF52EF">
        <w:rPr>
          <w:rFonts w:ascii="Avenir Book" w:hAnsi="Avenir Book"/>
          <w:sz w:val="24"/>
          <w:szCs w:val="24"/>
        </w:rPr>
        <w:t>communications</w:t>
      </w:r>
      <w:r>
        <w:rPr>
          <w:rFonts w:ascii="Avenir Book" w:hAnsi="Avenir Book"/>
          <w:sz w:val="24"/>
          <w:szCs w:val="24"/>
        </w:rPr>
        <w:t>,</w:t>
      </w:r>
      <w:r w:rsidRPr="00FF52EF">
        <w:rPr>
          <w:rFonts w:ascii="Avenir Book" w:hAnsi="Avenir Book"/>
          <w:sz w:val="24"/>
          <w:szCs w:val="24"/>
        </w:rPr>
        <w:t xml:space="preserve"> or by MEOPAR to promote </w:t>
      </w:r>
      <w:r>
        <w:rPr>
          <w:rFonts w:ascii="Avenir Book" w:hAnsi="Avenir Book"/>
          <w:sz w:val="24"/>
          <w:szCs w:val="24"/>
        </w:rPr>
        <w:t xml:space="preserve">our Network to </w:t>
      </w:r>
      <w:r w:rsidRPr="00FF52EF">
        <w:rPr>
          <w:rFonts w:ascii="Avenir Book" w:hAnsi="Avenir Book"/>
          <w:sz w:val="24"/>
          <w:szCs w:val="24"/>
        </w:rPr>
        <w:t>partners.</w:t>
      </w:r>
    </w:p>
    <w:p w14:paraId="32A8C809" w14:textId="77777777" w:rsidR="00B928A0" w:rsidRPr="00FF52EF" w:rsidRDefault="00B928A0" w:rsidP="00B928A0">
      <w:pPr>
        <w:pStyle w:val="ListParagraph"/>
        <w:ind w:left="1440"/>
        <w:contextualSpacing/>
        <w:rPr>
          <w:rFonts w:ascii="Avenir Book" w:hAnsi="Avenir Book"/>
          <w:sz w:val="24"/>
          <w:szCs w:val="24"/>
        </w:rPr>
      </w:pPr>
    </w:p>
    <w:p w14:paraId="100ED93D" w14:textId="77777777" w:rsidR="00B928A0" w:rsidRPr="00FF52EF" w:rsidRDefault="00B928A0" w:rsidP="00B928A0">
      <w:pPr>
        <w:pStyle w:val="ListParagraph"/>
        <w:numPr>
          <w:ilvl w:val="0"/>
          <w:numId w:val="2"/>
        </w:numPr>
        <w:rPr>
          <w:rFonts w:ascii="Avenir Book" w:hAnsi="Avenir Book"/>
          <w:b/>
          <w:sz w:val="24"/>
          <w:szCs w:val="24"/>
          <w:u w:val="single"/>
        </w:rPr>
      </w:pPr>
      <w:r>
        <w:rPr>
          <w:rFonts w:ascii="Avenir Book" w:hAnsi="Avenir Book"/>
          <w:b/>
          <w:sz w:val="24"/>
          <w:szCs w:val="24"/>
          <w:u w:val="single"/>
        </w:rPr>
        <w:t xml:space="preserve">Fit to Network: </w:t>
      </w:r>
      <w:r w:rsidRPr="00FF52EF">
        <w:rPr>
          <w:rFonts w:ascii="Avenir Book" w:hAnsi="Avenir Book"/>
          <w:b/>
          <w:sz w:val="24"/>
          <w:szCs w:val="24"/>
          <w:u w:val="single"/>
        </w:rPr>
        <w:t xml:space="preserve">MEOPAR’s Strategic </w:t>
      </w:r>
      <w:r>
        <w:rPr>
          <w:rFonts w:ascii="Avenir Book" w:hAnsi="Avenir Book"/>
          <w:b/>
          <w:sz w:val="24"/>
          <w:szCs w:val="24"/>
          <w:u w:val="single"/>
        </w:rPr>
        <w:t>Plan</w:t>
      </w:r>
      <w:r w:rsidRPr="00FF52EF">
        <w:rPr>
          <w:rFonts w:ascii="Avenir Book" w:hAnsi="Avenir Book"/>
          <w:b/>
          <w:sz w:val="24"/>
          <w:szCs w:val="24"/>
          <w:u w:val="single"/>
        </w:rPr>
        <w:t xml:space="preserve"> (maximum 250 words)</w:t>
      </w:r>
    </w:p>
    <w:p w14:paraId="24B0B614" w14:textId="77777777" w:rsidR="00B928A0" w:rsidRPr="00246EBA" w:rsidRDefault="00B928A0" w:rsidP="00B928A0">
      <w:pPr>
        <w:pStyle w:val="ListParagraph"/>
        <w:numPr>
          <w:ilvl w:val="1"/>
          <w:numId w:val="2"/>
        </w:numPr>
        <w:contextualSpacing/>
        <w:rPr>
          <w:rFonts w:ascii="Avenir Book" w:hAnsi="Avenir Book"/>
          <w:sz w:val="24"/>
          <w:szCs w:val="24"/>
        </w:rPr>
      </w:pPr>
      <w:r>
        <w:rPr>
          <w:rFonts w:ascii="Avenir Book" w:hAnsi="Avenir Book"/>
          <w:sz w:val="24"/>
          <w:szCs w:val="24"/>
        </w:rPr>
        <w:t>Explain how your project will advance MEOPAR’s Strategic Plan, and identify one or more of the four challenge areas that your project addresses, and how it fits within the thematic structure (both available on the MEOPAR website).</w:t>
      </w:r>
    </w:p>
    <w:p w14:paraId="2A45EA98" w14:textId="77777777" w:rsidR="00B928A0" w:rsidRPr="00FF52EF" w:rsidRDefault="00B928A0" w:rsidP="00B928A0">
      <w:pPr>
        <w:rPr>
          <w:rFonts w:ascii="Avenir Book" w:hAnsi="Avenir Book"/>
          <w:sz w:val="24"/>
          <w:szCs w:val="24"/>
        </w:rPr>
      </w:pPr>
    </w:p>
    <w:p w14:paraId="57458E14" w14:textId="77777777" w:rsidR="00B928A0" w:rsidRPr="001A5B17" w:rsidRDefault="00B928A0" w:rsidP="00B928A0">
      <w:pPr>
        <w:pStyle w:val="ListParagraph"/>
        <w:numPr>
          <w:ilvl w:val="0"/>
          <w:numId w:val="2"/>
        </w:numPr>
        <w:rPr>
          <w:rFonts w:ascii="Avenir Book" w:hAnsi="Avenir Book"/>
          <w:b/>
          <w:sz w:val="24"/>
          <w:szCs w:val="24"/>
          <w:u w:val="single"/>
        </w:rPr>
      </w:pPr>
      <w:r w:rsidRPr="001A5B17">
        <w:rPr>
          <w:rFonts w:ascii="Avenir Book" w:hAnsi="Avenir Book"/>
          <w:b/>
          <w:sz w:val="24"/>
          <w:szCs w:val="24"/>
          <w:u w:val="single"/>
        </w:rPr>
        <w:t>Research Plan (maximum 5 pages</w:t>
      </w:r>
      <w:r>
        <w:rPr>
          <w:rFonts w:ascii="Avenir Book" w:hAnsi="Avenir Book"/>
          <w:b/>
          <w:sz w:val="24"/>
          <w:szCs w:val="24"/>
          <w:u w:val="single"/>
        </w:rPr>
        <w:t xml:space="preserve"> – PDF upload</w:t>
      </w:r>
      <w:r w:rsidRPr="001A5B17">
        <w:rPr>
          <w:rFonts w:ascii="Avenir Book" w:hAnsi="Avenir Book"/>
          <w:b/>
          <w:sz w:val="24"/>
          <w:szCs w:val="24"/>
          <w:u w:val="single"/>
        </w:rPr>
        <w:t>)</w:t>
      </w:r>
    </w:p>
    <w:p w14:paraId="22686C56" w14:textId="77777777" w:rsidR="00B928A0" w:rsidRPr="00246EBA" w:rsidRDefault="00B928A0" w:rsidP="003229FF">
      <w:pPr>
        <w:pStyle w:val="Heading4"/>
        <w:numPr>
          <w:ilvl w:val="1"/>
          <w:numId w:val="24"/>
        </w:numPr>
        <w:tabs>
          <w:tab w:val="left" w:pos="825"/>
        </w:tabs>
        <w:rPr>
          <w:rFonts w:ascii="Avenir Book" w:hAnsi="Avenir Book"/>
          <w:b w:val="0"/>
          <w:spacing w:val="-1"/>
        </w:rPr>
      </w:pPr>
      <w:r w:rsidRPr="00246EBA">
        <w:rPr>
          <w:rFonts w:ascii="Avenir Book" w:hAnsi="Avenir Book"/>
          <w:b w:val="0"/>
          <w:spacing w:val="-1"/>
        </w:rPr>
        <w:t>Problem(s) to be addressed, including overview of the state-of-the-art developments in research topic</w:t>
      </w:r>
      <w:r w:rsidRPr="00A52D13">
        <w:rPr>
          <w:rFonts w:ascii="Avenir Book" w:hAnsi="Avenir Book"/>
          <w:b w:val="0"/>
          <w:spacing w:val="-1"/>
        </w:rPr>
        <w:t>.</w:t>
      </w:r>
    </w:p>
    <w:p w14:paraId="1B10D545" w14:textId="77777777" w:rsidR="00B928A0" w:rsidRPr="00246EBA" w:rsidRDefault="00B928A0" w:rsidP="003229FF">
      <w:pPr>
        <w:pStyle w:val="Heading4"/>
        <w:numPr>
          <w:ilvl w:val="1"/>
          <w:numId w:val="24"/>
        </w:numPr>
        <w:tabs>
          <w:tab w:val="left" w:pos="825"/>
        </w:tabs>
        <w:rPr>
          <w:rFonts w:ascii="Avenir Book" w:hAnsi="Avenir Book"/>
          <w:b w:val="0"/>
          <w:spacing w:val="-1"/>
        </w:rPr>
      </w:pPr>
      <w:r w:rsidRPr="00476026">
        <w:rPr>
          <w:rFonts w:ascii="Avenir Book" w:hAnsi="Avenir Book"/>
          <w:b w:val="0"/>
          <w:spacing w:val="-1"/>
        </w:rPr>
        <w:t>Methodological approach.</w:t>
      </w:r>
    </w:p>
    <w:p w14:paraId="6FD26A1E" w14:textId="77777777" w:rsidR="00B928A0" w:rsidRPr="00246EBA" w:rsidRDefault="00B928A0" w:rsidP="003229FF">
      <w:pPr>
        <w:pStyle w:val="Heading4"/>
        <w:numPr>
          <w:ilvl w:val="1"/>
          <w:numId w:val="24"/>
        </w:numPr>
        <w:tabs>
          <w:tab w:val="left" w:pos="825"/>
        </w:tabs>
        <w:rPr>
          <w:rFonts w:ascii="Avenir Book" w:hAnsi="Avenir Book"/>
          <w:b w:val="0"/>
          <w:spacing w:val="-1"/>
        </w:rPr>
      </w:pPr>
      <w:r w:rsidRPr="00246EBA">
        <w:rPr>
          <w:rFonts w:ascii="Avenir Book" w:hAnsi="Avenir Book"/>
          <w:b w:val="0"/>
          <w:spacing w:val="-1"/>
        </w:rPr>
        <w:t xml:space="preserve">Anticipated </w:t>
      </w:r>
      <w:r w:rsidRPr="00476026">
        <w:rPr>
          <w:rFonts w:ascii="Avenir Book" w:hAnsi="Avenir Book"/>
          <w:b w:val="0"/>
          <w:spacing w:val="-1"/>
        </w:rPr>
        <w:t>research results</w:t>
      </w:r>
      <w:r>
        <w:rPr>
          <w:rFonts w:ascii="Avenir Book" w:hAnsi="Avenir Book"/>
          <w:b w:val="0"/>
          <w:spacing w:val="-1"/>
        </w:rPr>
        <w:t>.</w:t>
      </w:r>
    </w:p>
    <w:p w14:paraId="763DE79F" w14:textId="77777777" w:rsidR="00B928A0" w:rsidRPr="00246EBA" w:rsidRDefault="00B928A0" w:rsidP="003229FF">
      <w:pPr>
        <w:pStyle w:val="Heading4"/>
        <w:numPr>
          <w:ilvl w:val="1"/>
          <w:numId w:val="24"/>
        </w:numPr>
        <w:tabs>
          <w:tab w:val="left" w:pos="825"/>
        </w:tabs>
        <w:rPr>
          <w:rFonts w:ascii="Avenir Book" w:hAnsi="Avenir Book"/>
          <w:b w:val="0"/>
          <w:spacing w:val="-1"/>
        </w:rPr>
      </w:pPr>
      <w:r w:rsidRPr="00246EBA">
        <w:rPr>
          <w:rFonts w:ascii="Avenir Book" w:hAnsi="Avenir Book"/>
          <w:b w:val="0"/>
          <w:spacing w:val="-1"/>
        </w:rPr>
        <w:t>Innovati</w:t>
      </w:r>
      <w:r>
        <w:rPr>
          <w:rFonts w:ascii="Avenir Book" w:hAnsi="Avenir Book"/>
          <w:b w:val="0"/>
          <w:spacing w:val="-1"/>
        </w:rPr>
        <w:t>on and significance of research.</w:t>
      </w:r>
    </w:p>
    <w:p w14:paraId="3FEBC02A" w14:textId="77777777" w:rsidR="00B928A0" w:rsidRPr="00FF52EF" w:rsidRDefault="00B928A0" w:rsidP="003229FF">
      <w:pPr>
        <w:pStyle w:val="ListParagraph"/>
        <w:numPr>
          <w:ilvl w:val="1"/>
          <w:numId w:val="24"/>
        </w:numPr>
        <w:contextualSpacing/>
        <w:rPr>
          <w:rFonts w:ascii="Avenir Book" w:hAnsi="Avenir Book"/>
          <w:sz w:val="24"/>
          <w:szCs w:val="24"/>
        </w:rPr>
      </w:pPr>
      <w:r w:rsidRPr="00FF52EF">
        <w:rPr>
          <w:rFonts w:ascii="Avenir Book" w:hAnsi="Avenir Book"/>
          <w:sz w:val="24"/>
          <w:szCs w:val="24"/>
        </w:rPr>
        <w:t xml:space="preserve">Provide 3-5 concrete and measurable project milestones (that will be used in MEOPAR’s </w:t>
      </w:r>
      <w:r>
        <w:rPr>
          <w:rFonts w:ascii="Avenir Book" w:hAnsi="Avenir Book"/>
          <w:sz w:val="24"/>
          <w:szCs w:val="24"/>
        </w:rPr>
        <w:t>PARA</w:t>
      </w:r>
      <w:r w:rsidRPr="00FF52EF">
        <w:rPr>
          <w:rFonts w:ascii="Avenir Book" w:hAnsi="Avenir Book"/>
          <w:sz w:val="24"/>
          <w:szCs w:val="24"/>
        </w:rPr>
        <w:t>) and their associated timeline</w:t>
      </w:r>
      <w:r>
        <w:rPr>
          <w:rFonts w:ascii="Avenir Book" w:hAnsi="Avenir Book"/>
          <w:sz w:val="24"/>
          <w:szCs w:val="24"/>
        </w:rPr>
        <w:t>.</w:t>
      </w:r>
    </w:p>
    <w:p w14:paraId="3AD02686" w14:textId="51A9458A" w:rsidR="00FB726A" w:rsidRDefault="00B928A0" w:rsidP="003229FF">
      <w:pPr>
        <w:pStyle w:val="ListParagraph"/>
        <w:numPr>
          <w:ilvl w:val="1"/>
          <w:numId w:val="24"/>
        </w:numPr>
        <w:contextualSpacing/>
        <w:rPr>
          <w:rFonts w:ascii="Avenir Book" w:hAnsi="Avenir Book"/>
          <w:sz w:val="24"/>
          <w:szCs w:val="24"/>
        </w:rPr>
      </w:pPr>
      <w:r>
        <w:rPr>
          <w:rFonts w:ascii="Avenir Book" w:hAnsi="Avenir Book"/>
          <w:sz w:val="24"/>
          <w:szCs w:val="24"/>
        </w:rPr>
        <w:t xml:space="preserve">Include a description of connections to </w:t>
      </w:r>
      <w:r w:rsidR="00DE6B1D">
        <w:rPr>
          <w:rFonts w:ascii="Avenir Book" w:hAnsi="Avenir Book"/>
          <w:sz w:val="24"/>
          <w:szCs w:val="24"/>
        </w:rPr>
        <w:t>your</w:t>
      </w:r>
      <w:r>
        <w:rPr>
          <w:rFonts w:ascii="Avenir Book" w:hAnsi="Avenir Book"/>
          <w:sz w:val="24"/>
          <w:szCs w:val="24"/>
        </w:rPr>
        <w:t xml:space="preserve"> prior or ongoing research activities, if applicable</w:t>
      </w:r>
      <w:r w:rsidR="00FB726A">
        <w:rPr>
          <w:rFonts w:ascii="Avenir Book" w:hAnsi="Avenir Book"/>
          <w:sz w:val="24"/>
          <w:szCs w:val="24"/>
        </w:rPr>
        <w:t>.</w:t>
      </w:r>
      <w:r>
        <w:rPr>
          <w:rFonts w:ascii="Avenir Book" w:hAnsi="Avenir Book"/>
          <w:sz w:val="24"/>
          <w:szCs w:val="24"/>
        </w:rPr>
        <w:t xml:space="preserve"> </w:t>
      </w:r>
    </w:p>
    <w:p w14:paraId="5237D968" w14:textId="7FF20942" w:rsidR="00B928A0" w:rsidRPr="00FF52EF" w:rsidRDefault="00FB726A" w:rsidP="003229FF">
      <w:pPr>
        <w:pStyle w:val="ListParagraph"/>
        <w:numPr>
          <w:ilvl w:val="1"/>
          <w:numId w:val="24"/>
        </w:numPr>
        <w:contextualSpacing/>
        <w:rPr>
          <w:rFonts w:ascii="Avenir Book" w:hAnsi="Avenir Book"/>
          <w:sz w:val="24"/>
          <w:szCs w:val="24"/>
        </w:rPr>
      </w:pPr>
      <w:r>
        <w:rPr>
          <w:rFonts w:ascii="Avenir Book" w:hAnsi="Avenir Book"/>
          <w:sz w:val="24"/>
          <w:szCs w:val="24"/>
        </w:rPr>
        <w:t>A statement of f</w:t>
      </w:r>
      <w:r w:rsidR="00B928A0">
        <w:rPr>
          <w:rFonts w:ascii="Avenir Book" w:hAnsi="Avenir Book"/>
          <w:sz w:val="24"/>
          <w:szCs w:val="24"/>
        </w:rPr>
        <w:t>uture perspectives that lie beyond the proposed MEOPAR funding period</w:t>
      </w:r>
      <w:r>
        <w:rPr>
          <w:rFonts w:ascii="Avenir Book" w:hAnsi="Avenir Book"/>
          <w:sz w:val="24"/>
          <w:szCs w:val="24"/>
        </w:rPr>
        <w:t xml:space="preserve"> including future participation in MEOPAR activities</w:t>
      </w:r>
      <w:r w:rsidR="00B928A0">
        <w:rPr>
          <w:rFonts w:ascii="Avenir Book" w:hAnsi="Avenir Book"/>
          <w:sz w:val="24"/>
          <w:szCs w:val="24"/>
        </w:rPr>
        <w:t>.</w:t>
      </w:r>
    </w:p>
    <w:p w14:paraId="439C55EE" w14:textId="77777777" w:rsidR="00B928A0" w:rsidRDefault="00B928A0" w:rsidP="00B928A0">
      <w:pPr>
        <w:pStyle w:val="ListParagraph"/>
        <w:ind w:left="1440"/>
        <w:rPr>
          <w:rFonts w:ascii="Avenir Book" w:hAnsi="Avenir Book"/>
          <w:sz w:val="24"/>
          <w:szCs w:val="24"/>
        </w:rPr>
      </w:pPr>
    </w:p>
    <w:p w14:paraId="5F995B8F" w14:textId="77777777" w:rsidR="00B928A0" w:rsidRPr="00ED1293" w:rsidRDefault="00B928A0" w:rsidP="00B928A0">
      <w:pPr>
        <w:pStyle w:val="ListParagraph"/>
        <w:numPr>
          <w:ilvl w:val="0"/>
          <w:numId w:val="2"/>
        </w:numPr>
        <w:rPr>
          <w:rFonts w:ascii="Avenir Book" w:hAnsi="Avenir Book"/>
          <w:b/>
          <w:sz w:val="24"/>
          <w:szCs w:val="24"/>
          <w:u w:val="single"/>
        </w:rPr>
      </w:pPr>
      <w:r>
        <w:rPr>
          <w:rFonts w:ascii="Avenir Book" w:hAnsi="Avenir Book"/>
          <w:b/>
          <w:sz w:val="24"/>
          <w:szCs w:val="24"/>
          <w:u w:val="single"/>
        </w:rPr>
        <w:t>Fit to Network: Linkages to Current MEOPAR R</w:t>
      </w:r>
      <w:r w:rsidRPr="00ED1293">
        <w:rPr>
          <w:rFonts w:ascii="Avenir Book" w:hAnsi="Avenir Book"/>
          <w:b/>
          <w:sz w:val="24"/>
          <w:szCs w:val="24"/>
          <w:u w:val="single"/>
        </w:rPr>
        <w:t>esearch (maximum 250 words)</w:t>
      </w:r>
    </w:p>
    <w:p w14:paraId="195A5D76" w14:textId="2E4EE7F1" w:rsidR="00B928A0" w:rsidRDefault="00B928A0" w:rsidP="00B928A0">
      <w:pPr>
        <w:pStyle w:val="ListParagraph"/>
        <w:numPr>
          <w:ilvl w:val="1"/>
          <w:numId w:val="2"/>
        </w:numPr>
        <w:rPr>
          <w:rFonts w:ascii="Avenir Book" w:hAnsi="Avenir Book"/>
          <w:sz w:val="24"/>
          <w:szCs w:val="24"/>
        </w:rPr>
      </w:pPr>
      <w:r>
        <w:rPr>
          <w:rFonts w:ascii="Avenir Book" w:hAnsi="Avenir Book"/>
          <w:sz w:val="24"/>
          <w:szCs w:val="24"/>
        </w:rPr>
        <w:t xml:space="preserve">Describe </w:t>
      </w:r>
      <w:r w:rsidR="00BE55CC">
        <w:rPr>
          <w:rFonts w:ascii="Avenir Book" w:hAnsi="Avenir Book"/>
          <w:sz w:val="24"/>
          <w:szCs w:val="24"/>
        </w:rPr>
        <w:t xml:space="preserve">existing or potential </w:t>
      </w:r>
      <w:r>
        <w:rPr>
          <w:rFonts w:ascii="Avenir Book" w:hAnsi="Avenir Book"/>
          <w:sz w:val="24"/>
          <w:szCs w:val="24"/>
        </w:rPr>
        <w:t>linkages to other MEOPAR activities and/or existing projects.</w:t>
      </w:r>
    </w:p>
    <w:p w14:paraId="29E11056" w14:textId="77777777" w:rsidR="00B928A0" w:rsidRPr="00973DF7" w:rsidRDefault="00B928A0" w:rsidP="00973DF7">
      <w:pPr>
        <w:contextualSpacing/>
        <w:rPr>
          <w:rFonts w:ascii="Avenir Book" w:hAnsi="Avenir Book"/>
          <w:sz w:val="24"/>
          <w:szCs w:val="24"/>
        </w:rPr>
      </w:pPr>
    </w:p>
    <w:p w14:paraId="3A3C84D7" w14:textId="77777777" w:rsidR="00B928A0" w:rsidRPr="007B26D0" w:rsidRDefault="00B928A0" w:rsidP="00B928A0">
      <w:pPr>
        <w:pStyle w:val="ListParagraph"/>
        <w:numPr>
          <w:ilvl w:val="0"/>
          <w:numId w:val="2"/>
        </w:numPr>
        <w:contextualSpacing/>
        <w:rPr>
          <w:rFonts w:ascii="Avenir Book" w:hAnsi="Avenir Book"/>
          <w:b/>
          <w:sz w:val="24"/>
          <w:szCs w:val="24"/>
          <w:u w:val="single"/>
        </w:rPr>
      </w:pPr>
      <w:r w:rsidRPr="007B26D0">
        <w:rPr>
          <w:rFonts w:ascii="Avenir Book" w:hAnsi="Avenir Book"/>
          <w:b/>
          <w:sz w:val="24"/>
          <w:szCs w:val="24"/>
          <w:u w:val="single"/>
        </w:rPr>
        <w:t xml:space="preserve">Highly Qualified Personnel (HQP) – (maximum </w:t>
      </w:r>
      <w:r>
        <w:rPr>
          <w:rFonts w:ascii="Avenir Book" w:hAnsi="Avenir Book"/>
          <w:b/>
          <w:sz w:val="24"/>
          <w:szCs w:val="24"/>
          <w:u w:val="single"/>
        </w:rPr>
        <w:t>50</w:t>
      </w:r>
      <w:r w:rsidRPr="007B26D0">
        <w:rPr>
          <w:rFonts w:ascii="Avenir Book" w:hAnsi="Avenir Book"/>
          <w:b/>
          <w:sz w:val="24"/>
          <w:szCs w:val="24"/>
          <w:u w:val="single"/>
        </w:rPr>
        <w:t>0 words)</w:t>
      </w:r>
    </w:p>
    <w:p w14:paraId="3EC0FE87" w14:textId="77777777" w:rsidR="00B928A0" w:rsidRDefault="00B928A0" w:rsidP="00B928A0">
      <w:pPr>
        <w:pStyle w:val="ListParagraph"/>
        <w:numPr>
          <w:ilvl w:val="1"/>
          <w:numId w:val="2"/>
        </w:numPr>
        <w:contextualSpacing/>
        <w:rPr>
          <w:rFonts w:ascii="Avenir Book" w:hAnsi="Avenir Book"/>
          <w:sz w:val="24"/>
          <w:szCs w:val="24"/>
        </w:rPr>
      </w:pPr>
      <w:r>
        <w:rPr>
          <w:rFonts w:ascii="Avenir Book" w:hAnsi="Avenir Book"/>
          <w:sz w:val="24"/>
          <w:szCs w:val="24"/>
        </w:rPr>
        <w:t xml:space="preserve">Provide a short statement of your training philosophy. See </w:t>
      </w:r>
      <w:hyperlink r:id="rId30" w:history="1">
        <w:r w:rsidRPr="006E72BC">
          <w:rPr>
            <w:rStyle w:val="Hyperlink"/>
            <w:rFonts w:ascii="Avenir Book" w:hAnsi="Avenir Book"/>
            <w:sz w:val="24"/>
            <w:szCs w:val="24"/>
          </w:rPr>
          <w:t>NSERC’s FAQ document</w:t>
        </w:r>
      </w:hyperlink>
      <w:r>
        <w:rPr>
          <w:rFonts w:ascii="Avenir Book" w:hAnsi="Avenir Book"/>
          <w:sz w:val="24"/>
          <w:szCs w:val="24"/>
        </w:rPr>
        <w:t xml:space="preserve"> (Questions 4-6) more details on what to include. </w:t>
      </w:r>
    </w:p>
    <w:p w14:paraId="0CF15365" w14:textId="77777777" w:rsidR="00B928A0" w:rsidRDefault="00B928A0" w:rsidP="00B928A0">
      <w:pPr>
        <w:pStyle w:val="ListParagraph"/>
        <w:numPr>
          <w:ilvl w:val="1"/>
          <w:numId w:val="2"/>
        </w:numPr>
        <w:contextualSpacing/>
        <w:rPr>
          <w:rFonts w:ascii="Avenir Book" w:hAnsi="Avenir Book"/>
          <w:sz w:val="24"/>
          <w:szCs w:val="24"/>
        </w:rPr>
      </w:pPr>
      <w:r w:rsidRPr="00FF52EF">
        <w:rPr>
          <w:rFonts w:ascii="Avenir Book" w:hAnsi="Avenir Book"/>
          <w:sz w:val="24"/>
          <w:szCs w:val="24"/>
        </w:rPr>
        <w:t>List the anticipated number of HQP, and their roles, that will be engaged in the project.</w:t>
      </w:r>
      <w:r>
        <w:rPr>
          <w:rFonts w:ascii="Avenir Book" w:hAnsi="Avenir Book"/>
          <w:sz w:val="24"/>
          <w:szCs w:val="24"/>
        </w:rPr>
        <w:t xml:space="preserve"> </w:t>
      </w:r>
    </w:p>
    <w:p w14:paraId="548A6540" w14:textId="77777777" w:rsidR="00B928A0" w:rsidRDefault="00B928A0" w:rsidP="00B928A0">
      <w:pPr>
        <w:pStyle w:val="ListParagraph"/>
        <w:numPr>
          <w:ilvl w:val="1"/>
          <w:numId w:val="2"/>
        </w:numPr>
        <w:contextualSpacing/>
        <w:rPr>
          <w:rFonts w:ascii="Avenir Book" w:hAnsi="Avenir Book"/>
          <w:sz w:val="24"/>
          <w:szCs w:val="24"/>
        </w:rPr>
      </w:pPr>
      <w:r w:rsidRPr="00BB041A">
        <w:rPr>
          <w:rFonts w:ascii="Avenir Book" w:hAnsi="Avenir Book"/>
          <w:sz w:val="24"/>
          <w:szCs w:val="24"/>
        </w:rPr>
        <w:t>Describe how HQP training may meet any capacity gaps in the sectors with which the proposal is aligned and how the trainees may benefit from this in their career development.</w:t>
      </w:r>
      <w:r>
        <w:rPr>
          <w:rFonts w:ascii="Avenir Book" w:hAnsi="Avenir Book"/>
          <w:sz w:val="24"/>
          <w:szCs w:val="24"/>
        </w:rPr>
        <w:t xml:space="preserve"> </w:t>
      </w:r>
    </w:p>
    <w:p w14:paraId="5C5B3DBC" w14:textId="035ADB7A" w:rsidR="00B928A0" w:rsidRPr="00AE0799" w:rsidRDefault="006E1CE3" w:rsidP="00B928A0">
      <w:pPr>
        <w:pStyle w:val="ListParagraph"/>
        <w:numPr>
          <w:ilvl w:val="1"/>
          <w:numId w:val="2"/>
        </w:numPr>
        <w:contextualSpacing/>
        <w:rPr>
          <w:rFonts w:ascii="Avenir Book" w:hAnsi="Avenir Book"/>
          <w:sz w:val="24"/>
          <w:szCs w:val="24"/>
        </w:rPr>
      </w:pPr>
      <w:r w:rsidRPr="00D9328B">
        <w:rPr>
          <w:rFonts w:ascii="Avenir Book" w:hAnsi="Avenir Book"/>
          <w:sz w:val="24"/>
          <w:szCs w:val="24"/>
        </w:rPr>
        <w:t>Identify any potential</w:t>
      </w:r>
      <w:r w:rsidR="00B928A0" w:rsidRPr="0091512B">
        <w:rPr>
          <w:rFonts w:ascii="Avenir Book" w:hAnsi="Avenir Book"/>
          <w:sz w:val="24"/>
          <w:szCs w:val="24"/>
        </w:rPr>
        <w:t xml:space="preserve"> opportunities for advanced training and/or partner-engaged internships through MITACS or other internship p</w:t>
      </w:r>
      <w:r w:rsidR="00B928A0" w:rsidRPr="0014436C">
        <w:rPr>
          <w:rFonts w:ascii="Avenir Book" w:hAnsi="Avenir Book"/>
          <w:sz w:val="24"/>
          <w:szCs w:val="24"/>
        </w:rPr>
        <w:t xml:space="preserve">rograms. </w:t>
      </w:r>
    </w:p>
    <w:p w14:paraId="335C4E4F" w14:textId="77777777" w:rsidR="00B928A0" w:rsidRDefault="00B928A0" w:rsidP="00B928A0">
      <w:pPr>
        <w:pStyle w:val="ListParagraph"/>
        <w:numPr>
          <w:ilvl w:val="1"/>
          <w:numId w:val="2"/>
        </w:numPr>
        <w:contextualSpacing/>
        <w:rPr>
          <w:rFonts w:ascii="Avenir Book" w:hAnsi="Avenir Book"/>
          <w:sz w:val="24"/>
          <w:szCs w:val="24"/>
        </w:rPr>
      </w:pPr>
      <w:r w:rsidRPr="00BB041A">
        <w:rPr>
          <w:rFonts w:ascii="Avenir Book" w:hAnsi="Avenir Book"/>
          <w:sz w:val="24"/>
          <w:szCs w:val="24"/>
        </w:rPr>
        <w:t xml:space="preserve">For postdoctoral fellows, </w:t>
      </w:r>
      <w:r>
        <w:rPr>
          <w:rFonts w:ascii="Avenir Book" w:hAnsi="Avenir Book"/>
          <w:sz w:val="24"/>
          <w:szCs w:val="24"/>
        </w:rPr>
        <w:t xml:space="preserve">briefly </w:t>
      </w:r>
      <w:r w:rsidRPr="00BB041A">
        <w:rPr>
          <w:rFonts w:ascii="Avenir Book" w:hAnsi="Avenir Book"/>
          <w:sz w:val="24"/>
          <w:szCs w:val="24"/>
        </w:rPr>
        <w:t>describe the career development plan for each.</w:t>
      </w:r>
    </w:p>
    <w:p w14:paraId="7734ED96" w14:textId="77777777" w:rsidR="00B928A0" w:rsidRDefault="00B928A0" w:rsidP="00B928A0">
      <w:pPr>
        <w:pStyle w:val="ListParagraph"/>
        <w:ind w:left="1440"/>
        <w:contextualSpacing/>
        <w:rPr>
          <w:rFonts w:ascii="Avenir Book" w:hAnsi="Avenir Book"/>
          <w:sz w:val="24"/>
          <w:szCs w:val="24"/>
        </w:rPr>
      </w:pPr>
    </w:p>
    <w:p w14:paraId="448B78DF" w14:textId="77777777" w:rsidR="00B928A0" w:rsidRPr="007B26D0" w:rsidRDefault="00B928A0" w:rsidP="00B928A0">
      <w:pPr>
        <w:pStyle w:val="ListParagraph"/>
        <w:numPr>
          <w:ilvl w:val="0"/>
          <w:numId w:val="2"/>
        </w:numPr>
        <w:contextualSpacing/>
        <w:rPr>
          <w:rFonts w:ascii="Avenir Book" w:hAnsi="Avenir Book"/>
          <w:b/>
          <w:sz w:val="24"/>
          <w:szCs w:val="24"/>
        </w:rPr>
      </w:pPr>
      <w:r w:rsidRPr="007B26D0">
        <w:rPr>
          <w:rFonts w:ascii="Avenir Book" w:hAnsi="Avenir Book"/>
          <w:b/>
          <w:sz w:val="24"/>
          <w:szCs w:val="24"/>
          <w:u w:val="single"/>
        </w:rPr>
        <w:t>Excellence of the Researcher</w:t>
      </w:r>
      <w:r>
        <w:rPr>
          <w:rFonts w:ascii="Avenir Book" w:hAnsi="Avenir Book"/>
          <w:b/>
          <w:sz w:val="24"/>
          <w:szCs w:val="24"/>
          <w:u w:val="single"/>
        </w:rPr>
        <w:t>(</w:t>
      </w:r>
      <w:r w:rsidRPr="007B26D0">
        <w:rPr>
          <w:rFonts w:ascii="Avenir Book" w:hAnsi="Avenir Book"/>
          <w:b/>
          <w:sz w:val="24"/>
          <w:szCs w:val="24"/>
          <w:u w:val="single"/>
        </w:rPr>
        <w:t>s</w:t>
      </w:r>
      <w:r>
        <w:rPr>
          <w:rFonts w:ascii="Avenir Book" w:hAnsi="Avenir Book"/>
          <w:b/>
          <w:sz w:val="24"/>
          <w:szCs w:val="24"/>
          <w:u w:val="single"/>
        </w:rPr>
        <w:t>)</w:t>
      </w:r>
      <w:r w:rsidRPr="007B26D0">
        <w:rPr>
          <w:rFonts w:ascii="Avenir Book" w:hAnsi="Avenir Book"/>
          <w:b/>
          <w:sz w:val="24"/>
          <w:szCs w:val="24"/>
          <w:u w:val="single"/>
        </w:rPr>
        <w:t xml:space="preserve"> (maximum 500 words)</w:t>
      </w:r>
    </w:p>
    <w:p w14:paraId="35A8D3B6" w14:textId="77777777" w:rsidR="00B928A0" w:rsidRPr="007B26D0" w:rsidRDefault="00B928A0" w:rsidP="00B928A0">
      <w:pPr>
        <w:pStyle w:val="ListParagraph"/>
        <w:numPr>
          <w:ilvl w:val="1"/>
          <w:numId w:val="2"/>
        </w:numPr>
        <w:contextualSpacing/>
        <w:rPr>
          <w:rFonts w:ascii="Avenir Book" w:hAnsi="Avenir Book"/>
          <w:sz w:val="24"/>
          <w:szCs w:val="24"/>
        </w:rPr>
      </w:pPr>
      <w:r w:rsidRPr="007B26D0">
        <w:rPr>
          <w:rFonts w:ascii="Avenir Book" w:hAnsi="Avenir Book"/>
          <w:sz w:val="24"/>
          <w:szCs w:val="24"/>
        </w:rPr>
        <w:t xml:space="preserve">Explain the expertise and role </w:t>
      </w:r>
      <w:r>
        <w:rPr>
          <w:rFonts w:ascii="Avenir Book" w:hAnsi="Avenir Book"/>
          <w:sz w:val="24"/>
          <w:szCs w:val="24"/>
        </w:rPr>
        <w:t xml:space="preserve">the PI and each key collaborator </w:t>
      </w:r>
      <w:r w:rsidRPr="007B26D0">
        <w:rPr>
          <w:rFonts w:ascii="Avenir Book" w:hAnsi="Avenir Book"/>
          <w:sz w:val="24"/>
          <w:szCs w:val="24"/>
        </w:rPr>
        <w:t>bring to the project, including any experience with interdisciplinary and collaborative research, knowledge mobilization strategies, engaging end-users/partners, and in training students.</w:t>
      </w:r>
    </w:p>
    <w:p w14:paraId="28CEB8A6" w14:textId="77777777" w:rsidR="00B928A0" w:rsidRPr="00FF52EF" w:rsidRDefault="00B928A0" w:rsidP="00B928A0">
      <w:pPr>
        <w:rPr>
          <w:rFonts w:ascii="Avenir Book" w:hAnsi="Avenir Book"/>
          <w:sz w:val="24"/>
          <w:szCs w:val="24"/>
        </w:rPr>
      </w:pPr>
    </w:p>
    <w:p w14:paraId="2FA5AFA9" w14:textId="651BB63F" w:rsidR="00B928A0" w:rsidRPr="00D55C49" w:rsidRDefault="00B928A0" w:rsidP="00D9328B">
      <w:pPr>
        <w:pStyle w:val="ListParagraph"/>
        <w:numPr>
          <w:ilvl w:val="0"/>
          <w:numId w:val="2"/>
        </w:numPr>
        <w:rPr>
          <w:b/>
          <w:u w:val="single"/>
        </w:rPr>
      </w:pPr>
      <w:r w:rsidRPr="00D55C49">
        <w:rPr>
          <w:rFonts w:ascii="Avenir Book" w:hAnsi="Avenir Book"/>
          <w:b/>
          <w:sz w:val="24"/>
          <w:szCs w:val="24"/>
          <w:u w:val="single"/>
        </w:rPr>
        <w:t>Knowledge Mobilization Plan</w:t>
      </w:r>
      <w:r w:rsidR="008379E3" w:rsidRPr="00D55C49">
        <w:rPr>
          <w:rFonts w:ascii="Avenir Book" w:hAnsi="Avenir Book"/>
          <w:b/>
          <w:sz w:val="24"/>
          <w:szCs w:val="24"/>
          <w:u w:val="single"/>
        </w:rPr>
        <w:t xml:space="preserve"> (250 words)</w:t>
      </w:r>
      <w:r w:rsidRPr="00D55C49">
        <w:rPr>
          <w:rFonts w:ascii="Avenir Book" w:hAnsi="Avenir Book"/>
          <w:b/>
          <w:sz w:val="24"/>
          <w:szCs w:val="24"/>
          <w:u w:val="single"/>
        </w:rPr>
        <w:t xml:space="preserve"> </w:t>
      </w:r>
    </w:p>
    <w:p w14:paraId="4BE22898" w14:textId="2E585086" w:rsidR="008379E3" w:rsidRPr="00D55C49" w:rsidRDefault="008379E3" w:rsidP="00B928A0">
      <w:pPr>
        <w:pStyle w:val="ListParagraph"/>
        <w:numPr>
          <w:ilvl w:val="1"/>
          <w:numId w:val="2"/>
        </w:numPr>
        <w:rPr>
          <w:rFonts w:ascii="Avenir Book" w:hAnsi="Avenir Book"/>
          <w:sz w:val="24"/>
          <w:szCs w:val="24"/>
        </w:rPr>
      </w:pPr>
      <w:r w:rsidRPr="00D55C49">
        <w:rPr>
          <w:rFonts w:ascii="Avenir Book" w:hAnsi="Avenir Book"/>
          <w:sz w:val="24"/>
          <w:szCs w:val="24"/>
        </w:rPr>
        <w:t>Identify existing or potential partners, how they will be engaged and why they might be interested in the research</w:t>
      </w:r>
      <w:r w:rsidR="00D55C49">
        <w:rPr>
          <w:rFonts w:ascii="Avenir Book" w:hAnsi="Avenir Book"/>
          <w:sz w:val="24"/>
          <w:szCs w:val="24"/>
        </w:rPr>
        <w:t>.</w:t>
      </w:r>
    </w:p>
    <w:p w14:paraId="10DA783F" w14:textId="77777777" w:rsidR="00973DF7" w:rsidRPr="008379E3" w:rsidRDefault="00973DF7" w:rsidP="00973DF7">
      <w:pPr>
        <w:pStyle w:val="ListParagraph"/>
        <w:ind w:left="1800"/>
        <w:rPr>
          <w:rFonts w:ascii="Avenir Book" w:hAnsi="Avenir Book"/>
          <w:sz w:val="24"/>
          <w:szCs w:val="24"/>
          <w:highlight w:val="yellow"/>
        </w:rPr>
      </w:pPr>
    </w:p>
    <w:p w14:paraId="77BB02C1" w14:textId="77777777" w:rsidR="00973DF7" w:rsidRPr="00D243C8" w:rsidRDefault="00973DF7" w:rsidP="00973DF7">
      <w:pPr>
        <w:pStyle w:val="ListParagraph"/>
        <w:numPr>
          <w:ilvl w:val="0"/>
          <w:numId w:val="2"/>
        </w:numPr>
        <w:contextualSpacing/>
        <w:rPr>
          <w:rFonts w:ascii="Avenir Book" w:hAnsi="Avenir Book"/>
          <w:b/>
          <w:sz w:val="24"/>
          <w:szCs w:val="24"/>
          <w:u w:val="single"/>
        </w:rPr>
      </w:pPr>
      <w:r w:rsidRPr="00D243C8">
        <w:rPr>
          <w:rFonts w:ascii="Avenir Book" w:hAnsi="Avenir Book"/>
          <w:b/>
          <w:sz w:val="24"/>
          <w:szCs w:val="24"/>
          <w:u w:val="single"/>
        </w:rPr>
        <w:t>Need: Partner/End-User Support (maximum 250 words)</w:t>
      </w:r>
    </w:p>
    <w:p w14:paraId="5C65AACF" w14:textId="77777777" w:rsidR="00973DF7" w:rsidRPr="00D243C8" w:rsidRDefault="00973DF7" w:rsidP="00973DF7">
      <w:pPr>
        <w:pStyle w:val="ListParagraph"/>
        <w:numPr>
          <w:ilvl w:val="1"/>
          <w:numId w:val="2"/>
        </w:numPr>
        <w:contextualSpacing/>
        <w:rPr>
          <w:rFonts w:ascii="Avenir Book" w:hAnsi="Avenir Book"/>
          <w:sz w:val="24"/>
          <w:szCs w:val="24"/>
        </w:rPr>
      </w:pPr>
      <w:r w:rsidRPr="00D243C8">
        <w:rPr>
          <w:rFonts w:ascii="Avenir Book" w:hAnsi="Avenir Book"/>
          <w:sz w:val="24"/>
          <w:szCs w:val="24"/>
        </w:rPr>
        <w:t xml:space="preserve">Provide information about </w:t>
      </w:r>
      <w:r>
        <w:rPr>
          <w:rFonts w:ascii="Avenir Book" w:hAnsi="Avenir Book"/>
          <w:sz w:val="24"/>
          <w:szCs w:val="24"/>
        </w:rPr>
        <w:t>any existing</w:t>
      </w:r>
      <w:r w:rsidRPr="00D243C8">
        <w:rPr>
          <w:rFonts w:ascii="Avenir Book" w:hAnsi="Avenir Book"/>
          <w:sz w:val="24"/>
          <w:szCs w:val="24"/>
        </w:rPr>
        <w:t xml:space="preserve"> partners, and how they will support and</w:t>
      </w:r>
      <w:r>
        <w:rPr>
          <w:rFonts w:ascii="Avenir Book" w:hAnsi="Avenir Book"/>
          <w:sz w:val="24"/>
          <w:szCs w:val="24"/>
        </w:rPr>
        <w:t>/or</w:t>
      </w:r>
      <w:r w:rsidRPr="00D243C8">
        <w:rPr>
          <w:rFonts w:ascii="Avenir Book" w:hAnsi="Avenir Book"/>
          <w:sz w:val="24"/>
          <w:szCs w:val="24"/>
        </w:rPr>
        <w:t xml:space="preserve"> utilize your research.</w:t>
      </w:r>
    </w:p>
    <w:p w14:paraId="4356BB6A" w14:textId="77777777" w:rsidR="00973DF7" w:rsidRPr="00D243C8" w:rsidRDefault="00973DF7" w:rsidP="00973DF7">
      <w:pPr>
        <w:pStyle w:val="ListParagraph"/>
        <w:numPr>
          <w:ilvl w:val="1"/>
          <w:numId w:val="2"/>
        </w:numPr>
        <w:contextualSpacing/>
        <w:rPr>
          <w:rFonts w:ascii="Avenir Book" w:hAnsi="Avenir Book"/>
          <w:sz w:val="24"/>
          <w:szCs w:val="24"/>
        </w:rPr>
      </w:pPr>
      <w:r w:rsidRPr="00D243C8">
        <w:rPr>
          <w:rFonts w:ascii="Avenir Book" w:hAnsi="Avenir Book"/>
          <w:sz w:val="24"/>
          <w:szCs w:val="24"/>
        </w:rPr>
        <w:t xml:space="preserve">Describe the nature of their contribution. </w:t>
      </w:r>
    </w:p>
    <w:p w14:paraId="7160A0C7" w14:textId="77777777" w:rsidR="00973DF7" w:rsidRPr="00D243C8" w:rsidRDefault="00973DF7" w:rsidP="00973DF7">
      <w:pPr>
        <w:pStyle w:val="ListParagraph"/>
        <w:numPr>
          <w:ilvl w:val="1"/>
          <w:numId w:val="2"/>
        </w:numPr>
        <w:contextualSpacing/>
        <w:rPr>
          <w:rFonts w:ascii="Avenir Book" w:hAnsi="Avenir Book"/>
          <w:sz w:val="24"/>
          <w:szCs w:val="24"/>
        </w:rPr>
      </w:pPr>
      <w:r w:rsidRPr="00D243C8">
        <w:rPr>
          <w:rFonts w:ascii="Avenir Book" w:hAnsi="Avenir Book"/>
          <w:sz w:val="24"/>
          <w:szCs w:val="24"/>
        </w:rPr>
        <w:t>Values of cash and in-kind contributions listed in this section are to appear in Appendix C.</w:t>
      </w:r>
    </w:p>
    <w:p w14:paraId="2304F93E" w14:textId="77777777" w:rsidR="00973DF7" w:rsidRPr="00D243C8" w:rsidRDefault="00973DF7" w:rsidP="00973DF7">
      <w:pPr>
        <w:pStyle w:val="ListParagraph"/>
        <w:numPr>
          <w:ilvl w:val="1"/>
          <w:numId w:val="2"/>
        </w:numPr>
        <w:contextualSpacing/>
        <w:rPr>
          <w:rFonts w:ascii="Avenir Book" w:hAnsi="Avenir Book"/>
          <w:sz w:val="24"/>
          <w:szCs w:val="24"/>
        </w:rPr>
      </w:pPr>
      <w:r w:rsidRPr="00D243C8">
        <w:rPr>
          <w:rFonts w:ascii="Avenir Book" w:hAnsi="Avenir Book"/>
          <w:sz w:val="24"/>
          <w:szCs w:val="24"/>
        </w:rPr>
        <w:t>Content of partner contributions should be reflected in attached letters of support.</w:t>
      </w:r>
    </w:p>
    <w:p w14:paraId="6A23068F" w14:textId="77777777" w:rsidR="00B928A0" w:rsidRPr="00B45412" w:rsidRDefault="00B928A0" w:rsidP="00B928A0">
      <w:pPr>
        <w:pStyle w:val="ListParagraph"/>
        <w:ind w:left="1440"/>
        <w:rPr>
          <w:rFonts w:ascii="Avenir Book" w:hAnsi="Avenir Book"/>
          <w:b/>
          <w:sz w:val="24"/>
          <w:szCs w:val="24"/>
          <w:u w:val="single"/>
        </w:rPr>
      </w:pPr>
    </w:p>
    <w:p w14:paraId="5CBF9290" w14:textId="77777777" w:rsidR="00B928A0" w:rsidRDefault="00B928A0" w:rsidP="00B928A0">
      <w:pPr>
        <w:pStyle w:val="ListParagraph"/>
        <w:numPr>
          <w:ilvl w:val="0"/>
          <w:numId w:val="2"/>
        </w:numPr>
        <w:rPr>
          <w:rFonts w:ascii="Avenir Book" w:hAnsi="Avenir Book"/>
          <w:b/>
          <w:sz w:val="24"/>
          <w:szCs w:val="24"/>
          <w:u w:val="single"/>
        </w:rPr>
      </w:pPr>
      <w:r w:rsidRPr="00DA380A">
        <w:rPr>
          <w:rFonts w:ascii="Avenir Book" w:hAnsi="Avenir Book"/>
          <w:b/>
          <w:sz w:val="24"/>
          <w:szCs w:val="24"/>
          <w:u w:val="single"/>
        </w:rPr>
        <w:t>Data Management Plan</w:t>
      </w:r>
      <w:r>
        <w:rPr>
          <w:rFonts w:ascii="Avenir Book" w:hAnsi="Avenir Book"/>
          <w:b/>
          <w:sz w:val="24"/>
          <w:szCs w:val="24"/>
          <w:u w:val="single"/>
        </w:rPr>
        <w:t xml:space="preserve"> Summary (maximum</w:t>
      </w:r>
      <w:r w:rsidRPr="00DA380A">
        <w:rPr>
          <w:rFonts w:ascii="Avenir Book" w:hAnsi="Avenir Book"/>
          <w:b/>
          <w:sz w:val="24"/>
          <w:szCs w:val="24"/>
          <w:u w:val="single"/>
        </w:rPr>
        <w:t xml:space="preserve"> 250 words)</w:t>
      </w:r>
    </w:p>
    <w:p w14:paraId="3C667D66" w14:textId="77777777" w:rsidR="00B928A0" w:rsidRPr="00B85177" w:rsidRDefault="00B928A0" w:rsidP="00B928A0">
      <w:pPr>
        <w:pStyle w:val="ListParagraph"/>
        <w:numPr>
          <w:ilvl w:val="1"/>
          <w:numId w:val="2"/>
        </w:numPr>
        <w:rPr>
          <w:rFonts w:ascii="Avenir Book" w:hAnsi="Avenir Book"/>
          <w:b/>
          <w:sz w:val="24"/>
          <w:szCs w:val="24"/>
          <w:u w:val="single"/>
        </w:rPr>
      </w:pPr>
      <w:r>
        <w:rPr>
          <w:rFonts w:ascii="Avenir Book" w:hAnsi="Avenir Book"/>
          <w:sz w:val="24"/>
          <w:szCs w:val="24"/>
        </w:rPr>
        <w:t>Outline your data management strategy, including the types of data generated, the formats and metadata you expect to employ, what resources are required</w:t>
      </w:r>
      <w:r w:rsidRPr="00053DEE">
        <w:rPr>
          <w:rFonts w:ascii="Avenir Book" w:hAnsi="Avenir Book"/>
          <w:sz w:val="24"/>
          <w:szCs w:val="24"/>
        </w:rPr>
        <w:t>, and</w:t>
      </w:r>
      <w:r>
        <w:rPr>
          <w:rFonts w:ascii="Avenir Book" w:hAnsi="Avenir Book"/>
          <w:sz w:val="24"/>
          <w:szCs w:val="24"/>
        </w:rPr>
        <w:t xml:space="preserve"> when the data will be made available. </w:t>
      </w:r>
    </w:p>
    <w:p w14:paraId="42E578CA" w14:textId="77777777" w:rsidR="00B928A0" w:rsidRPr="007514B8" w:rsidRDefault="00B928A0" w:rsidP="00B928A0">
      <w:pPr>
        <w:pStyle w:val="ListParagraph"/>
        <w:numPr>
          <w:ilvl w:val="1"/>
          <w:numId w:val="2"/>
        </w:numPr>
        <w:rPr>
          <w:rFonts w:ascii="Avenir Book" w:hAnsi="Avenir Book"/>
          <w:b/>
          <w:sz w:val="24"/>
          <w:szCs w:val="24"/>
          <w:u w:val="single"/>
        </w:rPr>
      </w:pPr>
      <w:r w:rsidRPr="00B85177">
        <w:rPr>
          <w:rFonts w:ascii="Avenir Book" w:hAnsi="Avenir Book"/>
          <w:sz w:val="24"/>
          <w:szCs w:val="24"/>
        </w:rPr>
        <w:t xml:space="preserve">If the proposal is funded, the </w:t>
      </w:r>
      <w:r>
        <w:rPr>
          <w:rFonts w:ascii="Avenir Book" w:hAnsi="Avenir Book"/>
          <w:sz w:val="24"/>
          <w:szCs w:val="24"/>
        </w:rPr>
        <w:t>PI</w:t>
      </w:r>
      <w:r w:rsidRPr="00B85177">
        <w:rPr>
          <w:rFonts w:ascii="Avenir Book" w:hAnsi="Avenir Book"/>
          <w:sz w:val="24"/>
          <w:szCs w:val="24"/>
        </w:rPr>
        <w:t xml:space="preserve"> will be required to su</w:t>
      </w:r>
      <w:r>
        <w:rPr>
          <w:rFonts w:ascii="Avenir Book" w:hAnsi="Avenir Book"/>
          <w:sz w:val="24"/>
          <w:szCs w:val="24"/>
        </w:rPr>
        <w:t>bmit a full Data Management Plan.</w:t>
      </w:r>
    </w:p>
    <w:p w14:paraId="7857A2D7" w14:textId="77777777" w:rsidR="00B928A0" w:rsidRPr="00312F6A" w:rsidRDefault="00B928A0" w:rsidP="00B928A0">
      <w:pPr>
        <w:pStyle w:val="ListParagraph"/>
        <w:numPr>
          <w:ilvl w:val="1"/>
          <w:numId w:val="2"/>
        </w:numPr>
        <w:rPr>
          <w:rFonts w:ascii="Avenir Book" w:hAnsi="Avenir Book"/>
          <w:b/>
          <w:sz w:val="24"/>
          <w:szCs w:val="24"/>
          <w:u w:val="single"/>
        </w:rPr>
      </w:pPr>
      <w:r w:rsidRPr="00B85177">
        <w:rPr>
          <w:rFonts w:ascii="Avenir Book" w:hAnsi="Avenir Book"/>
          <w:sz w:val="24"/>
          <w:szCs w:val="24"/>
        </w:rPr>
        <w:t xml:space="preserve">Data Management Plans must align with MEOPAR’s Data </w:t>
      </w:r>
      <w:r w:rsidRPr="00312F6A">
        <w:rPr>
          <w:rFonts w:ascii="Avenir Book" w:hAnsi="Avenir Book"/>
          <w:sz w:val="24"/>
          <w:szCs w:val="24"/>
        </w:rPr>
        <w:t xml:space="preserve">Management Policy, available on MEOPAR’s website: </w:t>
      </w:r>
      <w:hyperlink r:id="rId31" w:history="1">
        <w:r w:rsidRPr="00312F6A">
          <w:rPr>
            <w:rStyle w:val="Hyperlink"/>
            <w:rFonts w:ascii="Avenir Book" w:hAnsi="Avenir Book"/>
            <w:sz w:val="24"/>
            <w:szCs w:val="24"/>
          </w:rPr>
          <w:t>http://meopar.ca/uploads/Data_Management_Policy_-_September_2017.pdf</w:t>
        </w:r>
      </w:hyperlink>
      <w:r w:rsidRPr="00312F6A">
        <w:rPr>
          <w:rFonts w:ascii="Avenir Book" w:hAnsi="Avenir Book"/>
          <w:sz w:val="24"/>
          <w:szCs w:val="24"/>
        </w:rPr>
        <w:t>.</w:t>
      </w:r>
    </w:p>
    <w:p w14:paraId="550EFA8E" w14:textId="77777777" w:rsidR="00B928A0" w:rsidRPr="00312F6A" w:rsidRDefault="00B928A0" w:rsidP="00B928A0">
      <w:pPr>
        <w:pStyle w:val="ListParagraph"/>
        <w:ind w:left="1440"/>
        <w:rPr>
          <w:rFonts w:ascii="Avenir Book" w:hAnsi="Avenir Book"/>
          <w:b/>
          <w:sz w:val="24"/>
          <w:szCs w:val="24"/>
          <w:u w:val="single"/>
        </w:rPr>
      </w:pPr>
    </w:p>
    <w:p w14:paraId="3AAEFB85" w14:textId="77777777" w:rsidR="00B928A0" w:rsidRPr="00312F6A" w:rsidRDefault="00B928A0" w:rsidP="00B928A0">
      <w:pPr>
        <w:pStyle w:val="ListParagraph"/>
        <w:numPr>
          <w:ilvl w:val="0"/>
          <w:numId w:val="2"/>
        </w:numPr>
        <w:rPr>
          <w:rFonts w:ascii="Avenir Book" w:hAnsi="Avenir Book"/>
          <w:b/>
          <w:sz w:val="24"/>
          <w:szCs w:val="24"/>
        </w:rPr>
      </w:pPr>
      <w:r w:rsidRPr="00312F6A">
        <w:rPr>
          <w:rFonts w:ascii="Avenir Book" w:hAnsi="Avenir Book"/>
          <w:b/>
          <w:sz w:val="24"/>
          <w:szCs w:val="24"/>
          <w:u w:val="single"/>
        </w:rPr>
        <w:t>Budget and Non-NCE Contributions (Appendix B &amp; C – Excel upload)</w:t>
      </w:r>
    </w:p>
    <w:p w14:paraId="65F3E04D" w14:textId="77777777" w:rsidR="00B928A0" w:rsidRPr="00312F6A" w:rsidRDefault="00B928A0" w:rsidP="00B928A0">
      <w:pPr>
        <w:pStyle w:val="ListParagraph"/>
        <w:numPr>
          <w:ilvl w:val="1"/>
          <w:numId w:val="2"/>
        </w:numPr>
        <w:rPr>
          <w:rFonts w:ascii="Avenir Book" w:hAnsi="Avenir Book"/>
          <w:b/>
          <w:sz w:val="24"/>
          <w:szCs w:val="24"/>
        </w:rPr>
      </w:pPr>
      <w:r w:rsidRPr="00312F6A">
        <w:rPr>
          <w:rFonts w:ascii="Avenir Book" w:hAnsi="Avenir Book"/>
          <w:sz w:val="24"/>
          <w:szCs w:val="24"/>
        </w:rPr>
        <w:t>Use the budget template provided (Appendix B).</w:t>
      </w:r>
    </w:p>
    <w:p w14:paraId="57F0D2A5" w14:textId="77777777" w:rsidR="00B928A0" w:rsidRPr="00312F6A" w:rsidRDefault="00B928A0" w:rsidP="00B928A0">
      <w:pPr>
        <w:pStyle w:val="ListParagraph"/>
        <w:numPr>
          <w:ilvl w:val="1"/>
          <w:numId w:val="2"/>
        </w:numPr>
        <w:rPr>
          <w:rFonts w:ascii="Avenir Book" w:hAnsi="Avenir Book"/>
          <w:b/>
          <w:sz w:val="24"/>
          <w:szCs w:val="24"/>
        </w:rPr>
      </w:pPr>
      <w:r w:rsidRPr="00312F6A">
        <w:rPr>
          <w:rFonts w:ascii="Avenir Book" w:hAnsi="Avenir Book"/>
          <w:sz w:val="24"/>
          <w:szCs w:val="24"/>
        </w:rPr>
        <w:t>Be specific on budget line items (as noted in section G).</w:t>
      </w:r>
    </w:p>
    <w:p w14:paraId="4CCDFAA1" w14:textId="77777777" w:rsidR="00B928A0" w:rsidRPr="00312F6A" w:rsidRDefault="00B928A0" w:rsidP="00B928A0">
      <w:pPr>
        <w:pStyle w:val="ListParagraph"/>
        <w:numPr>
          <w:ilvl w:val="1"/>
          <w:numId w:val="2"/>
        </w:numPr>
        <w:rPr>
          <w:rFonts w:ascii="Avenir Book" w:hAnsi="Avenir Book"/>
          <w:b/>
          <w:sz w:val="24"/>
          <w:szCs w:val="24"/>
        </w:rPr>
      </w:pPr>
      <w:r w:rsidRPr="00312F6A">
        <w:rPr>
          <w:rFonts w:ascii="Avenir Book" w:hAnsi="Avenir Book"/>
          <w:sz w:val="24"/>
          <w:szCs w:val="24"/>
        </w:rPr>
        <w:t xml:space="preserve">Include travel expenses to MEOPAR’s ASM/ATM for the PI and one HQP for each year the project is funded. </w:t>
      </w:r>
    </w:p>
    <w:p w14:paraId="1514C18A" w14:textId="77777777" w:rsidR="00B928A0" w:rsidRPr="00312F6A" w:rsidRDefault="00B928A0" w:rsidP="00B928A0">
      <w:pPr>
        <w:pStyle w:val="ListParagraph"/>
        <w:numPr>
          <w:ilvl w:val="1"/>
          <w:numId w:val="2"/>
        </w:numPr>
        <w:rPr>
          <w:rFonts w:ascii="Avenir Book" w:hAnsi="Avenir Book"/>
          <w:b/>
          <w:sz w:val="24"/>
          <w:szCs w:val="24"/>
        </w:rPr>
      </w:pPr>
      <w:r w:rsidRPr="00312F6A">
        <w:rPr>
          <w:rFonts w:ascii="Avenir Book" w:hAnsi="Avenir Book"/>
          <w:sz w:val="24"/>
          <w:szCs w:val="24"/>
        </w:rPr>
        <w:t xml:space="preserve">Use the non-NCE contributions template (Appendix C). </w:t>
      </w:r>
    </w:p>
    <w:p w14:paraId="585196CF" w14:textId="77777777" w:rsidR="00B928A0" w:rsidRPr="00312F6A" w:rsidRDefault="00B928A0" w:rsidP="00B928A0">
      <w:pPr>
        <w:rPr>
          <w:rFonts w:ascii="Avenir Book" w:hAnsi="Avenir Book"/>
          <w:sz w:val="24"/>
          <w:szCs w:val="24"/>
        </w:rPr>
      </w:pPr>
    </w:p>
    <w:p w14:paraId="4D136E92" w14:textId="77777777" w:rsidR="00B928A0" w:rsidRPr="00312F6A" w:rsidRDefault="00B928A0" w:rsidP="00B928A0">
      <w:pPr>
        <w:pStyle w:val="ListParagraph"/>
        <w:numPr>
          <w:ilvl w:val="0"/>
          <w:numId w:val="2"/>
        </w:numPr>
        <w:rPr>
          <w:rFonts w:ascii="Avenir Book" w:hAnsi="Avenir Book"/>
          <w:b/>
          <w:sz w:val="24"/>
          <w:szCs w:val="24"/>
          <w:u w:val="single"/>
        </w:rPr>
      </w:pPr>
      <w:r w:rsidRPr="00312F6A">
        <w:rPr>
          <w:rFonts w:ascii="Avenir Book" w:hAnsi="Avenir Book"/>
          <w:sz w:val="24"/>
          <w:szCs w:val="24"/>
        </w:rPr>
        <w:t xml:space="preserve"> </w:t>
      </w:r>
      <w:r w:rsidRPr="00312F6A">
        <w:rPr>
          <w:rFonts w:ascii="Avenir Book" w:hAnsi="Avenir Book"/>
          <w:b/>
          <w:sz w:val="24"/>
          <w:szCs w:val="24"/>
          <w:u w:val="single"/>
        </w:rPr>
        <w:t>Budget Notes and Justification (maximum 500 words)</w:t>
      </w:r>
    </w:p>
    <w:p w14:paraId="7D85BC0A" w14:textId="77777777" w:rsidR="00B928A0" w:rsidRPr="00835C41" w:rsidRDefault="00B928A0" w:rsidP="00B928A0">
      <w:pPr>
        <w:pStyle w:val="ListParagraph"/>
        <w:numPr>
          <w:ilvl w:val="1"/>
          <w:numId w:val="2"/>
        </w:numPr>
        <w:rPr>
          <w:rFonts w:ascii="Avenir Book" w:hAnsi="Avenir Book"/>
          <w:b/>
          <w:sz w:val="24"/>
          <w:szCs w:val="24"/>
        </w:rPr>
      </w:pPr>
      <w:r w:rsidRPr="00312F6A">
        <w:rPr>
          <w:rFonts w:ascii="Avenir Book" w:hAnsi="Avenir Book"/>
          <w:sz w:val="24"/>
          <w:szCs w:val="24"/>
        </w:rPr>
        <w:t>Include budget notes and justification for</w:t>
      </w:r>
      <w:r>
        <w:rPr>
          <w:rFonts w:ascii="Avenir Book" w:hAnsi="Avenir Book"/>
          <w:sz w:val="24"/>
          <w:szCs w:val="24"/>
        </w:rPr>
        <w:t xml:space="preserve"> expenses.</w:t>
      </w:r>
    </w:p>
    <w:p w14:paraId="0E8BC625" w14:textId="77777777" w:rsidR="00B928A0" w:rsidRPr="00730858" w:rsidRDefault="00B928A0" w:rsidP="00B928A0">
      <w:pPr>
        <w:pStyle w:val="ListParagraph"/>
        <w:numPr>
          <w:ilvl w:val="1"/>
          <w:numId w:val="2"/>
        </w:numPr>
        <w:rPr>
          <w:rFonts w:ascii="Avenir Book" w:hAnsi="Avenir Book"/>
          <w:b/>
          <w:sz w:val="24"/>
          <w:szCs w:val="24"/>
        </w:rPr>
      </w:pPr>
      <w:r>
        <w:rPr>
          <w:rFonts w:ascii="Avenir Book" w:hAnsi="Avenir Book"/>
          <w:sz w:val="24"/>
          <w:szCs w:val="24"/>
        </w:rPr>
        <w:t>Where it says “specify” in the budget template, explain in the notes and justification.</w:t>
      </w:r>
    </w:p>
    <w:p w14:paraId="233D2C52" w14:textId="77777777" w:rsidR="00B928A0" w:rsidRPr="0056213C" w:rsidRDefault="00B928A0" w:rsidP="00B928A0">
      <w:pPr>
        <w:pStyle w:val="ListParagraph"/>
        <w:numPr>
          <w:ilvl w:val="1"/>
          <w:numId w:val="2"/>
        </w:numPr>
        <w:rPr>
          <w:rFonts w:ascii="Avenir Book" w:hAnsi="Avenir Book"/>
          <w:b/>
          <w:sz w:val="24"/>
          <w:szCs w:val="24"/>
        </w:rPr>
      </w:pPr>
      <w:r>
        <w:rPr>
          <w:rFonts w:ascii="Avenir Book" w:hAnsi="Avenir Book"/>
          <w:sz w:val="24"/>
          <w:szCs w:val="24"/>
        </w:rPr>
        <w:t>If applicable, make note of in-kind contributions towards the proposal.</w:t>
      </w:r>
    </w:p>
    <w:p w14:paraId="6834AC78" w14:textId="77777777" w:rsidR="00B928A0" w:rsidRPr="00FF52EF" w:rsidRDefault="00B928A0" w:rsidP="00B928A0">
      <w:pPr>
        <w:rPr>
          <w:rFonts w:ascii="Avenir Book" w:hAnsi="Avenir Book"/>
          <w:sz w:val="24"/>
          <w:szCs w:val="24"/>
        </w:rPr>
      </w:pPr>
    </w:p>
    <w:p w14:paraId="47C97134" w14:textId="7A8920F9" w:rsidR="00B928A0" w:rsidRDefault="00B928A0" w:rsidP="00B928A0">
      <w:pPr>
        <w:pStyle w:val="ListParagraph"/>
        <w:numPr>
          <w:ilvl w:val="0"/>
          <w:numId w:val="2"/>
        </w:numPr>
        <w:rPr>
          <w:rFonts w:ascii="Avenir Book" w:hAnsi="Avenir Book"/>
          <w:b/>
          <w:sz w:val="24"/>
          <w:szCs w:val="24"/>
          <w:u w:val="single"/>
        </w:rPr>
      </w:pPr>
      <w:r w:rsidRPr="00C84FDD">
        <w:rPr>
          <w:rFonts w:ascii="Avenir Book" w:hAnsi="Avenir Book"/>
          <w:sz w:val="24"/>
          <w:szCs w:val="24"/>
        </w:rPr>
        <w:t xml:space="preserve"> </w:t>
      </w:r>
      <w:r w:rsidRPr="00C84FDD">
        <w:rPr>
          <w:rFonts w:ascii="Avenir Book" w:hAnsi="Avenir Book"/>
          <w:b/>
          <w:sz w:val="24"/>
          <w:szCs w:val="24"/>
          <w:u w:val="single"/>
        </w:rPr>
        <w:t>Citations/References (</w:t>
      </w:r>
      <w:r>
        <w:rPr>
          <w:rFonts w:ascii="Avenir Book" w:hAnsi="Avenir Book"/>
          <w:b/>
          <w:sz w:val="24"/>
          <w:szCs w:val="24"/>
          <w:u w:val="single"/>
        </w:rPr>
        <w:t xml:space="preserve">maximum </w:t>
      </w:r>
      <w:r w:rsidR="003A0E93">
        <w:rPr>
          <w:rFonts w:ascii="Avenir Book" w:hAnsi="Avenir Book"/>
          <w:b/>
          <w:sz w:val="24"/>
          <w:szCs w:val="24"/>
          <w:u w:val="single"/>
        </w:rPr>
        <w:t>1 page</w:t>
      </w:r>
      <w:r>
        <w:rPr>
          <w:rFonts w:ascii="Avenir Book" w:hAnsi="Avenir Book"/>
          <w:b/>
          <w:sz w:val="24"/>
          <w:szCs w:val="24"/>
          <w:u w:val="single"/>
        </w:rPr>
        <w:t xml:space="preserve"> – PDF upload</w:t>
      </w:r>
      <w:r w:rsidRPr="00C84FDD">
        <w:rPr>
          <w:rFonts w:ascii="Avenir Book" w:hAnsi="Avenir Book"/>
          <w:b/>
          <w:sz w:val="24"/>
          <w:szCs w:val="24"/>
          <w:u w:val="single"/>
        </w:rPr>
        <w:t>)</w:t>
      </w:r>
    </w:p>
    <w:p w14:paraId="1608AA2A" w14:textId="77777777" w:rsidR="00B928A0" w:rsidRPr="00C84FDD" w:rsidRDefault="00B928A0" w:rsidP="00B928A0">
      <w:pPr>
        <w:pStyle w:val="ListParagraph"/>
        <w:numPr>
          <w:ilvl w:val="1"/>
          <w:numId w:val="2"/>
        </w:numPr>
        <w:rPr>
          <w:rFonts w:ascii="Avenir Book" w:hAnsi="Avenir Book"/>
          <w:b/>
          <w:sz w:val="24"/>
          <w:szCs w:val="24"/>
          <w:u w:val="single"/>
        </w:rPr>
      </w:pPr>
      <w:r>
        <w:rPr>
          <w:rFonts w:ascii="Avenir Book" w:hAnsi="Avenir Book"/>
          <w:sz w:val="24"/>
          <w:szCs w:val="24"/>
        </w:rPr>
        <w:t>List recent, proposal-relevant academic and other professional publications.</w:t>
      </w:r>
    </w:p>
    <w:p w14:paraId="6574D1AA" w14:textId="77777777" w:rsidR="00B928A0" w:rsidRPr="00FF52EF" w:rsidRDefault="00B928A0" w:rsidP="00B928A0">
      <w:pPr>
        <w:rPr>
          <w:rFonts w:ascii="Avenir Book" w:hAnsi="Avenir Book"/>
          <w:sz w:val="24"/>
          <w:szCs w:val="24"/>
        </w:rPr>
      </w:pPr>
    </w:p>
    <w:p w14:paraId="4D9C60BE" w14:textId="77777777" w:rsidR="00B928A0" w:rsidRDefault="00B928A0" w:rsidP="00B928A0">
      <w:pPr>
        <w:pStyle w:val="ListParagraph"/>
        <w:numPr>
          <w:ilvl w:val="0"/>
          <w:numId w:val="2"/>
        </w:numPr>
        <w:rPr>
          <w:rFonts w:ascii="Avenir Book" w:hAnsi="Avenir Book"/>
          <w:b/>
          <w:sz w:val="24"/>
          <w:szCs w:val="24"/>
          <w:u w:val="single"/>
        </w:rPr>
      </w:pPr>
      <w:r w:rsidRPr="008C4DF0">
        <w:rPr>
          <w:rFonts w:ascii="Avenir Book" w:hAnsi="Avenir Book"/>
          <w:b/>
          <w:sz w:val="24"/>
          <w:szCs w:val="24"/>
        </w:rPr>
        <w:t xml:space="preserve"> </w:t>
      </w:r>
      <w:r w:rsidRPr="008C4DF0">
        <w:rPr>
          <w:rFonts w:ascii="Avenir Book" w:hAnsi="Avenir Book"/>
          <w:b/>
          <w:sz w:val="24"/>
          <w:szCs w:val="24"/>
          <w:u w:val="single"/>
        </w:rPr>
        <w:t>Curriculum Vitae</w:t>
      </w:r>
      <w:r>
        <w:rPr>
          <w:rFonts w:ascii="Avenir Book" w:hAnsi="Avenir Book"/>
          <w:b/>
          <w:sz w:val="24"/>
          <w:szCs w:val="24"/>
          <w:u w:val="single"/>
        </w:rPr>
        <w:t xml:space="preserve"> (PDF upload)</w:t>
      </w:r>
    </w:p>
    <w:p w14:paraId="033827C7" w14:textId="77777777" w:rsidR="00B928A0" w:rsidRPr="007D35B1" w:rsidRDefault="00B928A0" w:rsidP="00B928A0">
      <w:pPr>
        <w:pStyle w:val="ListParagraph"/>
        <w:numPr>
          <w:ilvl w:val="1"/>
          <w:numId w:val="2"/>
        </w:numPr>
        <w:rPr>
          <w:rFonts w:ascii="Avenir Book" w:hAnsi="Avenir Book"/>
          <w:b/>
          <w:sz w:val="24"/>
          <w:szCs w:val="24"/>
          <w:u w:val="single"/>
        </w:rPr>
      </w:pPr>
      <w:r>
        <w:rPr>
          <w:rFonts w:ascii="Avenir Book" w:hAnsi="Avenir Book"/>
          <w:sz w:val="24"/>
          <w:szCs w:val="24"/>
        </w:rPr>
        <w:t>CVs may be submitted in any of the standard Tri-Council formats including the draft version generated through the Canadian Common CV website.</w:t>
      </w:r>
    </w:p>
    <w:p w14:paraId="1C5AAD1A" w14:textId="77777777" w:rsidR="00B928A0" w:rsidRDefault="00B928A0" w:rsidP="00B928A0">
      <w:pPr>
        <w:rPr>
          <w:rFonts w:ascii="Avenir Book" w:hAnsi="Avenir Book"/>
          <w:sz w:val="24"/>
          <w:szCs w:val="24"/>
          <w:u w:val="single"/>
        </w:rPr>
      </w:pPr>
    </w:p>
    <w:p w14:paraId="5DAF6D93" w14:textId="77777777" w:rsidR="00B928A0" w:rsidRDefault="00B928A0" w:rsidP="00B928A0">
      <w:pPr>
        <w:pStyle w:val="ListParagraph"/>
        <w:numPr>
          <w:ilvl w:val="0"/>
          <w:numId w:val="2"/>
        </w:numPr>
        <w:rPr>
          <w:rFonts w:ascii="Avenir Book" w:hAnsi="Avenir Book"/>
          <w:b/>
          <w:sz w:val="24"/>
          <w:szCs w:val="24"/>
          <w:u w:val="single"/>
        </w:rPr>
      </w:pPr>
      <w:r w:rsidRPr="00BE667F">
        <w:rPr>
          <w:rFonts w:ascii="Avenir Book" w:hAnsi="Avenir Book"/>
          <w:sz w:val="24"/>
          <w:szCs w:val="24"/>
        </w:rPr>
        <w:t xml:space="preserve"> </w:t>
      </w:r>
      <w:r w:rsidRPr="00BE667F">
        <w:rPr>
          <w:rFonts w:ascii="Avenir Book" w:hAnsi="Avenir Book"/>
          <w:b/>
          <w:sz w:val="24"/>
          <w:szCs w:val="24"/>
          <w:u w:val="single"/>
        </w:rPr>
        <w:t>Letter(s) of Support (maximum of 2 pages each)</w:t>
      </w:r>
    </w:p>
    <w:p w14:paraId="0E42B5D0" w14:textId="5BF6DDDC" w:rsidR="00B928A0" w:rsidRPr="00246EBA" w:rsidRDefault="00B928A0" w:rsidP="00B928A0">
      <w:pPr>
        <w:pStyle w:val="ListParagraph"/>
        <w:numPr>
          <w:ilvl w:val="1"/>
          <w:numId w:val="2"/>
        </w:numPr>
        <w:rPr>
          <w:rFonts w:ascii="Avenir Book" w:hAnsi="Avenir Book"/>
          <w:b/>
          <w:sz w:val="24"/>
          <w:szCs w:val="24"/>
          <w:u w:val="single"/>
        </w:rPr>
      </w:pPr>
      <w:r>
        <w:rPr>
          <w:rFonts w:ascii="Avenir Book" w:hAnsi="Avenir Book"/>
          <w:sz w:val="24"/>
          <w:szCs w:val="24"/>
        </w:rPr>
        <w:t>The content of these letters should reflect the commitments of partners described in the “Partner/End-User Support” section</w:t>
      </w:r>
      <w:r w:rsidR="002B6039">
        <w:rPr>
          <w:rFonts w:ascii="Avenir Book" w:hAnsi="Avenir Book"/>
          <w:sz w:val="24"/>
          <w:szCs w:val="24"/>
        </w:rPr>
        <w:t xml:space="preserve"> (including things such as cash, in-kind, data, personnel, etc.)</w:t>
      </w:r>
      <w:r>
        <w:rPr>
          <w:rFonts w:ascii="Avenir Book" w:hAnsi="Avenir Book"/>
          <w:sz w:val="24"/>
          <w:szCs w:val="24"/>
        </w:rPr>
        <w:t>.</w:t>
      </w:r>
    </w:p>
    <w:p w14:paraId="3045A5E2" w14:textId="479C863A" w:rsidR="00B928A0" w:rsidRPr="003E2567" w:rsidRDefault="00B928A0" w:rsidP="00B928A0">
      <w:pPr>
        <w:pStyle w:val="ListParagraph"/>
        <w:numPr>
          <w:ilvl w:val="1"/>
          <w:numId w:val="2"/>
        </w:numPr>
        <w:rPr>
          <w:rFonts w:ascii="Avenir Book" w:hAnsi="Avenir Book"/>
          <w:b/>
          <w:sz w:val="24"/>
          <w:szCs w:val="24"/>
          <w:u w:val="single"/>
        </w:rPr>
      </w:pPr>
      <w:r>
        <w:rPr>
          <w:rFonts w:ascii="Avenir Book" w:hAnsi="Avenir Book"/>
          <w:sz w:val="24"/>
          <w:szCs w:val="24"/>
        </w:rPr>
        <w:t xml:space="preserve">There is no limit on the number of letters of support. </w:t>
      </w:r>
    </w:p>
    <w:p w14:paraId="7AF9A737" w14:textId="77777777" w:rsidR="00B928A0" w:rsidRDefault="00B928A0" w:rsidP="00B928A0"/>
    <w:p w14:paraId="2C423CC0" w14:textId="77777777" w:rsidR="00B928A0" w:rsidRPr="00B928A0" w:rsidRDefault="00B928A0" w:rsidP="00B928A0"/>
    <w:p w14:paraId="66BD4FAD" w14:textId="37AF0ADB" w:rsidR="00774819" w:rsidRPr="00774819" w:rsidRDefault="001F47AE" w:rsidP="00774819">
      <w:pPr>
        <w:pStyle w:val="BodyText"/>
        <w:numPr>
          <w:ilvl w:val="0"/>
          <w:numId w:val="19"/>
        </w:numPr>
        <w:rPr>
          <w:rFonts w:ascii="Avenir Book" w:hAnsi="Avenir Book" w:cs="Calibri"/>
          <w:b/>
          <w:sz w:val="32"/>
          <w:szCs w:val="32"/>
        </w:rPr>
      </w:pPr>
      <w:r>
        <w:rPr>
          <w:rFonts w:ascii="Avenir Book" w:hAnsi="Avenir Book" w:cs="Calibri"/>
          <w:b/>
          <w:sz w:val="32"/>
          <w:szCs w:val="32"/>
        </w:rPr>
        <w:t xml:space="preserve">   </w:t>
      </w:r>
      <w:r w:rsidR="00774819">
        <w:rPr>
          <w:rFonts w:ascii="Avenir Book" w:hAnsi="Avenir Book" w:cs="Calibri"/>
          <w:b/>
          <w:sz w:val="32"/>
          <w:szCs w:val="32"/>
        </w:rPr>
        <w:t>Submission Timeline</w:t>
      </w:r>
    </w:p>
    <w:p w14:paraId="07A68155" w14:textId="6DFAFCB5" w:rsidR="00774819" w:rsidRPr="00D97B4B" w:rsidRDefault="00774819" w:rsidP="00774819">
      <w:pPr>
        <w:ind w:left="360" w:right="333"/>
        <w:rPr>
          <w:rFonts w:ascii="Avenir Book" w:hAnsi="Avenir Book"/>
          <w:sz w:val="24"/>
        </w:rPr>
      </w:pPr>
      <w:r w:rsidRPr="00B610D6">
        <w:rPr>
          <w:rFonts w:ascii="Avenir Book" w:hAnsi="Avenir Book"/>
          <w:b/>
          <w:color w:val="000000" w:themeColor="text1"/>
          <w:spacing w:val="-1"/>
          <w:sz w:val="24"/>
        </w:rPr>
        <w:t>The</w:t>
      </w:r>
      <w:r w:rsidRPr="00B610D6">
        <w:rPr>
          <w:rFonts w:ascii="Avenir Book" w:hAnsi="Avenir Book"/>
          <w:b/>
          <w:color w:val="000000" w:themeColor="text1"/>
          <w:spacing w:val="8"/>
          <w:sz w:val="24"/>
        </w:rPr>
        <w:t xml:space="preserve"> </w:t>
      </w:r>
      <w:r w:rsidRPr="00B610D6">
        <w:rPr>
          <w:rFonts w:ascii="Avenir Book" w:hAnsi="Avenir Book"/>
          <w:b/>
          <w:color w:val="000000" w:themeColor="text1"/>
          <w:spacing w:val="-1"/>
          <w:sz w:val="24"/>
        </w:rPr>
        <w:t>application</w:t>
      </w:r>
      <w:r w:rsidRPr="00B610D6">
        <w:rPr>
          <w:rFonts w:ascii="Avenir Book" w:hAnsi="Avenir Book"/>
          <w:b/>
          <w:color w:val="000000" w:themeColor="text1"/>
          <w:spacing w:val="8"/>
          <w:sz w:val="24"/>
        </w:rPr>
        <w:t xml:space="preserve"> </w:t>
      </w:r>
      <w:r w:rsidRPr="00B610D6">
        <w:rPr>
          <w:rFonts w:ascii="Avenir Book" w:hAnsi="Avenir Book"/>
          <w:b/>
          <w:color w:val="000000" w:themeColor="text1"/>
          <w:spacing w:val="-1"/>
          <w:sz w:val="24"/>
        </w:rPr>
        <w:t>deadline</w:t>
      </w:r>
      <w:r w:rsidRPr="00B610D6">
        <w:rPr>
          <w:rFonts w:ascii="Avenir Book" w:hAnsi="Avenir Book"/>
          <w:b/>
          <w:color w:val="000000" w:themeColor="text1"/>
          <w:spacing w:val="8"/>
          <w:sz w:val="24"/>
        </w:rPr>
        <w:t xml:space="preserve"> </w:t>
      </w:r>
      <w:r w:rsidRPr="00B610D6">
        <w:rPr>
          <w:rFonts w:ascii="Avenir Book" w:hAnsi="Avenir Book"/>
          <w:b/>
          <w:color w:val="000000" w:themeColor="text1"/>
          <w:spacing w:val="-1"/>
          <w:sz w:val="24"/>
        </w:rPr>
        <w:t>for</w:t>
      </w:r>
      <w:r w:rsidRPr="00B610D6">
        <w:rPr>
          <w:rFonts w:ascii="Avenir Book" w:hAnsi="Avenir Book"/>
          <w:b/>
          <w:color w:val="000000" w:themeColor="text1"/>
          <w:spacing w:val="9"/>
          <w:sz w:val="24"/>
        </w:rPr>
        <w:t xml:space="preserve"> </w:t>
      </w:r>
      <w:r w:rsidRPr="00B610D6">
        <w:rPr>
          <w:rFonts w:ascii="Avenir Book" w:hAnsi="Avenir Book"/>
          <w:b/>
          <w:color w:val="000000" w:themeColor="text1"/>
          <w:sz w:val="24"/>
        </w:rPr>
        <w:t>this</w:t>
      </w:r>
      <w:r w:rsidRPr="00B610D6">
        <w:rPr>
          <w:rFonts w:ascii="Avenir Book" w:hAnsi="Avenir Book"/>
          <w:b/>
          <w:color w:val="000000" w:themeColor="text1"/>
          <w:spacing w:val="7"/>
          <w:sz w:val="24"/>
        </w:rPr>
        <w:t xml:space="preserve"> </w:t>
      </w:r>
      <w:r w:rsidRPr="00B610D6">
        <w:rPr>
          <w:rFonts w:ascii="Avenir Book" w:hAnsi="Avenir Book"/>
          <w:b/>
          <w:color w:val="000000" w:themeColor="text1"/>
          <w:sz w:val="24"/>
        </w:rPr>
        <w:t>Call for Proposals</w:t>
      </w:r>
      <w:r w:rsidRPr="00B610D6">
        <w:rPr>
          <w:rFonts w:ascii="Avenir Book" w:hAnsi="Avenir Book"/>
          <w:b/>
          <w:color w:val="000000" w:themeColor="text1"/>
          <w:spacing w:val="7"/>
          <w:sz w:val="24"/>
        </w:rPr>
        <w:t xml:space="preserve"> </w:t>
      </w:r>
      <w:r w:rsidRPr="00B610D6">
        <w:rPr>
          <w:rFonts w:ascii="Avenir Book" w:hAnsi="Avenir Book"/>
          <w:b/>
          <w:color w:val="000000" w:themeColor="text1"/>
          <w:sz w:val="24"/>
        </w:rPr>
        <w:t>is</w:t>
      </w:r>
      <w:r w:rsidRPr="00B610D6">
        <w:rPr>
          <w:rFonts w:ascii="Avenir Book" w:hAnsi="Avenir Book"/>
          <w:b/>
          <w:color w:val="000000" w:themeColor="text1"/>
          <w:spacing w:val="9"/>
          <w:sz w:val="24"/>
        </w:rPr>
        <w:t xml:space="preserve"> </w:t>
      </w:r>
      <w:r w:rsidRPr="00B610D6">
        <w:rPr>
          <w:rFonts w:ascii="Avenir Book" w:hAnsi="Avenir Book"/>
          <w:b/>
          <w:color w:val="000000" w:themeColor="text1"/>
          <w:sz w:val="24"/>
        </w:rPr>
        <w:t>4:00</w:t>
      </w:r>
      <w:r w:rsidRPr="00B610D6">
        <w:rPr>
          <w:rFonts w:ascii="Avenir Book" w:hAnsi="Avenir Book"/>
          <w:b/>
          <w:color w:val="000000" w:themeColor="text1"/>
          <w:spacing w:val="7"/>
          <w:sz w:val="24"/>
        </w:rPr>
        <w:t xml:space="preserve"> </w:t>
      </w:r>
      <w:r w:rsidRPr="00B610D6">
        <w:rPr>
          <w:rFonts w:ascii="Avenir Book" w:hAnsi="Avenir Book"/>
          <w:b/>
          <w:color w:val="000000" w:themeColor="text1"/>
          <w:sz w:val="24"/>
        </w:rPr>
        <w:t>p</w:t>
      </w:r>
      <w:r>
        <w:rPr>
          <w:rFonts w:ascii="Avenir Book" w:hAnsi="Avenir Book"/>
          <w:b/>
          <w:color w:val="000000" w:themeColor="text1"/>
          <w:sz w:val="24"/>
        </w:rPr>
        <w:t>.</w:t>
      </w:r>
      <w:r w:rsidRPr="00B610D6">
        <w:rPr>
          <w:rFonts w:ascii="Avenir Book" w:hAnsi="Avenir Book"/>
          <w:b/>
          <w:color w:val="000000" w:themeColor="text1"/>
          <w:sz w:val="24"/>
        </w:rPr>
        <w:t>m</w:t>
      </w:r>
      <w:r>
        <w:rPr>
          <w:rFonts w:ascii="Avenir Book" w:hAnsi="Avenir Book"/>
          <w:b/>
          <w:color w:val="000000" w:themeColor="text1"/>
          <w:sz w:val="24"/>
        </w:rPr>
        <w:t>.</w:t>
      </w:r>
      <w:r w:rsidRPr="00B610D6">
        <w:rPr>
          <w:rFonts w:ascii="Avenir Book" w:hAnsi="Avenir Book"/>
          <w:b/>
          <w:color w:val="000000" w:themeColor="text1"/>
          <w:spacing w:val="7"/>
          <w:sz w:val="24"/>
        </w:rPr>
        <w:t xml:space="preserve"> </w:t>
      </w:r>
      <w:r w:rsidRPr="00B610D6">
        <w:rPr>
          <w:rFonts w:ascii="Avenir Book" w:hAnsi="Avenir Book"/>
          <w:b/>
          <w:color w:val="000000" w:themeColor="text1"/>
          <w:sz w:val="24"/>
        </w:rPr>
        <w:t>A</w:t>
      </w:r>
      <w:r>
        <w:rPr>
          <w:rFonts w:ascii="Avenir Book" w:hAnsi="Avenir Book"/>
          <w:b/>
          <w:color w:val="000000" w:themeColor="text1"/>
          <w:sz w:val="24"/>
        </w:rPr>
        <w:t>tlantic</w:t>
      </w:r>
      <w:r w:rsidRPr="00B610D6">
        <w:rPr>
          <w:rFonts w:ascii="Avenir Book" w:hAnsi="Avenir Book"/>
          <w:b/>
          <w:color w:val="000000" w:themeColor="text1"/>
          <w:sz w:val="24"/>
        </w:rPr>
        <w:t xml:space="preserve"> </w:t>
      </w:r>
      <w:r w:rsidRPr="00B610D6">
        <w:rPr>
          <w:rFonts w:ascii="Avenir Book" w:hAnsi="Avenir Book"/>
          <w:b/>
          <w:color w:val="000000" w:themeColor="text1"/>
          <w:spacing w:val="-1"/>
          <w:sz w:val="24"/>
        </w:rPr>
        <w:t>Time,</w:t>
      </w:r>
      <w:r>
        <w:rPr>
          <w:rFonts w:ascii="Avenir Book" w:hAnsi="Avenir Book"/>
          <w:b/>
          <w:color w:val="000000" w:themeColor="text1"/>
          <w:spacing w:val="-1"/>
          <w:sz w:val="24"/>
        </w:rPr>
        <w:t xml:space="preserve"> Monday</w:t>
      </w:r>
      <w:r w:rsidRPr="00B610D6">
        <w:rPr>
          <w:rFonts w:ascii="Avenir Book" w:hAnsi="Avenir Book"/>
          <w:b/>
          <w:color w:val="000000" w:themeColor="text1"/>
          <w:spacing w:val="-1"/>
          <w:sz w:val="24"/>
        </w:rPr>
        <w:t>,</w:t>
      </w:r>
      <w:r w:rsidRPr="00B610D6">
        <w:rPr>
          <w:rFonts w:ascii="Avenir Book" w:hAnsi="Avenir Book"/>
          <w:b/>
          <w:color w:val="000000" w:themeColor="text1"/>
          <w:spacing w:val="8"/>
          <w:sz w:val="24"/>
        </w:rPr>
        <w:t xml:space="preserve"> </w:t>
      </w:r>
      <w:r>
        <w:rPr>
          <w:rFonts w:ascii="Avenir Book" w:hAnsi="Avenir Book"/>
          <w:b/>
          <w:color w:val="000000" w:themeColor="text1"/>
          <w:sz w:val="24"/>
        </w:rPr>
        <w:t>October 29, 2018</w:t>
      </w:r>
      <w:r w:rsidRPr="00B610D6">
        <w:rPr>
          <w:rFonts w:ascii="Avenir Book" w:hAnsi="Avenir Book"/>
          <w:b/>
          <w:color w:val="000000" w:themeColor="text1"/>
          <w:sz w:val="24"/>
        </w:rPr>
        <w:t>.</w:t>
      </w:r>
      <w:r w:rsidRPr="00B610D6">
        <w:rPr>
          <w:rFonts w:ascii="Avenir Book" w:hAnsi="Avenir Book"/>
          <w:b/>
          <w:i/>
          <w:color w:val="000000" w:themeColor="text1"/>
          <w:sz w:val="24"/>
        </w:rPr>
        <w:t xml:space="preserve"> </w:t>
      </w:r>
      <w:r w:rsidRPr="00246EBA">
        <w:rPr>
          <w:rFonts w:ascii="Avenir Book" w:hAnsi="Avenir Book"/>
          <w:sz w:val="24"/>
        </w:rPr>
        <w:t>MEOPAR’s online system will not accept submissions after the deadline.</w:t>
      </w:r>
      <w:r>
        <w:rPr>
          <w:rFonts w:ascii="Avenir Book" w:hAnsi="Avenir Book"/>
          <w:sz w:val="24"/>
        </w:rPr>
        <w:t xml:space="preserve"> </w:t>
      </w:r>
    </w:p>
    <w:p w14:paraId="19BC596C" w14:textId="77777777" w:rsidR="00774819" w:rsidRPr="00B610D6" w:rsidRDefault="00774819" w:rsidP="00774819">
      <w:pPr>
        <w:spacing w:line="241" w:lineRule="auto"/>
        <w:ind w:right="332"/>
        <w:rPr>
          <w:rFonts w:ascii="Avenir Book" w:eastAsia="Calibri" w:hAnsi="Avenir Book" w:cs="Calibri"/>
          <w:sz w:val="24"/>
          <w:szCs w:val="24"/>
        </w:rPr>
      </w:pPr>
    </w:p>
    <w:p w14:paraId="69BF38E8" w14:textId="77777777" w:rsidR="00774819" w:rsidRPr="00B610D6" w:rsidRDefault="00774819" w:rsidP="00774819">
      <w:pPr>
        <w:ind w:right="333" w:firstLine="360"/>
        <w:rPr>
          <w:rFonts w:ascii="Avenir Book" w:eastAsia="Calibri" w:hAnsi="Avenir Book" w:cs="Calibri"/>
          <w:sz w:val="24"/>
          <w:szCs w:val="24"/>
        </w:rPr>
      </w:pPr>
      <w:r w:rsidRPr="00B610D6">
        <w:rPr>
          <w:rFonts w:ascii="Avenir Book" w:eastAsia="Calibri" w:hAnsi="Avenir Book" w:cs="Calibri"/>
          <w:sz w:val="24"/>
          <w:szCs w:val="24"/>
        </w:rPr>
        <w:t xml:space="preserve">An automatic acknowledgement of receipt will be provided </w:t>
      </w:r>
      <w:r>
        <w:rPr>
          <w:rFonts w:ascii="Avenir Book" w:eastAsia="Calibri" w:hAnsi="Avenir Book" w:cs="Calibri"/>
          <w:sz w:val="24"/>
          <w:szCs w:val="24"/>
        </w:rPr>
        <w:t>by</w:t>
      </w:r>
      <w:r w:rsidRPr="00B610D6">
        <w:rPr>
          <w:rFonts w:ascii="Avenir Book" w:eastAsia="Calibri" w:hAnsi="Avenir Book" w:cs="Calibri"/>
          <w:sz w:val="24"/>
          <w:szCs w:val="24"/>
        </w:rPr>
        <w:t xml:space="preserve"> the system.</w:t>
      </w:r>
    </w:p>
    <w:p w14:paraId="67F710B8" w14:textId="77777777" w:rsidR="00774819" w:rsidRPr="00B610D6" w:rsidRDefault="00774819" w:rsidP="00774819">
      <w:pPr>
        <w:spacing w:line="241" w:lineRule="auto"/>
        <w:ind w:left="360" w:right="332"/>
        <w:rPr>
          <w:rFonts w:ascii="Avenir Book" w:eastAsia="Calibri" w:hAnsi="Avenir Book" w:cs="Calibri"/>
          <w:b/>
          <w:bCs/>
          <w:sz w:val="24"/>
          <w:szCs w:val="24"/>
        </w:rPr>
      </w:pPr>
      <w:r w:rsidRPr="00B610D6">
        <w:rPr>
          <w:rFonts w:ascii="Avenir Book" w:eastAsia="Calibri" w:hAnsi="Avenir Book" w:cs="Calibri"/>
          <w:sz w:val="24"/>
          <w:szCs w:val="24"/>
        </w:rPr>
        <w:t>MEOPAR’s Research Program Coordinator</w:t>
      </w:r>
      <w:r w:rsidRPr="00B610D6">
        <w:rPr>
          <w:rFonts w:ascii="Avenir Book" w:eastAsia="Calibri" w:hAnsi="Avenir Book" w:cs="Calibri"/>
          <w:spacing w:val="41"/>
          <w:sz w:val="24"/>
          <w:szCs w:val="24"/>
        </w:rPr>
        <w:t xml:space="preserve"> </w:t>
      </w:r>
      <w:r w:rsidRPr="00B610D6">
        <w:rPr>
          <w:rFonts w:ascii="Avenir Book" w:eastAsia="Calibri" w:hAnsi="Avenir Book" w:cs="Calibri"/>
          <w:sz w:val="24"/>
          <w:szCs w:val="24"/>
        </w:rPr>
        <w:t>will</w:t>
      </w:r>
      <w:r w:rsidRPr="00B610D6">
        <w:rPr>
          <w:rFonts w:ascii="Avenir Book" w:eastAsia="Calibri" w:hAnsi="Avenir Book" w:cs="Calibri"/>
          <w:spacing w:val="41"/>
          <w:sz w:val="24"/>
          <w:szCs w:val="24"/>
        </w:rPr>
        <w:t xml:space="preserve"> </w:t>
      </w:r>
      <w:r w:rsidRPr="00B610D6">
        <w:rPr>
          <w:rFonts w:ascii="Avenir Book" w:eastAsia="Calibri" w:hAnsi="Avenir Book" w:cs="Calibri"/>
          <w:sz w:val="24"/>
          <w:szCs w:val="24"/>
        </w:rPr>
        <w:t>provide</w:t>
      </w:r>
      <w:r w:rsidRPr="00B610D6">
        <w:rPr>
          <w:rFonts w:ascii="Avenir Book" w:eastAsia="Calibri" w:hAnsi="Avenir Book" w:cs="Calibri"/>
          <w:spacing w:val="41"/>
          <w:sz w:val="24"/>
          <w:szCs w:val="24"/>
        </w:rPr>
        <w:t xml:space="preserve"> </w:t>
      </w:r>
      <w:r w:rsidRPr="00B610D6">
        <w:rPr>
          <w:rFonts w:ascii="Avenir Book" w:eastAsia="Calibri" w:hAnsi="Avenir Book" w:cs="Calibri"/>
          <w:sz w:val="24"/>
          <w:szCs w:val="24"/>
        </w:rPr>
        <w:t>an</w:t>
      </w:r>
      <w:r w:rsidRPr="00B610D6">
        <w:rPr>
          <w:rFonts w:ascii="Avenir Book" w:eastAsia="Calibri" w:hAnsi="Avenir Book" w:cs="Calibri"/>
          <w:spacing w:val="40"/>
          <w:sz w:val="24"/>
          <w:szCs w:val="24"/>
        </w:rPr>
        <w:t xml:space="preserve"> </w:t>
      </w:r>
      <w:r w:rsidRPr="00B610D6">
        <w:rPr>
          <w:rFonts w:ascii="Avenir Book" w:eastAsia="Calibri" w:hAnsi="Avenir Book" w:cs="Calibri"/>
          <w:sz w:val="24"/>
          <w:szCs w:val="24"/>
        </w:rPr>
        <w:t>initial compliance</w:t>
      </w:r>
      <w:r w:rsidRPr="00B610D6">
        <w:rPr>
          <w:rFonts w:ascii="Avenir Book" w:eastAsia="Calibri" w:hAnsi="Avenir Book" w:cs="Calibri"/>
          <w:spacing w:val="11"/>
          <w:sz w:val="24"/>
          <w:szCs w:val="24"/>
        </w:rPr>
        <w:t xml:space="preserve"> </w:t>
      </w:r>
      <w:r w:rsidRPr="00B610D6">
        <w:rPr>
          <w:rFonts w:ascii="Avenir Book" w:eastAsia="Calibri" w:hAnsi="Avenir Book" w:cs="Calibri"/>
          <w:sz w:val="24"/>
          <w:szCs w:val="24"/>
        </w:rPr>
        <w:t>screening.</w:t>
      </w:r>
      <w:r w:rsidRPr="00B610D6">
        <w:rPr>
          <w:rFonts w:ascii="Avenir Book" w:eastAsia="Calibri" w:hAnsi="Avenir Book" w:cs="Calibri"/>
          <w:spacing w:val="23"/>
          <w:sz w:val="24"/>
          <w:szCs w:val="24"/>
        </w:rPr>
        <w:t xml:space="preserve"> </w:t>
      </w:r>
      <w:r w:rsidRPr="00E84BE8">
        <w:rPr>
          <w:rFonts w:ascii="Avenir Book" w:eastAsia="Calibri" w:hAnsi="Avenir Book" w:cs="Calibri"/>
          <w:bCs/>
          <w:sz w:val="24"/>
          <w:szCs w:val="24"/>
        </w:rPr>
        <w:t>Proposals that do not follow these requirements explicitly will be returned to the applicant</w:t>
      </w:r>
      <w:r>
        <w:rPr>
          <w:rFonts w:ascii="Avenir Book" w:eastAsia="Calibri" w:hAnsi="Avenir Book" w:cs="Calibri"/>
          <w:bCs/>
          <w:sz w:val="24"/>
          <w:szCs w:val="24"/>
        </w:rPr>
        <w:t xml:space="preserve"> (PI)</w:t>
      </w:r>
      <w:r w:rsidRPr="00E84BE8">
        <w:rPr>
          <w:rFonts w:ascii="Avenir Book" w:eastAsia="Calibri" w:hAnsi="Avenir Book" w:cs="Calibri"/>
          <w:bCs/>
          <w:sz w:val="24"/>
          <w:szCs w:val="24"/>
        </w:rPr>
        <w:t xml:space="preserve"> and given a 24-hour period to comply and resubmit. Proposals that still do not comply with these criteria or miss the 24-hour resubmission timeline will not be considered for funding.</w:t>
      </w:r>
    </w:p>
    <w:p w14:paraId="315C1298" w14:textId="46057C24" w:rsidR="00774819" w:rsidRDefault="00774819" w:rsidP="00774819">
      <w:pPr>
        <w:pStyle w:val="BodyText"/>
        <w:ind w:left="720"/>
        <w:rPr>
          <w:rFonts w:ascii="Avenir Book" w:hAnsi="Avenir Book" w:cs="Calibri"/>
          <w:b/>
          <w:sz w:val="32"/>
          <w:szCs w:val="32"/>
        </w:rPr>
      </w:pPr>
    </w:p>
    <w:p w14:paraId="5B785A0D" w14:textId="77777777" w:rsidR="006F18B0" w:rsidRDefault="006F18B0" w:rsidP="00774819">
      <w:pPr>
        <w:pStyle w:val="BodyText"/>
        <w:ind w:left="720"/>
        <w:rPr>
          <w:rFonts w:ascii="Avenir Book" w:hAnsi="Avenir Book" w:cs="Calibri"/>
          <w:b/>
          <w:sz w:val="32"/>
          <w:szCs w:val="32"/>
        </w:rPr>
      </w:pPr>
    </w:p>
    <w:p w14:paraId="41FF270A" w14:textId="058033D1" w:rsidR="00930D1A" w:rsidRDefault="001F47AE" w:rsidP="000879CB">
      <w:pPr>
        <w:pStyle w:val="BodyText"/>
        <w:numPr>
          <w:ilvl w:val="0"/>
          <w:numId w:val="19"/>
        </w:numPr>
        <w:rPr>
          <w:rFonts w:ascii="Avenir Book" w:hAnsi="Avenir Book" w:cs="Calibri"/>
          <w:b/>
          <w:sz w:val="32"/>
          <w:szCs w:val="32"/>
        </w:rPr>
      </w:pPr>
      <w:r>
        <w:rPr>
          <w:rFonts w:ascii="Avenir Book" w:hAnsi="Avenir Book" w:cs="Calibri"/>
          <w:b/>
          <w:sz w:val="32"/>
          <w:szCs w:val="32"/>
        </w:rPr>
        <w:t>Proposal Evaluation</w:t>
      </w:r>
    </w:p>
    <w:p w14:paraId="5D6486E0" w14:textId="77777777" w:rsidR="001F47AE" w:rsidRDefault="001F47AE" w:rsidP="001F47AE">
      <w:pPr>
        <w:pStyle w:val="BodyText"/>
        <w:ind w:left="360"/>
        <w:rPr>
          <w:rFonts w:ascii="Avenir Book" w:hAnsi="Avenir Book"/>
        </w:rPr>
      </w:pPr>
      <w:r w:rsidRPr="00267DB6">
        <w:rPr>
          <w:rFonts w:ascii="Avenir Book" w:hAnsi="Avenir Book"/>
        </w:rPr>
        <w:t>The Research Management Committee will review all pr</w:t>
      </w:r>
      <w:r>
        <w:rPr>
          <w:rFonts w:ascii="Avenir Book" w:hAnsi="Avenir Book"/>
        </w:rPr>
        <w:t>oposals and evaluate them in three</w:t>
      </w:r>
      <w:r w:rsidRPr="00267DB6">
        <w:rPr>
          <w:rFonts w:ascii="Avenir Book" w:hAnsi="Avenir Book"/>
        </w:rPr>
        <w:t xml:space="preserve"> key areas.</w:t>
      </w:r>
      <w:r>
        <w:rPr>
          <w:rFonts w:ascii="Avenir Book" w:hAnsi="Avenir Book"/>
        </w:rPr>
        <w:t xml:space="preserve"> Proposals will be rated on a 0-5 scale</w:t>
      </w:r>
      <w:r>
        <w:rPr>
          <w:rStyle w:val="FootnoteReference"/>
          <w:rFonts w:ascii="Avenir Book" w:hAnsi="Avenir Book"/>
        </w:rPr>
        <w:footnoteReference w:id="2"/>
      </w:r>
      <w:r>
        <w:rPr>
          <w:rFonts w:ascii="Avenir Book" w:hAnsi="Avenir Book"/>
        </w:rPr>
        <w:t>.</w:t>
      </w:r>
    </w:p>
    <w:p w14:paraId="3F2D0875" w14:textId="3DAA4DB7" w:rsidR="00440726" w:rsidRDefault="00440726" w:rsidP="001F47AE">
      <w:pPr>
        <w:pStyle w:val="BodyText"/>
        <w:ind w:left="0"/>
        <w:rPr>
          <w:rFonts w:ascii="Avenir Book" w:hAnsi="Avenir Book"/>
        </w:rPr>
      </w:pPr>
    </w:p>
    <w:p w14:paraId="64A379A8" w14:textId="77777777" w:rsidR="001F47AE" w:rsidRDefault="001F47AE" w:rsidP="001F47AE">
      <w:pPr>
        <w:pStyle w:val="BodyText"/>
        <w:ind w:left="1400" w:hanging="720"/>
        <w:rPr>
          <w:rFonts w:ascii="Avenir Book" w:hAnsi="Avenir Book"/>
        </w:rPr>
      </w:pPr>
      <w:r>
        <w:rPr>
          <w:rFonts w:ascii="Avenir Book" w:hAnsi="Avenir Book"/>
        </w:rPr>
        <w:t>0 – The proposal fails to address the criterion or cannot be assessed due to missing or incomplete information.</w:t>
      </w:r>
    </w:p>
    <w:p w14:paraId="6E7F1CD6" w14:textId="77777777" w:rsidR="001F47AE" w:rsidRDefault="001F47AE" w:rsidP="001F47AE">
      <w:pPr>
        <w:pStyle w:val="BodyText"/>
        <w:ind w:left="1400" w:hanging="720"/>
        <w:rPr>
          <w:rFonts w:ascii="Avenir Book" w:hAnsi="Avenir Book"/>
        </w:rPr>
      </w:pPr>
      <w:r>
        <w:rPr>
          <w:rFonts w:ascii="Avenir Book" w:hAnsi="Avenir Book"/>
        </w:rPr>
        <w:t>1 – Poor. The criterion is inadequately addressed, or there are serious inherent weaknesses.</w:t>
      </w:r>
    </w:p>
    <w:p w14:paraId="1D8232C8" w14:textId="77777777" w:rsidR="001F47AE" w:rsidRDefault="001F47AE" w:rsidP="001F47AE">
      <w:pPr>
        <w:pStyle w:val="BodyText"/>
        <w:ind w:left="1400" w:hanging="720"/>
        <w:rPr>
          <w:rFonts w:ascii="Avenir Book" w:hAnsi="Avenir Book"/>
        </w:rPr>
      </w:pPr>
      <w:r>
        <w:rPr>
          <w:rFonts w:ascii="Avenir Book" w:hAnsi="Avenir Book"/>
        </w:rPr>
        <w:t>2 – Fair. The proposal broadly addresses the criterion, but there are significant weaknesses.</w:t>
      </w:r>
    </w:p>
    <w:p w14:paraId="26E2F202" w14:textId="77777777" w:rsidR="001F47AE" w:rsidRDefault="001F47AE" w:rsidP="001F47AE">
      <w:pPr>
        <w:pStyle w:val="BodyText"/>
        <w:ind w:left="1400" w:hanging="720"/>
        <w:rPr>
          <w:rFonts w:ascii="Avenir Book" w:hAnsi="Avenir Book"/>
        </w:rPr>
      </w:pPr>
      <w:r>
        <w:rPr>
          <w:rFonts w:ascii="Avenir Book" w:hAnsi="Avenir Book"/>
        </w:rPr>
        <w:t>3 – Good. The proposal addresses the criterion well, but a number of shortcomings are present.</w:t>
      </w:r>
    </w:p>
    <w:p w14:paraId="6B6AF7E9" w14:textId="77777777" w:rsidR="001F47AE" w:rsidRDefault="001F47AE" w:rsidP="001F47AE">
      <w:pPr>
        <w:pStyle w:val="BodyText"/>
        <w:ind w:left="1400" w:hanging="720"/>
        <w:rPr>
          <w:rFonts w:ascii="Avenir Book" w:hAnsi="Avenir Book"/>
        </w:rPr>
      </w:pPr>
      <w:r>
        <w:rPr>
          <w:rFonts w:ascii="Avenir Book" w:hAnsi="Avenir Book"/>
        </w:rPr>
        <w:t>4 – Very Good. The proposal addresses the criterion very well, but a small number of shortcomings are present.</w:t>
      </w:r>
    </w:p>
    <w:p w14:paraId="01B5A6E6" w14:textId="77777777" w:rsidR="001F47AE" w:rsidRPr="00267DB6" w:rsidRDefault="001F47AE" w:rsidP="001F47AE">
      <w:pPr>
        <w:pStyle w:val="BodyText"/>
        <w:ind w:left="1400" w:hanging="720"/>
        <w:rPr>
          <w:rFonts w:ascii="Avenir Book" w:hAnsi="Avenir Book"/>
        </w:rPr>
      </w:pPr>
      <w:r>
        <w:rPr>
          <w:rFonts w:ascii="Avenir Book" w:hAnsi="Avenir Book"/>
        </w:rPr>
        <w:t xml:space="preserve">5 – Excellent. The proposal successfully addresses all relevant aspects of the criterion. Any shortcomings are minor. </w:t>
      </w:r>
    </w:p>
    <w:p w14:paraId="30D085C5" w14:textId="49743DD2" w:rsidR="001F47AE" w:rsidRDefault="001F47AE" w:rsidP="001F47AE">
      <w:pPr>
        <w:pStyle w:val="BodyText"/>
        <w:ind w:left="90"/>
        <w:rPr>
          <w:rFonts w:ascii="Avenir Book" w:hAnsi="Avenir Book"/>
        </w:rPr>
      </w:pPr>
    </w:p>
    <w:p w14:paraId="0B74810D" w14:textId="77777777" w:rsidR="00440726" w:rsidRDefault="00440726" w:rsidP="001F47AE">
      <w:pPr>
        <w:pStyle w:val="BodyText"/>
        <w:ind w:left="90"/>
        <w:rPr>
          <w:rFonts w:ascii="Avenir Book" w:hAnsi="Avenir Book"/>
        </w:rPr>
      </w:pPr>
    </w:p>
    <w:p w14:paraId="5F6A7D5D" w14:textId="77777777" w:rsidR="00440726" w:rsidRPr="00267DB6" w:rsidRDefault="00440726" w:rsidP="001F47AE">
      <w:pPr>
        <w:pStyle w:val="BodyText"/>
        <w:ind w:left="90"/>
        <w:rPr>
          <w:rFonts w:ascii="Avenir Book" w:hAnsi="Avenir Book"/>
        </w:rPr>
      </w:pPr>
    </w:p>
    <w:tbl>
      <w:tblPr>
        <w:tblStyle w:val="TableGrid"/>
        <w:tblW w:w="10192" w:type="dxa"/>
        <w:tblInd w:w="90" w:type="dxa"/>
        <w:tblLook w:val="04A0" w:firstRow="1" w:lastRow="0" w:firstColumn="1" w:lastColumn="0" w:noHBand="0" w:noVBand="1"/>
      </w:tblPr>
      <w:tblGrid>
        <w:gridCol w:w="10192"/>
      </w:tblGrid>
      <w:tr w:rsidR="00B5245D" w:rsidRPr="00267DB6" w14:paraId="4298E492" w14:textId="77777777" w:rsidTr="00184D60">
        <w:tc>
          <w:tcPr>
            <w:tcW w:w="10192" w:type="dxa"/>
            <w:tcBorders>
              <w:bottom w:val="nil"/>
            </w:tcBorders>
          </w:tcPr>
          <w:p w14:paraId="4AA8A398" w14:textId="798F9242" w:rsidR="00B5245D" w:rsidRPr="00267DB6" w:rsidRDefault="00B5245D" w:rsidP="001F47AE">
            <w:pPr>
              <w:pStyle w:val="BodyText"/>
              <w:widowControl/>
              <w:numPr>
                <w:ilvl w:val="0"/>
                <w:numId w:val="12"/>
              </w:numPr>
              <w:jc w:val="center"/>
              <w:rPr>
                <w:rFonts w:ascii="Avenir Book" w:hAnsi="Avenir Book"/>
                <w:b/>
              </w:rPr>
            </w:pPr>
            <w:r>
              <w:rPr>
                <w:rFonts w:ascii="Avenir Book" w:hAnsi="Avenir Book"/>
                <w:b/>
              </w:rPr>
              <w:t>Excellence of the Research and Principal Investigator (45</w:t>
            </w:r>
            <w:r w:rsidRPr="00267DB6">
              <w:rPr>
                <w:rFonts w:ascii="Avenir Book" w:hAnsi="Avenir Book"/>
                <w:b/>
              </w:rPr>
              <w:t>%)</w:t>
            </w:r>
          </w:p>
        </w:tc>
      </w:tr>
      <w:tr w:rsidR="00B5245D" w:rsidRPr="00267DB6" w14:paraId="293B86D0" w14:textId="77777777" w:rsidTr="00184D60">
        <w:tc>
          <w:tcPr>
            <w:tcW w:w="10192" w:type="dxa"/>
            <w:tcBorders>
              <w:top w:val="nil"/>
              <w:bottom w:val="single" w:sz="4" w:space="0" w:color="auto"/>
            </w:tcBorders>
          </w:tcPr>
          <w:p w14:paraId="13EADE4C" w14:textId="6F74571C" w:rsidR="00B5245D" w:rsidRPr="004F10B5" w:rsidRDefault="00B5245D" w:rsidP="003F141B">
            <w:pPr>
              <w:pStyle w:val="BodyText"/>
              <w:ind w:left="0"/>
              <w:rPr>
                <w:rFonts w:ascii="Avenir Book" w:hAnsi="Avenir Book"/>
                <w:sz w:val="12"/>
                <w:szCs w:val="12"/>
              </w:rPr>
            </w:pPr>
          </w:p>
          <w:p w14:paraId="095F403C" w14:textId="77777777" w:rsidR="00B5245D" w:rsidRPr="00267DB6" w:rsidRDefault="00B5245D" w:rsidP="00B5245D">
            <w:pPr>
              <w:pStyle w:val="BodyText"/>
              <w:ind w:left="0"/>
              <w:rPr>
                <w:rFonts w:ascii="Avenir Book" w:hAnsi="Avenir Book"/>
                <w:b/>
              </w:rPr>
            </w:pPr>
            <w:r w:rsidRPr="00267DB6">
              <w:rPr>
                <w:rFonts w:ascii="Avenir Book" w:hAnsi="Avenir Book"/>
                <w:b/>
              </w:rPr>
              <w:t>Mandatory elements:</w:t>
            </w:r>
          </w:p>
          <w:p w14:paraId="262FFEFD" w14:textId="77777777" w:rsidR="00B5245D" w:rsidRDefault="00B5245D" w:rsidP="00B5245D">
            <w:pPr>
              <w:pStyle w:val="BodyText"/>
              <w:widowControl/>
              <w:numPr>
                <w:ilvl w:val="1"/>
                <w:numId w:val="12"/>
              </w:numPr>
              <w:rPr>
                <w:rFonts w:ascii="Avenir Book" w:hAnsi="Avenir Book"/>
                <w:bCs/>
              </w:rPr>
            </w:pPr>
            <w:r w:rsidRPr="00267DB6">
              <w:rPr>
                <w:rFonts w:ascii="Avenir Book" w:hAnsi="Avenir Book"/>
                <w:iCs/>
              </w:rPr>
              <w:t>Th</w:t>
            </w:r>
            <w:r>
              <w:rPr>
                <w:rFonts w:ascii="Avenir Book" w:hAnsi="Avenir Book"/>
                <w:iCs/>
              </w:rPr>
              <w:t xml:space="preserve">e proposed research is innovative and/or original and has the potential to produce valuable advances. </w:t>
            </w:r>
          </w:p>
          <w:p w14:paraId="1A55E470" w14:textId="77777777" w:rsidR="00B5245D" w:rsidRPr="00333395" w:rsidRDefault="00B5245D" w:rsidP="00B5245D">
            <w:pPr>
              <w:pStyle w:val="BodyText"/>
              <w:widowControl/>
              <w:numPr>
                <w:ilvl w:val="1"/>
                <w:numId w:val="12"/>
              </w:numPr>
              <w:rPr>
                <w:rFonts w:ascii="Avenir Book" w:hAnsi="Avenir Book"/>
                <w:iCs/>
              </w:rPr>
            </w:pPr>
            <w:r w:rsidRPr="00267DB6">
              <w:rPr>
                <w:rFonts w:ascii="Avenir Book" w:hAnsi="Avenir Book" w:cs="Calibri"/>
              </w:rPr>
              <w:t xml:space="preserve">The proposal addresses </w:t>
            </w:r>
            <w:r>
              <w:rPr>
                <w:rFonts w:ascii="Avenir Book" w:hAnsi="Avenir Book" w:cs="Calibri"/>
              </w:rPr>
              <w:t xml:space="preserve">an issue with a clear knowledge, technology and/or research gap. </w:t>
            </w:r>
          </w:p>
          <w:p w14:paraId="6C295CD3" w14:textId="77777777" w:rsidR="00B5245D" w:rsidRDefault="00B5245D" w:rsidP="00B5245D">
            <w:pPr>
              <w:pStyle w:val="BodyText"/>
              <w:widowControl/>
              <w:numPr>
                <w:ilvl w:val="1"/>
                <w:numId w:val="12"/>
              </w:numPr>
              <w:rPr>
                <w:rFonts w:ascii="Avenir Book" w:hAnsi="Avenir Book"/>
                <w:bCs/>
              </w:rPr>
            </w:pPr>
            <w:r>
              <w:rPr>
                <w:rFonts w:ascii="Avenir Book" w:hAnsi="Avenir Book" w:cs="Calibri"/>
              </w:rPr>
              <w:t>The Principal Investigator and key collaborator(s) have the appropriate research expertise and excellence to deliver on the proposed research plan.</w:t>
            </w:r>
          </w:p>
          <w:p w14:paraId="09DAF714" w14:textId="77777777" w:rsidR="00B5245D" w:rsidRDefault="00B5245D" w:rsidP="00B5245D">
            <w:pPr>
              <w:pStyle w:val="BodyText"/>
              <w:widowControl/>
              <w:ind w:left="792"/>
              <w:rPr>
                <w:rFonts w:ascii="Avenir Book" w:hAnsi="Avenir Book"/>
                <w:bCs/>
              </w:rPr>
            </w:pPr>
          </w:p>
          <w:p w14:paraId="30456773" w14:textId="77777777" w:rsidR="00B5245D" w:rsidRPr="00D9328B" w:rsidRDefault="00B5245D" w:rsidP="00B5245D">
            <w:pPr>
              <w:pStyle w:val="BodyText"/>
              <w:widowControl/>
              <w:ind w:left="0"/>
              <w:rPr>
                <w:rFonts w:ascii="Avenir Book" w:hAnsi="Avenir Book"/>
                <w:b/>
                <w:bCs/>
              </w:rPr>
            </w:pPr>
            <w:r w:rsidRPr="00D9328B">
              <w:rPr>
                <w:rFonts w:ascii="Avenir Book" w:hAnsi="Avenir Book"/>
                <w:b/>
                <w:bCs/>
              </w:rPr>
              <w:t>Preferred elements:</w:t>
            </w:r>
          </w:p>
          <w:p w14:paraId="719E6E8E" w14:textId="77777777" w:rsidR="00B5245D" w:rsidRPr="007E738E" w:rsidRDefault="00B5245D" w:rsidP="00B5245D">
            <w:pPr>
              <w:pStyle w:val="BodyText"/>
              <w:widowControl/>
              <w:numPr>
                <w:ilvl w:val="1"/>
                <w:numId w:val="12"/>
              </w:numPr>
              <w:rPr>
                <w:rFonts w:ascii="Avenir Book" w:hAnsi="Avenir Book"/>
                <w:iCs/>
              </w:rPr>
            </w:pPr>
            <w:r w:rsidRPr="007E738E">
              <w:rPr>
                <w:rFonts w:ascii="Avenir Book" w:hAnsi="Avenir Book"/>
                <w:iCs/>
              </w:rPr>
              <w:t xml:space="preserve">If applicable, the Principal Investigator and key collaborator(s) integrate multidisciplinary expertise in a convincing way. </w:t>
            </w:r>
          </w:p>
          <w:p w14:paraId="05C659E3" w14:textId="77777777" w:rsidR="0032377F" w:rsidRDefault="00B5245D" w:rsidP="0032377F">
            <w:pPr>
              <w:pStyle w:val="BodyText"/>
              <w:widowControl/>
              <w:numPr>
                <w:ilvl w:val="1"/>
                <w:numId w:val="12"/>
              </w:numPr>
              <w:rPr>
                <w:rFonts w:ascii="Avenir Book" w:hAnsi="Avenir Book"/>
                <w:iCs/>
              </w:rPr>
            </w:pPr>
            <w:r>
              <w:rPr>
                <w:rFonts w:ascii="Avenir Book" w:hAnsi="Avenir Book"/>
                <w:iCs/>
              </w:rPr>
              <w:t>If applicable, t</w:t>
            </w:r>
            <w:r w:rsidRPr="00234690">
              <w:rPr>
                <w:rFonts w:ascii="Avenir Book" w:hAnsi="Avenir Book"/>
                <w:iCs/>
              </w:rPr>
              <w:t xml:space="preserve">he </w:t>
            </w:r>
            <w:r w:rsidRPr="00D9328B">
              <w:rPr>
                <w:rFonts w:ascii="Avenir Book" w:hAnsi="Avenir Book"/>
                <w:iCs/>
              </w:rPr>
              <w:t>Principal Investigator and key collaborator(s) include multi-sectoral expertise</w:t>
            </w:r>
            <w:r w:rsidRPr="00234690">
              <w:rPr>
                <w:rFonts w:ascii="Avenir Book" w:hAnsi="Avenir Book"/>
                <w:iCs/>
              </w:rPr>
              <w:t xml:space="preserve"> with</w:t>
            </w:r>
            <w:r>
              <w:rPr>
                <w:rFonts w:ascii="Avenir Book" w:hAnsi="Avenir Book"/>
                <w:iCs/>
              </w:rPr>
              <w:t xml:space="preserve"> the commitment and capacity to contribute usefully to the project objectives. </w:t>
            </w:r>
          </w:p>
          <w:p w14:paraId="679DBBD3" w14:textId="25731675" w:rsidR="00B5245D" w:rsidRPr="0032377F" w:rsidRDefault="00B5245D" w:rsidP="0032377F">
            <w:pPr>
              <w:pStyle w:val="BodyText"/>
              <w:widowControl/>
              <w:numPr>
                <w:ilvl w:val="1"/>
                <w:numId w:val="12"/>
              </w:numPr>
              <w:rPr>
                <w:rFonts w:ascii="Avenir Book" w:hAnsi="Avenir Book"/>
                <w:iCs/>
              </w:rPr>
            </w:pPr>
            <w:r w:rsidRPr="0032377F">
              <w:rPr>
                <w:rFonts w:ascii="Avenir Book" w:hAnsi="Avenir Book"/>
                <w:iCs/>
              </w:rPr>
              <w:t>The proposal includes international participation with clear relevance/utility to Canada.</w:t>
            </w:r>
          </w:p>
        </w:tc>
      </w:tr>
      <w:tr w:rsidR="00B5245D" w:rsidRPr="00267DB6" w14:paraId="4CDBBB1A" w14:textId="77777777" w:rsidTr="00184D60">
        <w:tc>
          <w:tcPr>
            <w:tcW w:w="10192" w:type="dxa"/>
            <w:tcBorders>
              <w:bottom w:val="nil"/>
            </w:tcBorders>
          </w:tcPr>
          <w:p w14:paraId="6BAFA862" w14:textId="0997A8DB" w:rsidR="00B5245D" w:rsidRPr="00267DB6" w:rsidRDefault="00B5245D" w:rsidP="001F47AE">
            <w:pPr>
              <w:pStyle w:val="BodyText"/>
              <w:widowControl/>
              <w:numPr>
                <w:ilvl w:val="0"/>
                <w:numId w:val="12"/>
              </w:numPr>
              <w:jc w:val="center"/>
              <w:rPr>
                <w:rFonts w:ascii="Avenir Book" w:hAnsi="Avenir Book"/>
                <w:b/>
              </w:rPr>
            </w:pPr>
            <w:r>
              <w:rPr>
                <w:rFonts w:ascii="Avenir Book" w:hAnsi="Avenir Book"/>
                <w:b/>
              </w:rPr>
              <w:t>Impact, Need and Fit to Network (25</w:t>
            </w:r>
            <w:r w:rsidRPr="00267DB6">
              <w:rPr>
                <w:rFonts w:ascii="Avenir Book" w:hAnsi="Avenir Book"/>
                <w:b/>
              </w:rPr>
              <w:t>%)</w:t>
            </w:r>
          </w:p>
        </w:tc>
      </w:tr>
      <w:tr w:rsidR="00B5245D" w:rsidRPr="00267DB6" w14:paraId="55AC44B9" w14:textId="77777777" w:rsidTr="00184D60">
        <w:tc>
          <w:tcPr>
            <w:tcW w:w="10192" w:type="dxa"/>
            <w:tcBorders>
              <w:top w:val="nil"/>
              <w:bottom w:val="single" w:sz="4" w:space="0" w:color="auto"/>
            </w:tcBorders>
          </w:tcPr>
          <w:p w14:paraId="1A359355" w14:textId="77777777" w:rsidR="00B5245D" w:rsidRPr="004F10B5" w:rsidRDefault="00B5245D" w:rsidP="003F141B">
            <w:pPr>
              <w:pStyle w:val="BodyText"/>
              <w:ind w:left="0"/>
              <w:rPr>
                <w:rFonts w:ascii="Avenir Book" w:hAnsi="Avenir Book"/>
                <w:b/>
                <w:sz w:val="12"/>
                <w:szCs w:val="12"/>
              </w:rPr>
            </w:pPr>
          </w:p>
          <w:p w14:paraId="1461D915" w14:textId="77777777" w:rsidR="00B5245D" w:rsidRPr="00267DB6" w:rsidRDefault="00B5245D" w:rsidP="003F141B">
            <w:pPr>
              <w:pStyle w:val="BodyText"/>
              <w:ind w:left="0"/>
              <w:rPr>
                <w:rFonts w:ascii="Avenir Book" w:hAnsi="Avenir Book"/>
                <w:b/>
              </w:rPr>
            </w:pPr>
            <w:r w:rsidRPr="00267DB6">
              <w:rPr>
                <w:rFonts w:ascii="Avenir Book" w:hAnsi="Avenir Book"/>
                <w:b/>
              </w:rPr>
              <w:t>Mandatory elements:</w:t>
            </w:r>
          </w:p>
          <w:p w14:paraId="08D1ACC2" w14:textId="77777777" w:rsidR="00B5245D" w:rsidRDefault="00B5245D" w:rsidP="00B5245D">
            <w:pPr>
              <w:pStyle w:val="BodyText"/>
              <w:widowControl/>
              <w:numPr>
                <w:ilvl w:val="1"/>
                <w:numId w:val="12"/>
              </w:numPr>
              <w:rPr>
                <w:rFonts w:ascii="Avenir Book" w:hAnsi="Avenir Book"/>
                <w:bCs/>
              </w:rPr>
            </w:pPr>
            <w:r>
              <w:rPr>
                <w:rFonts w:ascii="Avenir Book" w:hAnsi="Avenir Book"/>
                <w:bCs/>
              </w:rPr>
              <w:t>The proposal links strongly to MEOPAR’s strategic plan</w:t>
            </w:r>
          </w:p>
          <w:p w14:paraId="6EDD55CE" w14:textId="77777777" w:rsidR="00B5245D" w:rsidRDefault="00B5245D" w:rsidP="00B5245D">
            <w:pPr>
              <w:pStyle w:val="BodyText"/>
              <w:widowControl/>
              <w:numPr>
                <w:ilvl w:val="1"/>
                <w:numId w:val="12"/>
              </w:numPr>
              <w:rPr>
                <w:rFonts w:ascii="Avenir Book" w:hAnsi="Avenir Book"/>
                <w:bCs/>
              </w:rPr>
            </w:pPr>
            <w:r w:rsidRPr="00267DB6">
              <w:rPr>
                <w:rFonts w:ascii="Avenir Book" w:hAnsi="Avenir Book"/>
                <w:bCs/>
              </w:rPr>
              <w:t xml:space="preserve">The proposal states the project’s anticipated impact (in plain language) and provides a rationale as to why it </w:t>
            </w:r>
            <w:r>
              <w:rPr>
                <w:rFonts w:ascii="Avenir Book" w:hAnsi="Avenir Book"/>
                <w:bCs/>
              </w:rPr>
              <w:t>will benefit Canadian society, economy and/or environment.</w:t>
            </w:r>
          </w:p>
          <w:p w14:paraId="3C31BD0B" w14:textId="77777777" w:rsidR="00B5245D" w:rsidRDefault="00B5245D" w:rsidP="003F141B">
            <w:pPr>
              <w:pStyle w:val="BodyText"/>
              <w:widowControl/>
              <w:ind w:left="792"/>
              <w:rPr>
                <w:rFonts w:ascii="Avenir Book" w:hAnsi="Avenir Book"/>
                <w:bCs/>
              </w:rPr>
            </w:pPr>
          </w:p>
          <w:p w14:paraId="5B2E168D" w14:textId="77777777" w:rsidR="00B5245D" w:rsidRPr="00D9328B" w:rsidRDefault="00B5245D" w:rsidP="003F141B">
            <w:pPr>
              <w:pStyle w:val="BodyText"/>
              <w:widowControl/>
              <w:ind w:left="0"/>
              <w:rPr>
                <w:rFonts w:ascii="Avenir Book" w:hAnsi="Avenir Book"/>
                <w:b/>
                <w:bCs/>
              </w:rPr>
            </w:pPr>
            <w:r w:rsidRPr="00D9328B">
              <w:rPr>
                <w:rFonts w:ascii="Avenir Book" w:hAnsi="Avenir Book"/>
                <w:b/>
                <w:bCs/>
              </w:rPr>
              <w:t>Preferred elements:</w:t>
            </w:r>
          </w:p>
          <w:p w14:paraId="12240AF9" w14:textId="77777777" w:rsidR="00B5245D" w:rsidRPr="00D9328B" w:rsidRDefault="00B5245D" w:rsidP="00B5245D">
            <w:pPr>
              <w:pStyle w:val="BodyText"/>
              <w:widowControl/>
              <w:numPr>
                <w:ilvl w:val="1"/>
                <w:numId w:val="12"/>
              </w:numPr>
              <w:rPr>
                <w:rFonts w:ascii="Avenir Book" w:hAnsi="Avenir Book"/>
                <w:bCs/>
              </w:rPr>
            </w:pPr>
            <w:r w:rsidRPr="00511576">
              <w:rPr>
                <w:rFonts w:ascii="Avenir Book" w:hAnsi="Avenir Book"/>
                <w:bCs/>
              </w:rPr>
              <w:t xml:space="preserve">The proposal and letters of support demonstrate </w:t>
            </w:r>
            <w:r w:rsidRPr="00D9328B">
              <w:rPr>
                <w:rFonts w:ascii="Avenir Book" w:hAnsi="Avenir Book"/>
                <w:bCs/>
              </w:rPr>
              <w:t xml:space="preserve">clear end-user/partner involvement in the project/question formulation, the research activities (where appropriate), and in putting the research to use. </w:t>
            </w:r>
          </w:p>
          <w:p w14:paraId="0BC5AD94" w14:textId="77777777" w:rsidR="00B5245D" w:rsidRPr="004F10B5" w:rsidRDefault="00B5245D" w:rsidP="003F141B">
            <w:pPr>
              <w:pStyle w:val="BodyText"/>
              <w:ind w:left="0"/>
              <w:rPr>
                <w:rFonts w:ascii="Avenir Book" w:hAnsi="Avenir Book"/>
                <w:bCs/>
                <w:sz w:val="12"/>
                <w:szCs w:val="12"/>
              </w:rPr>
            </w:pPr>
          </w:p>
          <w:p w14:paraId="39A0C64E" w14:textId="77777777" w:rsidR="00B5245D" w:rsidRDefault="00B5245D" w:rsidP="00B5245D">
            <w:pPr>
              <w:pStyle w:val="BodyText"/>
              <w:widowControl/>
              <w:numPr>
                <w:ilvl w:val="1"/>
                <w:numId w:val="12"/>
              </w:numPr>
              <w:rPr>
                <w:rFonts w:ascii="Avenir Book" w:hAnsi="Avenir Book"/>
                <w:bCs/>
              </w:rPr>
            </w:pPr>
            <w:r>
              <w:rPr>
                <w:rFonts w:ascii="Avenir Book" w:hAnsi="Avenir Book"/>
                <w:bCs/>
              </w:rPr>
              <w:t xml:space="preserve">The proposal links to current MEOPAR research and Core activities. </w:t>
            </w:r>
          </w:p>
          <w:p w14:paraId="67E4795F" w14:textId="77777777" w:rsidR="00B5245D" w:rsidRDefault="00B5245D" w:rsidP="00B5245D">
            <w:pPr>
              <w:pStyle w:val="BodyText"/>
              <w:widowControl/>
              <w:numPr>
                <w:ilvl w:val="1"/>
                <w:numId w:val="12"/>
              </w:numPr>
              <w:rPr>
                <w:rFonts w:ascii="Avenir Book" w:hAnsi="Avenir Book"/>
                <w:bCs/>
              </w:rPr>
            </w:pPr>
            <w:r>
              <w:rPr>
                <w:rFonts w:ascii="Avenir Book" w:hAnsi="Avenir Book"/>
                <w:bCs/>
              </w:rPr>
              <w:t>There are letters of support from a wide range of partners and end-users in various sectors (e.g. academic, government, NFPs, municipalities, etc.)</w:t>
            </w:r>
          </w:p>
          <w:p w14:paraId="3513DA58" w14:textId="77777777" w:rsidR="00B5245D" w:rsidRPr="004F10B5" w:rsidRDefault="00B5245D" w:rsidP="00184D60">
            <w:pPr>
              <w:pStyle w:val="BodyText"/>
              <w:ind w:left="0"/>
              <w:rPr>
                <w:rFonts w:ascii="Avenir Book" w:hAnsi="Avenir Book"/>
                <w:sz w:val="12"/>
                <w:szCs w:val="12"/>
              </w:rPr>
            </w:pPr>
          </w:p>
        </w:tc>
      </w:tr>
      <w:tr w:rsidR="001F47AE" w:rsidRPr="00267DB6" w14:paraId="3C25889B" w14:textId="77777777" w:rsidTr="00184D60">
        <w:tc>
          <w:tcPr>
            <w:tcW w:w="10192" w:type="dxa"/>
            <w:tcBorders>
              <w:bottom w:val="nil"/>
            </w:tcBorders>
          </w:tcPr>
          <w:p w14:paraId="4CD5567B" w14:textId="77777777" w:rsidR="001F47AE" w:rsidRPr="00EE4ADE" w:rsidRDefault="001F47AE" w:rsidP="001F47AE">
            <w:pPr>
              <w:pStyle w:val="BodyText"/>
              <w:widowControl/>
              <w:numPr>
                <w:ilvl w:val="0"/>
                <w:numId w:val="12"/>
              </w:numPr>
              <w:jc w:val="center"/>
              <w:rPr>
                <w:rFonts w:ascii="Avenir Book" w:hAnsi="Avenir Book"/>
                <w:b/>
              </w:rPr>
            </w:pPr>
            <w:r w:rsidRPr="00EE4ADE">
              <w:rPr>
                <w:rFonts w:ascii="Avenir Book" w:hAnsi="Avenir Book"/>
                <w:b/>
              </w:rPr>
              <w:t>Training (20%)</w:t>
            </w:r>
          </w:p>
          <w:p w14:paraId="2F638E64" w14:textId="77777777" w:rsidR="001F47AE" w:rsidRPr="004F10B5" w:rsidRDefault="001F47AE" w:rsidP="00184D60">
            <w:pPr>
              <w:pStyle w:val="BodyText"/>
              <w:ind w:left="0"/>
              <w:rPr>
                <w:rFonts w:ascii="Avenir Book" w:hAnsi="Avenir Book"/>
                <w:b/>
                <w:sz w:val="12"/>
                <w:szCs w:val="12"/>
              </w:rPr>
            </w:pPr>
          </w:p>
          <w:p w14:paraId="195A66C6" w14:textId="77777777" w:rsidR="001F47AE" w:rsidRPr="00267DB6" w:rsidRDefault="001F47AE" w:rsidP="00184D60">
            <w:pPr>
              <w:pStyle w:val="BodyText"/>
              <w:ind w:left="0"/>
              <w:rPr>
                <w:rFonts w:ascii="Avenir Book" w:hAnsi="Avenir Book"/>
                <w:b/>
              </w:rPr>
            </w:pPr>
            <w:r>
              <w:rPr>
                <w:rFonts w:ascii="Avenir Book" w:hAnsi="Avenir Book"/>
                <w:b/>
              </w:rPr>
              <w:t>Mandatory elements:</w:t>
            </w:r>
          </w:p>
        </w:tc>
      </w:tr>
      <w:tr w:rsidR="001F47AE" w:rsidRPr="00267DB6" w14:paraId="7D8C45F4" w14:textId="77777777" w:rsidTr="00184D60">
        <w:tc>
          <w:tcPr>
            <w:tcW w:w="10192" w:type="dxa"/>
            <w:tcBorders>
              <w:top w:val="nil"/>
              <w:bottom w:val="single" w:sz="4" w:space="0" w:color="auto"/>
            </w:tcBorders>
          </w:tcPr>
          <w:p w14:paraId="06F67183" w14:textId="77777777" w:rsidR="001F47AE" w:rsidRDefault="001F47AE" w:rsidP="001F47AE">
            <w:pPr>
              <w:pStyle w:val="BodyText"/>
              <w:widowControl/>
              <w:numPr>
                <w:ilvl w:val="1"/>
                <w:numId w:val="14"/>
              </w:numPr>
              <w:rPr>
                <w:rFonts w:ascii="Avenir Book" w:hAnsi="Avenir Book"/>
                <w:iCs/>
              </w:rPr>
            </w:pPr>
            <w:r>
              <w:rPr>
                <w:rFonts w:ascii="Avenir Book" w:hAnsi="Avenir Book"/>
                <w:iCs/>
              </w:rPr>
              <w:t xml:space="preserve"> There is a clear plan for value-added training of HQP, including opportunities for interdisciplinary learning, cross-sector engagement, and professional development.</w:t>
            </w:r>
          </w:p>
          <w:p w14:paraId="376D61D7" w14:textId="77777777" w:rsidR="001F47AE" w:rsidRDefault="001F47AE" w:rsidP="001F47AE">
            <w:pPr>
              <w:pStyle w:val="BodyText"/>
              <w:widowControl/>
              <w:numPr>
                <w:ilvl w:val="1"/>
                <w:numId w:val="14"/>
              </w:numPr>
              <w:rPr>
                <w:rFonts w:ascii="Avenir Book" w:hAnsi="Avenir Book"/>
                <w:iCs/>
              </w:rPr>
            </w:pPr>
            <w:r>
              <w:rPr>
                <w:rFonts w:ascii="Avenir Book" w:hAnsi="Avenir Book"/>
                <w:iCs/>
              </w:rPr>
              <w:t xml:space="preserve"> HQP training will address capacity gaps in the sector(s) with which the proposal is aligned, and the trainees will benefit from the training in terms of career development.</w:t>
            </w:r>
          </w:p>
          <w:p w14:paraId="7A4F583B" w14:textId="77777777" w:rsidR="001F47AE" w:rsidRPr="004F10B5" w:rsidRDefault="001F47AE" w:rsidP="00184D60">
            <w:pPr>
              <w:pStyle w:val="BodyText"/>
              <w:rPr>
                <w:rFonts w:ascii="Avenir Book" w:hAnsi="Avenir Book"/>
                <w:iCs/>
                <w:sz w:val="12"/>
                <w:szCs w:val="12"/>
              </w:rPr>
            </w:pPr>
          </w:p>
          <w:p w14:paraId="50F8DB8C" w14:textId="77777777" w:rsidR="001F47AE" w:rsidRPr="00E945D7" w:rsidRDefault="001F47AE" w:rsidP="00184D60">
            <w:pPr>
              <w:pStyle w:val="BodyText"/>
              <w:ind w:left="0"/>
              <w:rPr>
                <w:rFonts w:ascii="Avenir Book" w:hAnsi="Avenir Book"/>
                <w:b/>
                <w:iCs/>
              </w:rPr>
            </w:pPr>
            <w:r w:rsidRPr="00E945D7">
              <w:rPr>
                <w:rFonts w:ascii="Avenir Book" w:hAnsi="Avenir Book"/>
                <w:b/>
                <w:iCs/>
              </w:rPr>
              <w:t>Preferred element:</w:t>
            </w:r>
          </w:p>
          <w:p w14:paraId="760B7D79" w14:textId="77777777" w:rsidR="001F47AE" w:rsidRDefault="001F47AE" w:rsidP="001F47AE">
            <w:pPr>
              <w:pStyle w:val="BodyText"/>
              <w:widowControl/>
              <w:numPr>
                <w:ilvl w:val="1"/>
                <w:numId w:val="14"/>
              </w:numPr>
              <w:rPr>
                <w:rFonts w:ascii="Avenir Book" w:hAnsi="Avenir Book"/>
                <w:iCs/>
              </w:rPr>
            </w:pPr>
            <w:r>
              <w:rPr>
                <w:rFonts w:ascii="Avenir Book" w:hAnsi="Avenir Book"/>
                <w:iCs/>
              </w:rPr>
              <w:t xml:space="preserve"> The training plan includes direct involvement from non-academic partners, such as partner-engaged internships through MITACS or other internship programs. </w:t>
            </w:r>
          </w:p>
          <w:p w14:paraId="31D96F36" w14:textId="77777777" w:rsidR="001F47AE" w:rsidRPr="00443E4B" w:rsidRDefault="001F47AE" w:rsidP="00184D60">
            <w:pPr>
              <w:pStyle w:val="BodyText"/>
              <w:ind w:left="720"/>
              <w:rPr>
                <w:rFonts w:ascii="Avenir Book" w:hAnsi="Avenir Book"/>
                <w:iCs/>
                <w:sz w:val="12"/>
                <w:szCs w:val="12"/>
              </w:rPr>
            </w:pPr>
          </w:p>
        </w:tc>
      </w:tr>
      <w:tr w:rsidR="001F47AE" w:rsidRPr="00267DB6" w14:paraId="0FA12FA6" w14:textId="77777777" w:rsidTr="00184D60">
        <w:trPr>
          <w:trHeight w:val="136"/>
        </w:trPr>
        <w:tc>
          <w:tcPr>
            <w:tcW w:w="10192" w:type="dxa"/>
            <w:tcBorders>
              <w:top w:val="single" w:sz="4" w:space="0" w:color="auto"/>
              <w:bottom w:val="single" w:sz="4" w:space="0" w:color="auto"/>
            </w:tcBorders>
          </w:tcPr>
          <w:p w14:paraId="09648B98" w14:textId="77777777" w:rsidR="001F47AE" w:rsidRPr="004F10B5" w:rsidRDefault="001F47AE" w:rsidP="00184D60">
            <w:pPr>
              <w:pStyle w:val="BodyText"/>
              <w:ind w:left="720"/>
              <w:rPr>
                <w:rFonts w:ascii="Avenir Book" w:hAnsi="Avenir Book"/>
                <w:iCs/>
                <w:sz w:val="12"/>
                <w:szCs w:val="12"/>
              </w:rPr>
            </w:pPr>
          </w:p>
          <w:p w14:paraId="714BF3B3" w14:textId="77777777" w:rsidR="001F47AE" w:rsidRPr="00E945D7" w:rsidRDefault="001F47AE" w:rsidP="001F47AE">
            <w:pPr>
              <w:pStyle w:val="BodyText"/>
              <w:widowControl/>
              <w:numPr>
                <w:ilvl w:val="0"/>
                <w:numId w:val="12"/>
              </w:numPr>
              <w:jc w:val="center"/>
              <w:rPr>
                <w:rFonts w:ascii="Avenir Book" w:hAnsi="Avenir Book"/>
                <w:b/>
                <w:iCs/>
                <w:u w:val="single"/>
              </w:rPr>
            </w:pPr>
            <w:r w:rsidRPr="00E945D7">
              <w:rPr>
                <w:rFonts w:ascii="Avenir Book" w:hAnsi="Avenir Book"/>
                <w:b/>
                <w:iCs/>
                <w:u w:val="single"/>
              </w:rPr>
              <w:t>Management and Implementation</w:t>
            </w:r>
            <w:r>
              <w:rPr>
                <w:rFonts w:ascii="Avenir Book" w:hAnsi="Avenir Book"/>
                <w:b/>
                <w:iCs/>
                <w:u w:val="single"/>
              </w:rPr>
              <w:t xml:space="preserve"> (10%)</w:t>
            </w:r>
          </w:p>
          <w:p w14:paraId="09D0FDB0" w14:textId="77777777" w:rsidR="001F47AE" w:rsidRPr="00E945D7" w:rsidRDefault="001F47AE" w:rsidP="00184D60">
            <w:pPr>
              <w:pStyle w:val="BodyText"/>
              <w:ind w:left="0"/>
              <w:rPr>
                <w:rFonts w:ascii="Avenir Book" w:hAnsi="Avenir Book"/>
                <w:b/>
                <w:iCs/>
              </w:rPr>
            </w:pPr>
            <w:r w:rsidRPr="00E945D7">
              <w:rPr>
                <w:rFonts w:ascii="Avenir Book" w:hAnsi="Avenir Book"/>
                <w:b/>
                <w:iCs/>
              </w:rPr>
              <w:t>Mandatory elements:</w:t>
            </w:r>
          </w:p>
          <w:p w14:paraId="31A0EC88" w14:textId="77777777" w:rsidR="001F47AE" w:rsidRDefault="001F47AE" w:rsidP="001F47AE">
            <w:pPr>
              <w:pStyle w:val="BodyText"/>
              <w:widowControl/>
              <w:numPr>
                <w:ilvl w:val="1"/>
                <w:numId w:val="11"/>
              </w:numPr>
              <w:rPr>
                <w:rFonts w:ascii="Avenir Book" w:hAnsi="Avenir Book"/>
                <w:iCs/>
              </w:rPr>
            </w:pPr>
            <w:r>
              <w:rPr>
                <w:rFonts w:ascii="Avenir Book" w:hAnsi="Avenir Book"/>
                <w:iCs/>
              </w:rPr>
              <w:t xml:space="preserve"> The proposal deliverables, timeline, and methodologies are clearly defined and realistic.</w:t>
            </w:r>
          </w:p>
          <w:p w14:paraId="3A5B4D48" w14:textId="363C90E1" w:rsidR="001F47AE" w:rsidRPr="00CD5700" w:rsidRDefault="001F47AE" w:rsidP="00CD5700">
            <w:pPr>
              <w:pStyle w:val="BodyText"/>
              <w:widowControl/>
              <w:numPr>
                <w:ilvl w:val="1"/>
                <w:numId w:val="11"/>
              </w:numPr>
              <w:rPr>
                <w:rFonts w:ascii="Avenir Book" w:hAnsi="Avenir Book"/>
                <w:iCs/>
              </w:rPr>
            </w:pPr>
            <w:r>
              <w:rPr>
                <w:rFonts w:ascii="Avenir Book" w:hAnsi="Avenir Book"/>
                <w:iCs/>
              </w:rPr>
              <w:t xml:space="preserve"> </w:t>
            </w:r>
            <w:r w:rsidRPr="00443E4B">
              <w:rPr>
                <w:rFonts w:ascii="Avenir Book" w:hAnsi="Avenir Book"/>
                <w:iCs/>
              </w:rPr>
              <w:t>The KM plan is realistic</w:t>
            </w:r>
            <w:r w:rsidR="0098219B">
              <w:rPr>
                <w:rFonts w:ascii="Avenir Book" w:hAnsi="Avenir Book"/>
                <w:iCs/>
              </w:rPr>
              <w:t>.</w:t>
            </w:r>
          </w:p>
          <w:p w14:paraId="5BB08EAF" w14:textId="77777777" w:rsidR="001F47AE" w:rsidRPr="00443E4B" w:rsidRDefault="001F47AE" w:rsidP="001F47AE">
            <w:pPr>
              <w:pStyle w:val="BodyText"/>
              <w:widowControl/>
              <w:numPr>
                <w:ilvl w:val="1"/>
                <w:numId w:val="11"/>
              </w:numPr>
              <w:rPr>
                <w:rFonts w:ascii="Avenir Book" w:hAnsi="Avenir Book"/>
                <w:iCs/>
              </w:rPr>
            </w:pPr>
            <w:r>
              <w:rPr>
                <w:rFonts w:ascii="Avenir Book" w:hAnsi="Avenir Book"/>
                <w:iCs/>
              </w:rPr>
              <w:t xml:space="preserve"> </w:t>
            </w:r>
            <w:r w:rsidRPr="00443E4B">
              <w:rPr>
                <w:rFonts w:ascii="Avenir Book" w:hAnsi="Avenir Book"/>
                <w:iCs/>
              </w:rPr>
              <w:t xml:space="preserve">The data management plan is appropriate, feasible and consistent with the MEOPAR data management policy. </w:t>
            </w:r>
          </w:p>
          <w:p w14:paraId="1F5EAD03" w14:textId="77777777" w:rsidR="001F47AE" w:rsidRDefault="001F47AE" w:rsidP="001F47AE">
            <w:pPr>
              <w:pStyle w:val="BodyText"/>
              <w:widowControl/>
              <w:numPr>
                <w:ilvl w:val="1"/>
                <w:numId w:val="11"/>
              </w:numPr>
              <w:rPr>
                <w:rFonts w:ascii="Avenir Book" w:hAnsi="Avenir Book"/>
                <w:iCs/>
              </w:rPr>
            </w:pPr>
            <w:r>
              <w:rPr>
                <w:rFonts w:ascii="Avenir Book" w:hAnsi="Avenir Book"/>
                <w:iCs/>
              </w:rPr>
              <w:t xml:space="preserve"> </w:t>
            </w:r>
            <w:r w:rsidRPr="00443E4B">
              <w:rPr>
                <w:rFonts w:ascii="Avenir Book" w:hAnsi="Avenir Book"/>
                <w:iCs/>
              </w:rPr>
              <w:t>The budget has the appropriate resources assigned to acco</w:t>
            </w:r>
            <w:r>
              <w:rPr>
                <w:rFonts w:ascii="Avenir Book" w:hAnsi="Avenir Book"/>
                <w:iCs/>
              </w:rPr>
              <w:t>mplish research, training, KM</w:t>
            </w:r>
            <w:r w:rsidRPr="00443E4B">
              <w:rPr>
                <w:rFonts w:ascii="Avenir Book" w:hAnsi="Avenir Book"/>
                <w:iCs/>
              </w:rPr>
              <w:t xml:space="preserve"> activities and attendance at the </w:t>
            </w:r>
            <w:r>
              <w:rPr>
                <w:rFonts w:ascii="Avenir Book" w:hAnsi="Avenir Book"/>
                <w:iCs/>
              </w:rPr>
              <w:t>ASM</w:t>
            </w:r>
            <w:r w:rsidRPr="00443E4B">
              <w:rPr>
                <w:rFonts w:ascii="Avenir Book" w:hAnsi="Avenir Book"/>
                <w:iCs/>
              </w:rPr>
              <w:t xml:space="preserve"> and </w:t>
            </w:r>
            <w:r>
              <w:rPr>
                <w:rFonts w:ascii="Avenir Book" w:hAnsi="Avenir Book"/>
                <w:iCs/>
              </w:rPr>
              <w:t xml:space="preserve">ATM </w:t>
            </w:r>
            <w:r w:rsidRPr="00443E4B">
              <w:rPr>
                <w:rFonts w:ascii="Avenir Book" w:hAnsi="Avenir Book"/>
                <w:iCs/>
              </w:rPr>
              <w:t>for investigators and HQP.</w:t>
            </w:r>
          </w:p>
          <w:p w14:paraId="0E2012FA" w14:textId="77777777" w:rsidR="001F47AE" w:rsidRPr="00443E4B" w:rsidRDefault="001F47AE" w:rsidP="00184D60">
            <w:pPr>
              <w:pStyle w:val="BodyText"/>
              <w:ind w:left="785"/>
              <w:rPr>
                <w:rFonts w:ascii="Avenir Book" w:hAnsi="Avenir Book"/>
                <w:iCs/>
                <w:sz w:val="12"/>
                <w:szCs w:val="12"/>
              </w:rPr>
            </w:pPr>
          </w:p>
          <w:p w14:paraId="593BFE14" w14:textId="1F51495F" w:rsidR="00CD5700" w:rsidRPr="00D9328B" w:rsidRDefault="001F47AE" w:rsidP="00D9328B">
            <w:pPr>
              <w:pStyle w:val="BodyText"/>
              <w:ind w:left="0"/>
              <w:rPr>
                <w:rFonts w:ascii="Avenir Book" w:hAnsi="Avenir Book"/>
                <w:sz w:val="12"/>
                <w:szCs w:val="12"/>
              </w:rPr>
            </w:pPr>
            <w:r w:rsidRPr="00EE4ADE">
              <w:rPr>
                <w:rFonts w:ascii="Avenir Book" w:hAnsi="Avenir Book"/>
                <w:b/>
                <w:iCs/>
              </w:rPr>
              <w:t>Preferred element:</w:t>
            </w:r>
          </w:p>
          <w:p w14:paraId="200E6468" w14:textId="6D8F3608" w:rsidR="001F47AE" w:rsidRPr="00EE4ADE" w:rsidRDefault="001F47AE" w:rsidP="001F47AE">
            <w:pPr>
              <w:pStyle w:val="BodyText"/>
              <w:widowControl/>
              <w:numPr>
                <w:ilvl w:val="1"/>
                <w:numId w:val="11"/>
              </w:numPr>
              <w:rPr>
                <w:rFonts w:ascii="Avenir Book" w:hAnsi="Avenir Book"/>
                <w:sz w:val="12"/>
                <w:szCs w:val="12"/>
              </w:rPr>
            </w:pPr>
            <w:r>
              <w:rPr>
                <w:rFonts w:ascii="Avenir Book" w:hAnsi="Avenir Book"/>
                <w:iCs/>
              </w:rPr>
              <w:t>There is a significant and quantifiable cash and/or in-kind contributions from partners/end-users.</w:t>
            </w:r>
          </w:p>
          <w:p w14:paraId="632EA5F2" w14:textId="77777777" w:rsidR="001F47AE" w:rsidRPr="004F10B5" w:rsidRDefault="001F47AE" w:rsidP="00184D60">
            <w:pPr>
              <w:pStyle w:val="BodyText"/>
              <w:ind w:left="785"/>
              <w:rPr>
                <w:rFonts w:ascii="Avenir Book" w:hAnsi="Avenir Book"/>
                <w:sz w:val="12"/>
                <w:szCs w:val="12"/>
              </w:rPr>
            </w:pPr>
          </w:p>
        </w:tc>
      </w:tr>
    </w:tbl>
    <w:p w14:paraId="35ADBB03" w14:textId="77777777" w:rsidR="001F47AE" w:rsidRPr="00C0060F" w:rsidRDefault="001F47AE" w:rsidP="001F47AE">
      <w:pPr>
        <w:pStyle w:val="BodyText"/>
        <w:spacing w:before="58"/>
        <w:ind w:left="0"/>
        <w:rPr>
          <w:rFonts w:ascii="Avenir Book" w:hAnsi="Avenir Book"/>
          <w:b/>
          <w:sz w:val="12"/>
          <w:szCs w:val="12"/>
        </w:rPr>
      </w:pPr>
    </w:p>
    <w:p w14:paraId="64EC3568" w14:textId="77777777" w:rsidR="001F47AE" w:rsidRPr="00B610D6" w:rsidRDefault="001F47AE" w:rsidP="001F47AE">
      <w:pPr>
        <w:pStyle w:val="BodyText"/>
        <w:spacing w:before="58"/>
        <w:rPr>
          <w:rFonts w:ascii="Avenir Book" w:hAnsi="Avenir Book"/>
          <w:b/>
          <w:sz w:val="32"/>
          <w:szCs w:val="32"/>
        </w:rPr>
      </w:pPr>
      <w:r w:rsidRPr="00B610D6">
        <w:rPr>
          <w:rFonts w:ascii="Avenir Book" w:hAnsi="Avenir Book"/>
          <w:b/>
          <w:sz w:val="32"/>
          <w:szCs w:val="32"/>
        </w:rPr>
        <w:t>Questions?</w:t>
      </w:r>
    </w:p>
    <w:p w14:paraId="54C9D662" w14:textId="77777777" w:rsidR="001F47AE" w:rsidRPr="00B610D6" w:rsidRDefault="001F47AE" w:rsidP="001F47AE">
      <w:pPr>
        <w:pStyle w:val="BodyText"/>
        <w:spacing w:before="58"/>
        <w:rPr>
          <w:rFonts w:ascii="Avenir Book" w:hAnsi="Avenir Book"/>
          <w:b/>
          <w:sz w:val="28"/>
          <w:szCs w:val="28"/>
        </w:rPr>
      </w:pPr>
      <w:r>
        <w:rPr>
          <w:rFonts w:ascii="Avenir Book" w:hAnsi="Avenir Book"/>
        </w:rPr>
        <w:t>For all q</w:t>
      </w:r>
      <w:r w:rsidRPr="00B610D6">
        <w:rPr>
          <w:rFonts w:ascii="Avenir Book" w:hAnsi="Avenir Book"/>
        </w:rPr>
        <w:t>uestions</w:t>
      </w:r>
      <w:r w:rsidRPr="00B610D6">
        <w:rPr>
          <w:rFonts w:ascii="Avenir Book" w:hAnsi="Avenir Book"/>
          <w:spacing w:val="-3"/>
        </w:rPr>
        <w:t xml:space="preserve"> </w:t>
      </w:r>
      <w:r w:rsidRPr="00B610D6">
        <w:rPr>
          <w:rFonts w:ascii="Avenir Book" w:hAnsi="Avenir Book"/>
        </w:rPr>
        <w:t>about</w:t>
      </w:r>
      <w:r w:rsidRPr="00B610D6">
        <w:rPr>
          <w:rFonts w:ascii="Avenir Book" w:hAnsi="Avenir Book"/>
          <w:spacing w:val="-2"/>
        </w:rPr>
        <w:t xml:space="preserve"> </w:t>
      </w:r>
      <w:r w:rsidRPr="00B610D6">
        <w:rPr>
          <w:rFonts w:ascii="Avenir Book" w:hAnsi="Avenir Book"/>
        </w:rPr>
        <w:t xml:space="preserve">the </w:t>
      </w:r>
      <w:r>
        <w:rPr>
          <w:rFonts w:ascii="Avenir Book" w:hAnsi="Avenir Book"/>
        </w:rPr>
        <w:t>ECF grants</w:t>
      </w:r>
      <w:r>
        <w:rPr>
          <w:rFonts w:ascii="Avenir Book" w:hAnsi="Avenir Book"/>
          <w:spacing w:val="-2"/>
        </w:rPr>
        <w:t>, please contact Alexa Reedman, Research Program Coordinator</w:t>
      </w:r>
      <w:r>
        <w:rPr>
          <w:rFonts w:ascii="Avenir Book" w:hAnsi="Avenir Book"/>
        </w:rPr>
        <w:t xml:space="preserve"> at</w:t>
      </w:r>
      <w:r w:rsidRPr="00B610D6">
        <w:rPr>
          <w:rFonts w:ascii="Avenir Book" w:hAnsi="Avenir Book"/>
        </w:rPr>
        <w:t xml:space="preserve"> </w:t>
      </w:r>
      <w:hyperlink r:id="rId32" w:history="1">
        <w:r>
          <w:rPr>
            <w:rStyle w:val="Hyperlink"/>
            <w:rFonts w:ascii="Avenir Book" w:hAnsi="Avenir Book"/>
          </w:rPr>
          <w:t>alexa.r</w:t>
        </w:r>
        <w:r w:rsidRPr="00B610D6">
          <w:rPr>
            <w:rStyle w:val="Hyperlink"/>
            <w:rFonts w:ascii="Avenir Book" w:hAnsi="Avenir Book"/>
          </w:rPr>
          <w:t>eedman@meopar.ca</w:t>
        </w:r>
      </w:hyperlink>
      <w:r>
        <w:rPr>
          <w:rFonts w:ascii="Avenir Book" w:hAnsi="Avenir Book"/>
        </w:rPr>
        <w:t>.</w:t>
      </w:r>
      <w:r w:rsidRPr="00B610D6">
        <w:rPr>
          <w:rFonts w:ascii="Avenir Book" w:hAnsi="Avenir Book"/>
        </w:rPr>
        <w:t xml:space="preserve"> </w:t>
      </w:r>
      <w:r>
        <w:rPr>
          <w:rFonts w:ascii="Avenir Book" w:hAnsi="Avenir Book"/>
        </w:rPr>
        <w:t xml:space="preserve"> </w:t>
      </w:r>
      <w:r w:rsidRPr="00B610D6">
        <w:rPr>
          <w:rFonts w:ascii="Avenir Book" w:hAnsi="Avenir Book"/>
        </w:rPr>
        <w:t xml:space="preserve">MEOPAR will </w:t>
      </w:r>
      <w:r>
        <w:rPr>
          <w:rFonts w:ascii="Avenir Book" w:hAnsi="Avenir Book"/>
        </w:rPr>
        <w:t>post</w:t>
      </w:r>
      <w:r w:rsidRPr="00B610D6">
        <w:rPr>
          <w:rFonts w:ascii="Avenir Book" w:hAnsi="Avenir Book"/>
        </w:rPr>
        <w:t xml:space="preserve"> </w:t>
      </w:r>
      <w:r>
        <w:rPr>
          <w:rFonts w:ascii="Avenir Book" w:hAnsi="Avenir Book"/>
        </w:rPr>
        <w:t xml:space="preserve">questions and </w:t>
      </w:r>
      <w:r w:rsidRPr="00B610D6">
        <w:rPr>
          <w:rFonts w:ascii="Avenir Book" w:hAnsi="Avenir Book"/>
        </w:rPr>
        <w:t>responses to questions on MEOPAR’s “Call for Pr</w:t>
      </w:r>
      <w:r>
        <w:rPr>
          <w:rFonts w:ascii="Avenir Book" w:hAnsi="Avenir Book"/>
        </w:rPr>
        <w:t>oposals” webpage, under “FAQs”.</w:t>
      </w:r>
    </w:p>
    <w:p w14:paraId="5E325440" w14:textId="0BFF5275" w:rsidR="009E267B" w:rsidRDefault="009E267B">
      <w:pPr>
        <w:widowControl/>
        <w:rPr>
          <w:rFonts w:ascii="Avenir Book" w:eastAsia="Calibri" w:hAnsi="Avenir Book"/>
          <w:sz w:val="24"/>
          <w:szCs w:val="24"/>
        </w:rPr>
      </w:pPr>
      <w:r>
        <w:rPr>
          <w:rFonts w:ascii="Avenir Book" w:eastAsia="Calibri" w:hAnsi="Avenir Book"/>
          <w:sz w:val="24"/>
          <w:szCs w:val="24"/>
        </w:rPr>
        <w:br w:type="page"/>
      </w:r>
    </w:p>
    <w:p w14:paraId="7C0DADDD" w14:textId="77777777" w:rsidR="004A1803" w:rsidRPr="00B610D6" w:rsidRDefault="004A1803" w:rsidP="004A1803">
      <w:pPr>
        <w:rPr>
          <w:rFonts w:ascii="Avenir Book" w:hAnsi="Avenir Book" w:cs="Arial"/>
          <w:b/>
          <w:color w:val="24316D"/>
          <w:sz w:val="48"/>
          <w:szCs w:val="48"/>
        </w:rPr>
      </w:pPr>
      <w:r>
        <w:rPr>
          <w:rFonts w:ascii="Avenir Book" w:hAnsi="Avenir Book" w:cs="Arial"/>
          <w:b/>
          <w:color w:val="24316D"/>
          <w:sz w:val="48"/>
          <w:szCs w:val="48"/>
        </w:rPr>
        <w:t>Gl</w:t>
      </w:r>
      <w:r w:rsidRPr="00B610D6">
        <w:rPr>
          <w:rFonts w:ascii="Avenir Book" w:hAnsi="Avenir Book" w:cs="Arial"/>
          <w:b/>
          <w:color w:val="24316D"/>
          <w:sz w:val="48"/>
          <w:szCs w:val="48"/>
        </w:rPr>
        <w:t>ossary of Terms</w:t>
      </w:r>
    </w:p>
    <w:p w14:paraId="33D3ECC6" w14:textId="77777777" w:rsidR="004A1803" w:rsidRPr="00B610D6" w:rsidRDefault="004A1803" w:rsidP="004A1803">
      <w:pPr>
        <w:tabs>
          <w:tab w:val="left" w:pos="379"/>
        </w:tabs>
        <w:rPr>
          <w:rFonts w:ascii="Avenir Book" w:eastAsia="Calibri" w:hAnsi="Avenir Book" w:cs="Calibri"/>
          <w:b/>
          <w:color w:val="000000" w:themeColor="text1"/>
          <w:sz w:val="26"/>
          <w:szCs w:val="26"/>
        </w:rPr>
      </w:pPr>
    </w:p>
    <w:p w14:paraId="642F48F6" w14:textId="77777777" w:rsidR="004A1803" w:rsidRDefault="004A1803" w:rsidP="004A1803">
      <w:pPr>
        <w:pStyle w:val="ListParagraph"/>
        <w:numPr>
          <w:ilvl w:val="0"/>
          <w:numId w:val="5"/>
        </w:numPr>
        <w:tabs>
          <w:tab w:val="left" w:pos="379"/>
        </w:tabs>
        <w:spacing w:after="80"/>
        <w:ind w:left="714" w:hanging="357"/>
        <w:rPr>
          <w:rFonts w:ascii="Avenir Book" w:eastAsia="Calibri" w:hAnsi="Avenir Book" w:cs="Calibri"/>
          <w:color w:val="000000" w:themeColor="text1"/>
          <w:sz w:val="24"/>
          <w:szCs w:val="24"/>
        </w:rPr>
      </w:pPr>
      <w:r w:rsidRPr="00CF0EAE">
        <w:rPr>
          <w:rFonts w:ascii="Avenir Book" w:eastAsia="Calibri" w:hAnsi="Avenir Book" w:cs="Calibri"/>
          <w:b/>
          <w:color w:val="000000" w:themeColor="text1"/>
          <w:sz w:val="24"/>
          <w:szCs w:val="24"/>
        </w:rPr>
        <w:t>Collaborator:</w:t>
      </w:r>
      <w:r w:rsidRPr="00B610D6">
        <w:rPr>
          <w:rFonts w:ascii="Avenir Book" w:eastAsia="Calibri" w:hAnsi="Avenir Book" w:cs="Calibri"/>
          <w:color w:val="000000" w:themeColor="text1"/>
          <w:sz w:val="24"/>
          <w:szCs w:val="24"/>
        </w:rPr>
        <w:t xml:space="preserve"> Researchers who do not receive funding but who are involved in the research project. They can be from an academic institution, government agency, industry partner, etc.</w:t>
      </w:r>
    </w:p>
    <w:p w14:paraId="050EE7D4" w14:textId="77777777" w:rsidR="004A1803" w:rsidRPr="00CF0EAE" w:rsidRDefault="004A1803" w:rsidP="004A1803">
      <w:pPr>
        <w:pStyle w:val="ListParagraph"/>
        <w:numPr>
          <w:ilvl w:val="0"/>
          <w:numId w:val="5"/>
        </w:numPr>
        <w:tabs>
          <w:tab w:val="left" w:pos="379"/>
        </w:tabs>
        <w:spacing w:after="80"/>
        <w:ind w:left="714" w:hanging="357"/>
        <w:rPr>
          <w:rFonts w:ascii="Avenir Book" w:eastAsia="Calibri" w:hAnsi="Avenir Book" w:cs="Calibri"/>
          <w:b/>
          <w:color w:val="000000" w:themeColor="text1"/>
          <w:sz w:val="24"/>
          <w:szCs w:val="24"/>
        </w:rPr>
      </w:pPr>
      <w:r w:rsidRPr="00CF0EAE">
        <w:rPr>
          <w:rFonts w:ascii="Avenir Book" w:eastAsia="Calibri" w:hAnsi="Avenir Book" w:cs="Calibri"/>
          <w:b/>
          <w:color w:val="000000" w:themeColor="text1"/>
          <w:sz w:val="24"/>
          <w:szCs w:val="24"/>
        </w:rPr>
        <w:t>Core:</w:t>
      </w:r>
      <w:r>
        <w:rPr>
          <w:rFonts w:ascii="Avenir Book" w:eastAsia="Calibri" w:hAnsi="Avenir Book" w:cs="Calibri"/>
          <w:b/>
          <w:color w:val="000000" w:themeColor="text1"/>
          <w:sz w:val="24"/>
          <w:szCs w:val="24"/>
        </w:rPr>
        <w:t xml:space="preserve"> </w:t>
      </w:r>
      <w:r>
        <w:rPr>
          <w:rFonts w:ascii="Avenir Book" w:eastAsia="Calibri" w:hAnsi="Avenir Book" w:cs="Calibri"/>
          <w:color w:val="000000" w:themeColor="text1"/>
          <w:sz w:val="24"/>
          <w:szCs w:val="24"/>
        </w:rPr>
        <w:t>a main mechanism through which MEOPAR provides research support to projects and the Network.</w:t>
      </w:r>
    </w:p>
    <w:p w14:paraId="27E0570E" w14:textId="77777777" w:rsidR="004A1803" w:rsidRPr="00B610D6" w:rsidRDefault="004A1803" w:rsidP="004A1803">
      <w:pPr>
        <w:pStyle w:val="ListParagraph"/>
        <w:numPr>
          <w:ilvl w:val="0"/>
          <w:numId w:val="5"/>
        </w:numPr>
        <w:tabs>
          <w:tab w:val="left" w:pos="379"/>
        </w:tabs>
        <w:spacing w:after="80"/>
        <w:ind w:left="714" w:hanging="357"/>
        <w:rPr>
          <w:rFonts w:ascii="Avenir Book" w:eastAsia="Calibri" w:hAnsi="Avenir Book" w:cs="Calibri"/>
          <w:color w:val="000000" w:themeColor="text1"/>
          <w:sz w:val="24"/>
          <w:szCs w:val="24"/>
        </w:rPr>
      </w:pPr>
      <w:r w:rsidRPr="00CF0EAE">
        <w:rPr>
          <w:rFonts w:ascii="Avenir Book" w:eastAsia="Calibri" w:hAnsi="Avenir Book" w:cs="Calibri"/>
          <w:b/>
          <w:color w:val="000000" w:themeColor="text1"/>
          <w:sz w:val="24"/>
          <w:szCs w:val="24"/>
        </w:rPr>
        <w:t>End-user:</w:t>
      </w:r>
      <w:r w:rsidRPr="00B610D6">
        <w:rPr>
          <w:rFonts w:ascii="Avenir Book" w:eastAsia="Calibri" w:hAnsi="Avenir Book" w:cs="Calibri"/>
          <w:color w:val="000000" w:themeColor="text1"/>
          <w:sz w:val="24"/>
          <w:szCs w:val="24"/>
        </w:rPr>
        <w:t xml:space="preserve"> </w:t>
      </w:r>
      <w:r>
        <w:rPr>
          <w:rFonts w:ascii="Avenir Book" w:eastAsia="Calibri" w:hAnsi="Avenir Book" w:cs="Calibri"/>
          <w:color w:val="000000" w:themeColor="text1"/>
          <w:sz w:val="24"/>
          <w:szCs w:val="24"/>
        </w:rPr>
        <w:t>Non-academic stakeholders (e.g. government departments, policy makers, the public, private industry, not-for-profits, etc.) who apply research results or knowledge, resulting in research impact</w:t>
      </w:r>
      <w:r w:rsidRPr="00B610D6">
        <w:rPr>
          <w:rFonts w:ascii="Avenir Book" w:eastAsia="Calibri" w:hAnsi="Avenir Book" w:cs="Calibri"/>
          <w:color w:val="000000" w:themeColor="text1"/>
          <w:sz w:val="24"/>
          <w:szCs w:val="24"/>
        </w:rPr>
        <w:t xml:space="preserve">. </w:t>
      </w:r>
    </w:p>
    <w:p w14:paraId="64787FE9" w14:textId="77777777" w:rsidR="004A1803" w:rsidRPr="00B610D6" w:rsidRDefault="004A1803" w:rsidP="004A1803">
      <w:pPr>
        <w:pStyle w:val="ListParagraph"/>
        <w:numPr>
          <w:ilvl w:val="0"/>
          <w:numId w:val="5"/>
        </w:numPr>
        <w:tabs>
          <w:tab w:val="left" w:pos="379"/>
        </w:tabs>
        <w:spacing w:after="80"/>
        <w:ind w:left="714" w:hanging="357"/>
        <w:rPr>
          <w:rFonts w:ascii="Avenir Book" w:eastAsia="Calibri" w:hAnsi="Avenir Book" w:cs="Calibri"/>
          <w:color w:val="000000" w:themeColor="text1"/>
          <w:sz w:val="24"/>
          <w:szCs w:val="24"/>
        </w:rPr>
      </w:pPr>
      <w:r w:rsidRPr="00CF0EAE">
        <w:rPr>
          <w:rFonts w:ascii="Avenir Book" w:eastAsia="Calibri" w:hAnsi="Avenir Book" w:cs="Calibri"/>
          <w:b/>
          <w:color w:val="000000" w:themeColor="text1"/>
          <w:sz w:val="24"/>
          <w:szCs w:val="24"/>
        </w:rPr>
        <w:t xml:space="preserve">Highly Qualified Personnel (HQP): </w:t>
      </w:r>
      <w:r w:rsidRPr="00B610D6">
        <w:rPr>
          <w:rFonts w:ascii="Avenir Book" w:eastAsia="Calibri" w:hAnsi="Avenir Book" w:cs="Calibri"/>
          <w:color w:val="000000" w:themeColor="text1"/>
          <w:sz w:val="24"/>
          <w:szCs w:val="24"/>
        </w:rPr>
        <w:t xml:space="preserve">Trainees and research staff such as undergraduate and graduate students, postdoctoral fellows, research associates, research assistants, technicians, and summer students. </w:t>
      </w:r>
    </w:p>
    <w:p w14:paraId="7DD006F3" w14:textId="77777777" w:rsidR="004A1803" w:rsidRPr="00B610D6" w:rsidRDefault="004A1803" w:rsidP="004A1803">
      <w:pPr>
        <w:pStyle w:val="ListParagraph"/>
        <w:numPr>
          <w:ilvl w:val="0"/>
          <w:numId w:val="5"/>
        </w:numPr>
        <w:tabs>
          <w:tab w:val="left" w:pos="379"/>
        </w:tabs>
        <w:spacing w:after="80"/>
        <w:ind w:left="714" w:hanging="357"/>
        <w:rPr>
          <w:rFonts w:ascii="Avenir Book" w:eastAsia="Calibri" w:hAnsi="Avenir Book" w:cs="Calibri"/>
          <w:color w:val="000000" w:themeColor="text1"/>
          <w:sz w:val="24"/>
          <w:szCs w:val="24"/>
        </w:rPr>
      </w:pPr>
      <w:r w:rsidRPr="00CF0EAE">
        <w:rPr>
          <w:rFonts w:ascii="Avenir Book" w:eastAsia="Calibri" w:hAnsi="Avenir Book" w:cs="Calibri"/>
          <w:b/>
          <w:color w:val="000000" w:themeColor="text1"/>
          <w:sz w:val="24"/>
          <w:szCs w:val="24"/>
        </w:rPr>
        <w:t>Investigator:</w:t>
      </w:r>
      <w:r w:rsidRPr="00B610D6">
        <w:rPr>
          <w:rFonts w:ascii="Avenir Book" w:eastAsia="Calibri" w:hAnsi="Avenir Book" w:cs="Calibri"/>
          <w:color w:val="000000" w:themeColor="text1"/>
          <w:sz w:val="24"/>
          <w:szCs w:val="24"/>
        </w:rPr>
        <w:t xml:space="preserve"> Researchers who are involved in the research project and receive funding. </w:t>
      </w:r>
    </w:p>
    <w:p w14:paraId="30A79B67" w14:textId="77777777" w:rsidR="004A1803" w:rsidRPr="00B610D6" w:rsidRDefault="004A1803" w:rsidP="004A1803">
      <w:pPr>
        <w:pStyle w:val="ListParagraph"/>
        <w:numPr>
          <w:ilvl w:val="0"/>
          <w:numId w:val="5"/>
        </w:numPr>
        <w:tabs>
          <w:tab w:val="left" w:pos="379"/>
        </w:tabs>
        <w:spacing w:after="80"/>
        <w:ind w:left="714" w:hanging="357"/>
        <w:rPr>
          <w:rFonts w:ascii="Avenir Book" w:eastAsia="Calibri" w:hAnsi="Avenir Book" w:cs="Calibri"/>
          <w:color w:val="000000" w:themeColor="text1"/>
          <w:sz w:val="24"/>
          <w:szCs w:val="24"/>
        </w:rPr>
      </w:pPr>
      <w:r w:rsidRPr="00CF0EAE">
        <w:rPr>
          <w:rFonts w:ascii="Avenir Book" w:eastAsia="Calibri" w:hAnsi="Avenir Book" w:cs="Calibri"/>
          <w:b/>
          <w:color w:val="000000" w:themeColor="text1"/>
          <w:sz w:val="24"/>
          <w:szCs w:val="24"/>
        </w:rPr>
        <w:t>Knowledge Mobilization (KM):</w:t>
      </w:r>
      <w:r w:rsidRPr="00B610D6">
        <w:rPr>
          <w:rFonts w:ascii="Avenir Book" w:eastAsia="Calibri" w:hAnsi="Avenir Book" w:cs="Calibri"/>
          <w:color w:val="000000" w:themeColor="text1"/>
          <w:sz w:val="24"/>
          <w:szCs w:val="24"/>
        </w:rPr>
        <w:t xml:space="preserve"> </w:t>
      </w:r>
      <w:r>
        <w:rPr>
          <w:rFonts w:ascii="Avenir Book" w:eastAsia="Calibri" w:hAnsi="Avenir Book" w:cs="Calibri"/>
          <w:color w:val="000000" w:themeColor="text1"/>
          <w:sz w:val="24"/>
          <w:szCs w:val="24"/>
        </w:rPr>
        <w:t>The process by which research or knowledge is co-produced and shared with end-users or partners. KM aims to get information to influential people or organizations, at the right time, in the appropriate format, in order to facilitate evidence-based decision making.</w:t>
      </w:r>
    </w:p>
    <w:p w14:paraId="29019377" w14:textId="77777777" w:rsidR="004A1803" w:rsidRPr="00B610D6" w:rsidRDefault="004A1803" w:rsidP="004A1803">
      <w:pPr>
        <w:pStyle w:val="ListParagraph"/>
        <w:numPr>
          <w:ilvl w:val="0"/>
          <w:numId w:val="5"/>
        </w:numPr>
        <w:tabs>
          <w:tab w:val="left" w:pos="379"/>
        </w:tabs>
        <w:spacing w:after="80"/>
        <w:rPr>
          <w:rFonts w:ascii="Avenir Book" w:eastAsia="Calibri" w:hAnsi="Avenir Book" w:cs="Calibri"/>
          <w:color w:val="000000" w:themeColor="text1"/>
          <w:sz w:val="24"/>
          <w:szCs w:val="24"/>
        </w:rPr>
      </w:pPr>
      <w:r w:rsidRPr="00CF0EAE">
        <w:rPr>
          <w:rFonts w:ascii="Avenir Book" w:eastAsia="Calibri" w:hAnsi="Avenir Book" w:cs="Calibri"/>
          <w:b/>
          <w:color w:val="000000" w:themeColor="text1"/>
          <w:sz w:val="24"/>
          <w:szCs w:val="24"/>
        </w:rPr>
        <w:t xml:space="preserve">Not-for-profit organization (NFP): </w:t>
      </w:r>
      <w:r w:rsidRPr="00B610D6">
        <w:rPr>
          <w:rFonts w:ascii="Avenir Book" w:eastAsia="Calibri" w:hAnsi="Avenir Book" w:cs="Calibri"/>
          <w:color w:val="000000" w:themeColor="text1"/>
          <w:sz w:val="24"/>
          <w:szCs w:val="24"/>
        </w:rPr>
        <w:t>An organization created and operated to contribute to the public's benefit, wherein all revenues that go beyond operating costs go back into the organization.</w:t>
      </w:r>
    </w:p>
    <w:p w14:paraId="3C82F5ED" w14:textId="77777777" w:rsidR="004A1803" w:rsidRPr="00B610D6" w:rsidRDefault="004A1803" w:rsidP="004A1803">
      <w:pPr>
        <w:pStyle w:val="ListParagraph"/>
        <w:numPr>
          <w:ilvl w:val="0"/>
          <w:numId w:val="5"/>
        </w:numPr>
        <w:tabs>
          <w:tab w:val="left" w:pos="379"/>
        </w:tabs>
        <w:spacing w:after="80"/>
        <w:rPr>
          <w:rFonts w:ascii="Avenir Book" w:eastAsia="Calibri" w:hAnsi="Avenir Book" w:cs="Calibri"/>
          <w:color w:val="000000" w:themeColor="text1"/>
          <w:sz w:val="24"/>
          <w:szCs w:val="24"/>
        </w:rPr>
      </w:pPr>
      <w:r w:rsidRPr="009C099B">
        <w:rPr>
          <w:rFonts w:ascii="Avenir Book" w:eastAsia="Calibri" w:hAnsi="Avenir Book" w:cs="Calibri"/>
          <w:b/>
          <w:color w:val="000000" w:themeColor="text1"/>
          <w:sz w:val="24"/>
          <w:szCs w:val="24"/>
        </w:rPr>
        <w:t>Non-governmental organization (NGO):</w:t>
      </w:r>
      <w:r w:rsidRPr="00B610D6">
        <w:rPr>
          <w:rFonts w:ascii="Avenir Book" w:eastAsia="Calibri" w:hAnsi="Avenir Book" w:cs="Calibri"/>
          <w:color w:val="000000" w:themeColor="text1"/>
          <w:sz w:val="24"/>
          <w:szCs w:val="24"/>
        </w:rPr>
        <w:t xml:space="preserve"> A category of NFP </w:t>
      </w:r>
      <w:r>
        <w:rPr>
          <w:rFonts w:ascii="Avenir Book" w:eastAsia="Calibri" w:hAnsi="Avenir Book" w:cs="Calibri"/>
          <w:color w:val="000000" w:themeColor="text1"/>
          <w:sz w:val="24"/>
          <w:szCs w:val="24"/>
        </w:rPr>
        <w:t xml:space="preserve">that functions independently of government. </w:t>
      </w:r>
    </w:p>
    <w:p w14:paraId="072159B2" w14:textId="77777777" w:rsidR="004A1803" w:rsidRPr="00B610D6" w:rsidRDefault="004A1803" w:rsidP="004A1803">
      <w:pPr>
        <w:pStyle w:val="ListParagraph"/>
        <w:numPr>
          <w:ilvl w:val="0"/>
          <w:numId w:val="5"/>
        </w:numPr>
        <w:tabs>
          <w:tab w:val="left" w:pos="379"/>
        </w:tabs>
        <w:spacing w:after="80"/>
        <w:ind w:left="714" w:hanging="357"/>
        <w:rPr>
          <w:rFonts w:ascii="Avenir Book" w:eastAsia="Calibri" w:hAnsi="Avenir Book" w:cs="Calibri"/>
          <w:color w:val="000000" w:themeColor="text1"/>
          <w:sz w:val="24"/>
          <w:szCs w:val="24"/>
        </w:rPr>
      </w:pPr>
      <w:r w:rsidRPr="009C099B">
        <w:rPr>
          <w:rFonts w:ascii="Avenir Book" w:eastAsia="Calibri" w:hAnsi="Avenir Book" w:cs="Calibri"/>
          <w:b/>
          <w:color w:val="000000" w:themeColor="text1"/>
          <w:sz w:val="24"/>
          <w:szCs w:val="24"/>
        </w:rPr>
        <w:t>Partner (contributor):</w:t>
      </w:r>
      <w:r w:rsidRPr="00B610D6">
        <w:rPr>
          <w:rFonts w:ascii="Avenir Book" w:eastAsia="Calibri" w:hAnsi="Avenir Book" w:cs="Calibri"/>
          <w:color w:val="000000" w:themeColor="text1"/>
          <w:sz w:val="24"/>
          <w:szCs w:val="24"/>
        </w:rPr>
        <w:t xml:space="preserve"> An organization providing cash and/or in-kind contributions in support of the activities of a project.</w:t>
      </w:r>
    </w:p>
    <w:p w14:paraId="257AB7EA" w14:textId="77777777" w:rsidR="004A1803" w:rsidRPr="00396E76" w:rsidRDefault="004A1803" w:rsidP="004A1803">
      <w:pPr>
        <w:pStyle w:val="ListParagraph"/>
        <w:numPr>
          <w:ilvl w:val="0"/>
          <w:numId w:val="5"/>
        </w:numPr>
        <w:tabs>
          <w:tab w:val="left" w:pos="379"/>
        </w:tabs>
        <w:spacing w:after="80"/>
        <w:ind w:left="714" w:hanging="357"/>
        <w:rPr>
          <w:rFonts w:ascii="Avenir Book" w:eastAsia="Calibri" w:hAnsi="Avenir Book" w:cs="Calibri"/>
          <w:color w:val="000000" w:themeColor="text1"/>
          <w:sz w:val="24"/>
          <w:szCs w:val="24"/>
        </w:rPr>
      </w:pPr>
      <w:r w:rsidRPr="009C099B">
        <w:rPr>
          <w:rFonts w:ascii="Avenir Book" w:eastAsia="Calibri" w:hAnsi="Avenir Book" w:cs="Calibri"/>
          <w:b/>
          <w:color w:val="000000" w:themeColor="text1"/>
          <w:sz w:val="24"/>
          <w:szCs w:val="24"/>
        </w:rPr>
        <w:t>Principal Investigator (PI):</w:t>
      </w:r>
      <w:r w:rsidRPr="00B610D6">
        <w:rPr>
          <w:rFonts w:ascii="Avenir Book" w:eastAsia="Calibri" w:hAnsi="Avenir Book" w:cs="Calibri"/>
          <w:color w:val="000000" w:themeColor="text1"/>
          <w:sz w:val="24"/>
          <w:szCs w:val="24"/>
        </w:rPr>
        <w:t xml:space="preserve"> The lead investigator on a research project who has overall responsibility f</w:t>
      </w:r>
      <w:r>
        <w:rPr>
          <w:rFonts w:ascii="Avenir Book" w:eastAsia="Calibri" w:hAnsi="Avenir Book" w:cs="Calibri"/>
          <w:color w:val="000000" w:themeColor="text1"/>
          <w:sz w:val="24"/>
          <w:szCs w:val="24"/>
        </w:rPr>
        <w:t>or the research grant as well as the MEOPAR</w:t>
      </w:r>
      <w:r w:rsidRPr="00B610D6">
        <w:rPr>
          <w:rFonts w:ascii="Avenir Book" w:eastAsia="Calibri" w:hAnsi="Avenir Book" w:cs="Calibri"/>
          <w:color w:val="000000" w:themeColor="text1"/>
          <w:sz w:val="24"/>
          <w:szCs w:val="24"/>
        </w:rPr>
        <w:t xml:space="preserve"> </w:t>
      </w:r>
      <w:r>
        <w:rPr>
          <w:rFonts w:ascii="Avenir Book" w:eastAsia="Calibri" w:hAnsi="Avenir Book" w:cs="Calibri"/>
          <w:color w:val="000000" w:themeColor="text1"/>
          <w:sz w:val="24"/>
          <w:szCs w:val="24"/>
        </w:rPr>
        <w:t>Performance and Reporting Agreement (PARA) for the project</w:t>
      </w:r>
      <w:r w:rsidRPr="00B610D6">
        <w:rPr>
          <w:rFonts w:ascii="Avenir Book" w:eastAsia="Calibri" w:hAnsi="Avenir Book" w:cs="Calibri"/>
          <w:color w:val="000000" w:themeColor="text1"/>
          <w:sz w:val="24"/>
          <w:szCs w:val="24"/>
        </w:rPr>
        <w:t xml:space="preserve">.  </w:t>
      </w:r>
    </w:p>
    <w:p w14:paraId="6FEE52F6" w14:textId="77777777" w:rsidR="004A1803" w:rsidRDefault="004A1803" w:rsidP="004A1803">
      <w:pPr>
        <w:pStyle w:val="ListParagraph"/>
        <w:numPr>
          <w:ilvl w:val="0"/>
          <w:numId w:val="5"/>
        </w:numPr>
        <w:tabs>
          <w:tab w:val="left" w:pos="379"/>
        </w:tabs>
        <w:spacing w:after="80"/>
        <w:ind w:left="714" w:hanging="357"/>
        <w:rPr>
          <w:rFonts w:ascii="Avenir Book" w:eastAsia="Calibri" w:hAnsi="Avenir Book" w:cs="Calibri"/>
          <w:color w:val="000000" w:themeColor="text1"/>
          <w:sz w:val="24"/>
          <w:szCs w:val="24"/>
        </w:rPr>
      </w:pPr>
      <w:r>
        <w:rPr>
          <w:rFonts w:ascii="Avenir Book" w:eastAsia="Calibri" w:hAnsi="Avenir Book" w:cs="Calibri"/>
          <w:b/>
          <w:color w:val="000000" w:themeColor="text1"/>
          <w:sz w:val="24"/>
          <w:szCs w:val="24"/>
        </w:rPr>
        <w:t xml:space="preserve">Project milestone(s): </w:t>
      </w:r>
      <w:r>
        <w:rPr>
          <w:rFonts w:ascii="Avenir Book" w:eastAsia="Calibri" w:hAnsi="Avenir Book" w:cs="Calibri"/>
          <w:color w:val="000000" w:themeColor="text1"/>
          <w:sz w:val="24"/>
          <w:szCs w:val="24"/>
        </w:rPr>
        <w:t>Concrete and measurable timeline steps that the project must complete.</w:t>
      </w:r>
    </w:p>
    <w:p w14:paraId="24F1A819" w14:textId="77777777" w:rsidR="004A1803" w:rsidRDefault="004A1803" w:rsidP="004A1803">
      <w:pPr>
        <w:pStyle w:val="ListParagraph"/>
        <w:numPr>
          <w:ilvl w:val="0"/>
          <w:numId w:val="5"/>
        </w:numPr>
        <w:tabs>
          <w:tab w:val="left" w:pos="379"/>
        </w:tabs>
        <w:spacing w:after="80"/>
        <w:ind w:left="714" w:hanging="357"/>
        <w:rPr>
          <w:rFonts w:ascii="Avenir Book" w:eastAsia="Calibri" w:hAnsi="Avenir Book" w:cs="Calibri"/>
          <w:color w:val="000000" w:themeColor="text1"/>
          <w:sz w:val="24"/>
          <w:szCs w:val="24"/>
        </w:rPr>
      </w:pPr>
      <w:r>
        <w:rPr>
          <w:rFonts w:ascii="Avenir Book" w:eastAsia="Calibri" w:hAnsi="Avenir Book" w:cs="Calibri"/>
          <w:b/>
          <w:color w:val="000000" w:themeColor="text1"/>
          <w:sz w:val="24"/>
          <w:szCs w:val="24"/>
        </w:rPr>
        <w:t>Research d</w:t>
      </w:r>
      <w:r w:rsidRPr="009C099B">
        <w:rPr>
          <w:rFonts w:ascii="Avenir Book" w:eastAsia="Calibri" w:hAnsi="Avenir Book" w:cs="Calibri"/>
          <w:b/>
          <w:color w:val="000000" w:themeColor="text1"/>
          <w:sz w:val="24"/>
          <w:szCs w:val="24"/>
        </w:rPr>
        <w:t>eliverable</w:t>
      </w:r>
      <w:r>
        <w:rPr>
          <w:rFonts w:ascii="Avenir Book" w:eastAsia="Calibri" w:hAnsi="Avenir Book" w:cs="Calibri"/>
          <w:b/>
          <w:color w:val="000000" w:themeColor="text1"/>
          <w:sz w:val="24"/>
          <w:szCs w:val="24"/>
        </w:rPr>
        <w:t>(s)</w:t>
      </w:r>
      <w:r w:rsidRPr="009C099B">
        <w:rPr>
          <w:rFonts w:ascii="Avenir Book" w:eastAsia="Calibri" w:hAnsi="Avenir Book" w:cs="Calibri"/>
          <w:b/>
          <w:color w:val="000000" w:themeColor="text1"/>
          <w:sz w:val="24"/>
          <w:szCs w:val="24"/>
        </w:rPr>
        <w:t>:</w:t>
      </w:r>
      <w:r>
        <w:rPr>
          <w:rFonts w:ascii="Avenir Book" w:eastAsia="Calibri" w:hAnsi="Avenir Book" w:cs="Calibri"/>
          <w:color w:val="000000" w:themeColor="text1"/>
          <w:sz w:val="24"/>
          <w:szCs w:val="24"/>
        </w:rPr>
        <w:t xml:space="preserve"> Refers to the research results or knowledge resulting from a project that can be mobilized for use by partners or end-users. Examples include: exploitable scientific results, reports, guidelines/standards, training activities/learning modules, software/modelling tools, products, prototypes, services/tools, multimedia, and data.</w:t>
      </w:r>
    </w:p>
    <w:p w14:paraId="65CA7CF4" w14:textId="77777777" w:rsidR="004A1803" w:rsidRPr="00F51C29" w:rsidRDefault="004A1803" w:rsidP="004A1803">
      <w:pPr>
        <w:pStyle w:val="ListParagraph"/>
        <w:numPr>
          <w:ilvl w:val="0"/>
          <w:numId w:val="5"/>
        </w:numPr>
        <w:tabs>
          <w:tab w:val="left" w:pos="379"/>
        </w:tabs>
        <w:spacing w:after="80"/>
        <w:ind w:left="714" w:hanging="357"/>
        <w:rPr>
          <w:rFonts w:ascii="Avenir Book" w:eastAsia="Calibri" w:hAnsi="Avenir Book" w:cs="Calibri"/>
          <w:color w:val="000000" w:themeColor="text1"/>
          <w:sz w:val="24"/>
          <w:szCs w:val="24"/>
        </w:rPr>
      </w:pPr>
      <w:r>
        <w:rPr>
          <w:rFonts w:ascii="Avenir Book" w:eastAsia="Calibri" w:hAnsi="Avenir Book" w:cs="Calibri"/>
          <w:b/>
          <w:color w:val="000000" w:themeColor="text1"/>
          <w:sz w:val="24"/>
          <w:szCs w:val="24"/>
        </w:rPr>
        <w:t>Research i</w:t>
      </w:r>
      <w:r w:rsidRPr="009C099B">
        <w:rPr>
          <w:rFonts w:ascii="Avenir Book" w:eastAsia="Calibri" w:hAnsi="Avenir Book" w:cs="Calibri"/>
          <w:b/>
          <w:color w:val="000000" w:themeColor="text1"/>
          <w:sz w:val="24"/>
          <w:szCs w:val="24"/>
        </w:rPr>
        <w:t>mpact:</w:t>
      </w:r>
      <w:r w:rsidRPr="00B610D6">
        <w:rPr>
          <w:rFonts w:ascii="Avenir Book" w:eastAsia="Calibri" w:hAnsi="Avenir Book" w:cs="Calibri"/>
          <w:color w:val="000000" w:themeColor="text1"/>
          <w:sz w:val="24"/>
          <w:szCs w:val="24"/>
        </w:rPr>
        <w:t xml:space="preserve"> The long-term effect that the research-informed products, policies, and services have </w:t>
      </w:r>
      <w:r>
        <w:rPr>
          <w:rFonts w:ascii="Avenir Book" w:eastAsia="Calibri" w:hAnsi="Avenir Book" w:cs="Calibri"/>
          <w:color w:val="000000" w:themeColor="text1"/>
          <w:sz w:val="24"/>
          <w:szCs w:val="24"/>
        </w:rPr>
        <w:t>on the environment, economy, society, or quality of life (e.g. job creation, safer maritime shipping regulations, more effective coastal community adaptation strategies, improved understanding of ecosystem services, etc.)</w:t>
      </w:r>
      <w:r w:rsidRPr="00B610D6">
        <w:rPr>
          <w:rFonts w:ascii="Avenir Book" w:eastAsia="Calibri" w:hAnsi="Avenir Book" w:cs="Calibri"/>
          <w:color w:val="000000" w:themeColor="text1"/>
          <w:sz w:val="24"/>
          <w:szCs w:val="24"/>
        </w:rPr>
        <w:t xml:space="preserve"> </w:t>
      </w:r>
    </w:p>
    <w:p w14:paraId="24288D7C" w14:textId="77777777" w:rsidR="004A1803" w:rsidRDefault="004A1803" w:rsidP="004A1803">
      <w:pPr>
        <w:pStyle w:val="ListParagraph"/>
        <w:numPr>
          <w:ilvl w:val="0"/>
          <w:numId w:val="5"/>
        </w:numPr>
        <w:tabs>
          <w:tab w:val="left" w:pos="379"/>
        </w:tabs>
        <w:spacing w:after="80"/>
        <w:ind w:left="714" w:hanging="357"/>
        <w:rPr>
          <w:rFonts w:ascii="Avenir Book" w:eastAsia="Calibri" w:hAnsi="Avenir Book" w:cs="Calibri"/>
          <w:color w:val="000000" w:themeColor="text1"/>
          <w:sz w:val="24"/>
          <w:szCs w:val="24"/>
        </w:rPr>
      </w:pPr>
      <w:r w:rsidRPr="009C099B">
        <w:rPr>
          <w:rFonts w:ascii="Avenir Book" w:eastAsia="Calibri" w:hAnsi="Avenir Book" w:cs="Calibri"/>
          <w:b/>
          <w:color w:val="000000" w:themeColor="text1"/>
          <w:sz w:val="24"/>
          <w:szCs w:val="24"/>
        </w:rPr>
        <w:t>Research Management Committee (RMC):</w:t>
      </w:r>
      <w:r w:rsidRPr="00B610D6">
        <w:rPr>
          <w:rFonts w:ascii="Avenir Book" w:eastAsia="Calibri" w:hAnsi="Avenir Book" w:cs="Calibri"/>
          <w:color w:val="000000" w:themeColor="text1"/>
          <w:sz w:val="24"/>
          <w:szCs w:val="24"/>
        </w:rPr>
        <w:t xml:space="preserve"> Reviews proposals, monitors the progress of the Network funded projects, and makes recommendations to the MEOPAR Board on the activities, budget al</w:t>
      </w:r>
      <w:r>
        <w:rPr>
          <w:rFonts w:ascii="Avenir Book" w:eastAsia="Calibri" w:hAnsi="Avenir Book" w:cs="Calibri"/>
          <w:color w:val="000000" w:themeColor="text1"/>
          <w:sz w:val="24"/>
          <w:szCs w:val="24"/>
        </w:rPr>
        <w:t>locations, and the</w:t>
      </w:r>
      <w:r w:rsidRPr="00B610D6">
        <w:rPr>
          <w:rFonts w:ascii="Avenir Book" w:eastAsia="Calibri" w:hAnsi="Avenir Book" w:cs="Calibri"/>
          <w:color w:val="000000" w:themeColor="text1"/>
          <w:sz w:val="24"/>
          <w:szCs w:val="24"/>
        </w:rPr>
        <w:t xml:space="preserve"> personnel involved in the Network.</w:t>
      </w:r>
    </w:p>
    <w:p w14:paraId="0069F5F7" w14:textId="1EA5EF90" w:rsidR="004A1803" w:rsidRPr="00011A44" w:rsidRDefault="004A1803">
      <w:pPr>
        <w:rPr>
          <w:rFonts w:ascii="Avenir Book" w:eastAsia="Calibri" w:hAnsi="Avenir Book" w:cs="Calibri"/>
          <w:color w:val="000000" w:themeColor="text1"/>
          <w:sz w:val="24"/>
          <w:szCs w:val="24"/>
        </w:rPr>
      </w:pPr>
    </w:p>
    <w:sectPr w:rsidR="004A1803" w:rsidRPr="00011A44" w:rsidSect="00895C2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E2C93" w14:textId="77777777" w:rsidR="00E42A44" w:rsidRDefault="00E42A44" w:rsidP="00005449">
      <w:r>
        <w:separator/>
      </w:r>
    </w:p>
  </w:endnote>
  <w:endnote w:type="continuationSeparator" w:id="0">
    <w:p w14:paraId="4C40822A" w14:textId="77777777" w:rsidR="00E42A44" w:rsidRDefault="00E42A44" w:rsidP="0000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Tw Cen MT"/>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Avenir Roman">
    <w:charset w:val="4D"/>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39731" w14:textId="77777777" w:rsidR="00E42A44" w:rsidRDefault="00E42A44" w:rsidP="00005449">
      <w:r>
        <w:separator/>
      </w:r>
    </w:p>
  </w:footnote>
  <w:footnote w:type="continuationSeparator" w:id="0">
    <w:p w14:paraId="23CE5EBD" w14:textId="77777777" w:rsidR="00E42A44" w:rsidRDefault="00E42A44" w:rsidP="00005449">
      <w:r>
        <w:continuationSeparator/>
      </w:r>
    </w:p>
  </w:footnote>
  <w:footnote w:id="1">
    <w:p w14:paraId="3A4FF046" w14:textId="0849FEE3" w:rsidR="00D941ED" w:rsidRPr="00D941ED" w:rsidRDefault="00D941ED">
      <w:pPr>
        <w:pStyle w:val="FootnoteText"/>
        <w:rPr>
          <w:rFonts w:ascii="Avenir Book" w:hAnsi="Avenir Book"/>
          <w:lang w:val="en-CA"/>
        </w:rPr>
      </w:pPr>
      <w:r w:rsidRPr="00D941ED">
        <w:rPr>
          <w:rStyle w:val="FootnoteReference"/>
          <w:rFonts w:ascii="Avenir Book" w:hAnsi="Avenir Book"/>
        </w:rPr>
        <w:footnoteRef/>
      </w:r>
      <w:r w:rsidRPr="00D941ED">
        <w:rPr>
          <w:rFonts w:ascii="Avenir Book" w:hAnsi="Avenir Book"/>
        </w:rPr>
        <w:t xml:space="preserve"> </w:t>
      </w:r>
      <w:r w:rsidRPr="00D941ED">
        <w:rPr>
          <w:rFonts w:ascii="Avenir Book" w:hAnsi="Avenir Book"/>
          <w:lang w:val="en-CA"/>
        </w:rPr>
        <w:t xml:space="preserve">Network investigators who have not been project or Core leads may be eligible. </w:t>
      </w:r>
    </w:p>
  </w:footnote>
  <w:footnote w:id="2">
    <w:p w14:paraId="6E2EF50C" w14:textId="77777777" w:rsidR="001F47AE" w:rsidRPr="009A5FA7" w:rsidRDefault="001F47AE" w:rsidP="001F47AE">
      <w:pPr>
        <w:pStyle w:val="FootnoteText"/>
        <w:rPr>
          <w:rFonts w:ascii="Avenir Book" w:hAnsi="Avenir Book"/>
          <w:lang w:val="en-CA"/>
        </w:rPr>
      </w:pPr>
      <w:r w:rsidRPr="009A5FA7">
        <w:rPr>
          <w:rStyle w:val="FootnoteReference"/>
          <w:rFonts w:ascii="Avenir Book" w:hAnsi="Avenir Book"/>
        </w:rPr>
        <w:footnoteRef/>
      </w:r>
      <w:r w:rsidRPr="009A5FA7">
        <w:rPr>
          <w:rFonts w:ascii="Avenir Book" w:hAnsi="Avenir Book"/>
        </w:rPr>
        <w:t xml:space="preserve"> This interpretation of scores is based on the </w:t>
      </w:r>
      <w:hyperlink r:id="rId1" w:history="1">
        <w:r w:rsidRPr="009A5FA7">
          <w:rPr>
            <w:rStyle w:val="Hyperlink"/>
            <w:rFonts w:ascii="Avenir Book" w:hAnsi="Avenir Book"/>
          </w:rPr>
          <w:t>Horizon 2020 model</w:t>
        </w:r>
      </w:hyperlink>
      <w:r w:rsidRPr="009A5FA7">
        <w:rPr>
          <w:rFonts w:ascii="Avenir Book" w:hAnsi="Avenir Book"/>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04CC"/>
    <w:multiLevelType w:val="hybridMultilevel"/>
    <w:tmpl w:val="56543DA4"/>
    <w:lvl w:ilvl="0" w:tplc="04090001">
      <w:start w:val="1"/>
      <w:numFmt w:val="bullet"/>
      <w:lvlText w:val=""/>
      <w:lvlJc w:val="left"/>
      <w:pPr>
        <w:ind w:left="1072" w:hanging="360"/>
      </w:pPr>
      <w:rPr>
        <w:rFonts w:ascii="Symbol" w:hAnsi="Symbol" w:hint="default"/>
      </w:rPr>
    </w:lvl>
    <w:lvl w:ilvl="1" w:tplc="04090003" w:tentative="1">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1" w15:restartNumberingAfterBreak="0">
    <w:nsid w:val="06094996"/>
    <w:multiLevelType w:val="hybridMultilevel"/>
    <w:tmpl w:val="691C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95E23"/>
    <w:multiLevelType w:val="hybridMultilevel"/>
    <w:tmpl w:val="82A8F712"/>
    <w:lvl w:ilvl="0" w:tplc="04090019">
      <w:start w:val="1"/>
      <w:numFmt w:val="lowerLetter"/>
      <w:lvlText w:val="%1."/>
      <w:lvlJc w:val="left"/>
      <w:pPr>
        <w:ind w:left="2528" w:hanging="360"/>
      </w:pPr>
    </w:lvl>
    <w:lvl w:ilvl="1" w:tplc="04090019" w:tentative="1">
      <w:start w:val="1"/>
      <w:numFmt w:val="lowerLetter"/>
      <w:lvlText w:val="%2."/>
      <w:lvlJc w:val="left"/>
      <w:pPr>
        <w:ind w:left="3248" w:hanging="360"/>
      </w:pPr>
    </w:lvl>
    <w:lvl w:ilvl="2" w:tplc="0409001B" w:tentative="1">
      <w:start w:val="1"/>
      <w:numFmt w:val="lowerRoman"/>
      <w:lvlText w:val="%3."/>
      <w:lvlJc w:val="right"/>
      <w:pPr>
        <w:ind w:left="3968" w:hanging="180"/>
      </w:pPr>
    </w:lvl>
    <w:lvl w:ilvl="3" w:tplc="0409000F" w:tentative="1">
      <w:start w:val="1"/>
      <w:numFmt w:val="decimal"/>
      <w:lvlText w:val="%4."/>
      <w:lvlJc w:val="left"/>
      <w:pPr>
        <w:ind w:left="4688" w:hanging="360"/>
      </w:pPr>
    </w:lvl>
    <w:lvl w:ilvl="4" w:tplc="04090019" w:tentative="1">
      <w:start w:val="1"/>
      <w:numFmt w:val="lowerLetter"/>
      <w:lvlText w:val="%5."/>
      <w:lvlJc w:val="left"/>
      <w:pPr>
        <w:ind w:left="5408" w:hanging="360"/>
      </w:pPr>
    </w:lvl>
    <w:lvl w:ilvl="5" w:tplc="0409001B" w:tentative="1">
      <w:start w:val="1"/>
      <w:numFmt w:val="lowerRoman"/>
      <w:lvlText w:val="%6."/>
      <w:lvlJc w:val="right"/>
      <w:pPr>
        <w:ind w:left="6128" w:hanging="180"/>
      </w:pPr>
    </w:lvl>
    <w:lvl w:ilvl="6" w:tplc="0409000F" w:tentative="1">
      <w:start w:val="1"/>
      <w:numFmt w:val="decimal"/>
      <w:lvlText w:val="%7."/>
      <w:lvlJc w:val="left"/>
      <w:pPr>
        <w:ind w:left="6848" w:hanging="360"/>
      </w:pPr>
    </w:lvl>
    <w:lvl w:ilvl="7" w:tplc="04090019" w:tentative="1">
      <w:start w:val="1"/>
      <w:numFmt w:val="lowerLetter"/>
      <w:lvlText w:val="%8."/>
      <w:lvlJc w:val="left"/>
      <w:pPr>
        <w:ind w:left="7568" w:hanging="360"/>
      </w:pPr>
    </w:lvl>
    <w:lvl w:ilvl="8" w:tplc="0409001B" w:tentative="1">
      <w:start w:val="1"/>
      <w:numFmt w:val="lowerRoman"/>
      <w:lvlText w:val="%9."/>
      <w:lvlJc w:val="right"/>
      <w:pPr>
        <w:ind w:left="8288" w:hanging="180"/>
      </w:pPr>
    </w:lvl>
  </w:abstractNum>
  <w:abstractNum w:abstractNumId="3" w15:restartNumberingAfterBreak="0">
    <w:nsid w:val="08D21CDE"/>
    <w:multiLevelType w:val="hybridMultilevel"/>
    <w:tmpl w:val="36F0F5DE"/>
    <w:lvl w:ilvl="0" w:tplc="0EBEFFC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B22EA"/>
    <w:multiLevelType w:val="hybridMultilevel"/>
    <w:tmpl w:val="A8A8D01E"/>
    <w:lvl w:ilvl="0" w:tplc="04090001">
      <w:start w:val="1"/>
      <w:numFmt w:val="bullet"/>
      <w:lvlText w:val=""/>
      <w:lvlJc w:val="left"/>
      <w:pPr>
        <w:ind w:left="5721" w:hanging="360"/>
      </w:pPr>
      <w:rPr>
        <w:rFonts w:ascii="Symbol" w:hAnsi="Symbol" w:hint="default"/>
      </w:rPr>
    </w:lvl>
    <w:lvl w:ilvl="1" w:tplc="04090003">
      <w:start w:val="1"/>
      <w:numFmt w:val="bullet"/>
      <w:lvlText w:val="o"/>
      <w:lvlJc w:val="left"/>
      <w:pPr>
        <w:ind w:left="6441" w:hanging="360"/>
      </w:pPr>
      <w:rPr>
        <w:rFonts w:ascii="Courier New" w:hAnsi="Courier New" w:cs="Courier New" w:hint="default"/>
      </w:rPr>
    </w:lvl>
    <w:lvl w:ilvl="2" w:tplc="04090005">
      <w:start w:val="1"/>
      <w:numFmt w:val="bullet"/>
      <w:lvlText w:val=""/>
      <w:lvlJc w:val="left"/>
      <w:pPr>
        <w:ind w:left="7161" w:hanging="360"/>
      </w:pPr>
      <w:rPr>
        <w:rFonts w:ascii="Wingdings" w:hAnsi="Wingdings" w:hint="default"/>
      </w:rPr>
    </w:lvl>
    <w:lvl w:ilvl="3" w:tplc="04090001" w:tentative="1">
      <w:start w:val="1"/>
      <w:numFmt w:val="bullet"/>
      <w:lvlText w:val=""/>
      <w:lvlJc w:val="left"/>
      <w:pPr>
        <w:ind w:left="7881" w:hanging="360"/>
      </w:pPr>
      <w:rPr>
        <w:rFonts w:ascii="Symbol" w:hAnsi="Symbol" w:hint="default"/>
      </w:rPr>
    </w:lvl>
    <w:lvl w:ilvl="4" w:tplc="04090003" w:tentative="1">
      <w:start w:val="1"/>
      <w:numFmt w:val="bullet"/>
      <w:lvlText w:val="o"/>
      <w:lvlJc w:val="left"/>
      <w:pPr>
        <w:ind w:left="8601" w:hanging="360"/>
      </w:pPr>
      <w:rPr>
        <w:rFonts w:ascii="Courier New" w:hAnsi="Courier New" w:cs="Courier New" w:hint="default"/>
      </w:rPr>
    </w:lvl>
    <w:lvl w:ilvl="5" w:tplc="04090005" w:tentative="1">
      <w:start w:val="1"/>
      <w:numFmt w:val="bullet"/>
      <w:lvlText w:val=""/>
      <w:lvlJc w:val="left"/>
      <w:pPr>
        <w:ind w:left="9321" w:hanging="360"/>
      </w:pPr>
      <w:rPr>
        <w:rFonts w:ascii="Wingdings" w:hAnsi="Wingdings" w:hint="default"/>
      </w:rPr>
    </w:lvl>
    <w:lvl w:ilvl="6" w:tplc="04090001" w:tentative="1">
      <w:start w:val="1"/>
      <w:numFmt w:val="bullet"/>
      <w:lvlText w:val=""/>
      <w:lvlJc w:val="left"/>
      <w:pPr>
        <w:ind w:left="10041" w:hanging="360"/>
      </w:pPr>
      <w:rPr>
        <w:rFonts w:ascii="Symbol" w:hAnsi="Symbol" w:hint="default"/>
      </w:rPr>
    </w:lvl>
    <w:lvl w:ilvl="7" w:tplc="04090003" w:tentative="1">
      <w:start w:val="1"/>
      <w:numFmt w:val="bullet"/>
      <w:lvlText w:val="o"/>
      <w:lvlJc w:val="left"/>
      <w:pPr>
        <w:ind w:left="10761" w:hanging="360"/>
      </w:pPr>
      <w:rPr>
        <w:rFonts w:ascii="Courier New" w:hAnsi="Courier New" w:cs="Courier New" w:hint="default"/>
      </w:rPr>
    </w:lvl>
    <w:lvl w:ilvl="8" w:tplc="04090005" w:tentative="1">
      <w:start w:val="1"/>
      <w:numFmt w:val="bullet"/>
      <w:lvlText w:val=""/>
      <w:lvlJc w:val="left"/>
      <w:pPr>
        <w:ind w:left="11481" w:hanging="360"/>
      </w:pPr>
      <w:rPr>
        <w:rFonts w:ascii="Wingdings" w:hAnsi="Wingdings" w:hint="default"/>
      </w:rPr>
    </w:lvl>
  </w:abstractNum>
  <w:abstractNum w:abstractNumId="5" w15:restartNumberingAfterBreak="0">
    <w:nsid w:val="0BB851D9"/>
    <w:multiLevelType w:val="multilevel"/>
    <w:tmpl w:val="5F629C06"/>
    <w:lvl w:ilvl="0">
      <w:start w:val="1"/>
      <w:numFmt w:val="decimal"/>
      <w:lvlText w:val="%1."/>
      <w:lvlJc w:val="left"/>
      <w:pPr>
        <w:ind w:left="1440" w:hanging="360"/>
      </w:pPr>
    </w:lvl>
    <w:lvl w:ilvl="1">
      <w:start w:val="1"/>
      <w:numFmt w:val="decimal"/>
      <w:isLgl/>
      <w:lvlText w:val="%1.%2"/>
      <w:lvlJc w:val="left"/>
      <w:pPr>
        <w:ind w:left="785" w:hanging="36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6" w15:restartNumberingAfterBreak="0">
    <w:nsid w:val="10DC73DD"/>
    <w:multiLevelType w:val="hybridMultilevel"/>
    <w:tmpl w:val="34B6B280"/>
    <w:lvl w:ilvl="0" w:tplc="10090001">
      <w:start w:val="1"/>
      <w:numFmt w:val="bullet"/>
      <w:lvlText w:val=""/>
      <w:lvlJc w:val="left"/>
      <w:pPr>
        <w:ind w:left="824" w:hanging="360"/>
      </w:pPr>
      <w:rPr>
        <w:rFonts w:ascii="Symbol" w:hAnsi="Symbol" w:hint="default"/>
      </w:rPr>
    </w:lvl>
    <w:lvl w:ilvl="1" w:tplc="10090003">
      <w:start w:val="1"/>
      <w:numFmt w:val="bullet"/>
      <w:lvlText w:val="o"/>
      <w:lvlJc w:val="left"/>
      <w:pPr>
        <w:ind w:left="1544" w:hanging="360"/>
      </w:pPr>
      <w:rPr>
        <w:rFonts w:ascii="Courier New" w:hAnsi="Courier New" w:cs="Courier New" w:hint="default"/>
      </w:rPr>
    </w:lvl>
    <w:lvl w:ilvl="2" w:tplc="10090005">
      <w:start w:val="1"/>
      <w:numFmt w:val="bullet"/>
      <w:lvlText w:val=""/>
      <w:lvlJc w:val="left"/>
      <w:pPr>
        <w:ind w:left="2264" w:hanging="360"/>
      </w:pPr>
      <w:rPr>
        <w:rFonts w:ascii="Wingdings" w:hAnsi="Wingdings" w:hint="default"/>
      </w:rPr>
    </w:lvl>
    <w:lvl w:ilvl="3" w:tplc="10090001" w:tentative="1">
      <w:start w:val="1"/>
      <w:numFmt w:val="bullet"/>
      <w:lvlText w:val=""/>
      <w:lvlJc w:val="left"/>
      <w:pPr>
        <w:ind w:left="2984" w:hanging="360"/>
      </w:pPr>
      <w:rPr>
        <w:rFonts w:ascii="Symbol" w:hAnsi="Symbol" w:hint="default"/>
      </w:rPr>
    </w:lvl>
    <w:lvl w:ilvl="4" w:tplc="10090003" w:tentative="1">
      <w:start w:val="1"/>
      <w:numFmt w:val="bullet"/>
      <w:lvlText w:val="o"/>
      <w:lvlJc w:val="left"/>
      <w:pPr>
        <w:ind w:left="3704" w:hanging="360"/>
      </w:pPr>
      <w:rPr>
        <w:rFonts w:ascii="Courier New" w:hAnsi="Courier New" w:cs="Courier New" w:hint="default"/>
      </w:rPr>
    </w:lvl>
    <w:lvl w:ilvl="5" w:tplc="10090005" w:tentative="1">
      <w:start w:val="1"/>
      <w:numFmt w:val="bullet"/>
      <w:lvlText w:val=""/>
      <w:lvlJc w:val="left"/>
      <w:pPr>
        <w:ind w:left="4424" w:hanging="360"/>
      </w:pPr>
      <w:rPr>
        <w:rFonts w:ascii="Wingdings" w:hAnsi="Wingdings" w:hint="default"/>
      </w:rPr>
    </w:lvl>
    <w:lvl w:ilvl="6" w:tplc="10090001" w:tentative="1">
      <w:start w:val="1"/>
      <w:numFmt w:val="bullet"/>
      <w:lvlText w:val=""/>
      <w:lvlJc w:val="left"/>
      <w:pPr>
        <w:ind w:left="5144" w:hanging="360"/>
      </w:pPr>
      <w:rPr>
        <w:rFonts w:ascii="Symbol" w:hAnsi="Symbol" w:hint="default"/>
      </w:rPr>
    </w:lvl>
    <w:lvl w:ilvl="7" w:tplc="10090003" w:tentative="1">
      <w:start w:val="1"/>
      <w:numFmt w:val="bullet"/>
      <w:lvlText w:val="o"/>
      <w:lvlJc w:val="left"/>
      <w:pPr>
        <w:ind w:left="5864" w:hanging="360"/>
      </w:pPr>
      <w:rPr>
        <w:rFonts w:ascii="Courier New" w:hAnsi="Courier New" w:cs="Courier New" w:hint="default"/>
      </w:rPr>
    </w:lvl>
    <w:lvl w:ilvl="8" w:tplc="10090005" w:tentative="1">
      <w:start w:val="1"/>
      <w:numFmt w:val="bullet"/>
      <w:lvlText w:val=""/>
      <w:lvlJc w:val="left"/>
      <w:pPr>
        <w:ind w:left="6584" w:hanging="360"/>
      </w:pPr>
      <w:rPr>
        <w:rFonts w:ascii="Wingdings" w:hAnsi="Wingdings" w:hint="default"/>
      </w:rPr>
    </w:lvl>
  </w:abstractNum>
  <w:abstractNum w:abstractNumId="7" w15:restartNumberingAfterBreak="0">
    <w:nsid w:val="16543D59"/>
    <w:multiLevelType w:val="hybridMultilevel"/>
    <w:tmpl w:val="FF0E6F10"/>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8" w15:restartNumberingAfterBreak="0">
    <w:nsid w:val="1987031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7E1685"/>
    <w:multiLevelType w:val="hybridMultilevel"/>
    <w:tmpl w:val="497EE0EC"/>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226F2E"/>
    <w:multiLevelType w:val="hybridMultilevel"/>
    <w:tmpl w:val="CF9AC2DC"/>
    <w:lvl w:ilvl="0" w:tplc="7F08C9C2">
      <w:start w:val="1"/>
      <w:numFmt w:val="decimal"/>
      <w:lvlText w:val="%1."/>
      <w:lvlJc w:val="left"/>
      <w:pPr>
        <w:ind w:left="720" w:hanging="360"/>
      </w:pPr>
      <w:rPr>
        <w:b w:val="0"/>
      </w:rPr>
    </w:lvl>
    <w:lvl w:ilvl="1" w:tplc="04090005">
      <w:start w:val="1"/>
      <w:numFmt w:val="bullet"/>
      <w:lvlText w:val=""/>
      <w:lvlJc w:val="left"/>
      <w:pPr>
        <w:ind w:left="180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953315"/>
    <w:multiLevelType w:val="hybridMultilevel"/>
    <w:tmpl w:val="E5907D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2B339B"/>
    <w:multiLevelType w:val="hybridMultilevel"/>
    <w:tmpl w:val="B4046A88"/>
    <w:lvl w:ilvl="0" w:tplc="5742F9B4">
      <w:start w:val="1"/>
      <w:numFmt w:val="decimal"/>
      <w:lvlText w:val="%1."/>
      <w:lvlJc w:val="left"/>
      <w:pPr>
        <w:ind w:left="1080" w:hanging="360"/>
      </w:pPr>
      <w:rPr>
        <w:rFonts w:ascii="Avenir Book" w:hAnsi="Avenir Book" w:hint="default"/>
        <w:sz w:val="24"/>
        <w:szCs w:val="24"/>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3548A8"/>
    <w:multiLevelType w:val="multilevel"/>
    <w:tmpl w:val="452E62C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FF26B20"/>
    <w:multiLevelType w:val="hybridMultilevel"/>
    <w:tmpl w:val="2592D816"/>
    <w:lvl w:ilvl="0" w:tplc="72E2E15C">
      <w:start w:val="1"/>
      <w:numFmt w:val="decimal"/>
      <w:lvlText w:val="%1."/>
      <w:lvlJc w:val="left"/>
      <w:pPr>
        <w:ind w:left="1080" w:hanging="360"/>
      </w:pPr>
      <w:rPr>
        <w:rFonts w:eastAsiaTheme="minorHAnsi" w:cstheme="minorBidi"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0C1780"/>
    <w:multiLevelType w:val="hybridMultilevel"/>
    <w:tmpl w:val="9A52BA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DEE71BD"/>
    <w:multiLevelType w:val="multilevel"/>
    <w:tmpl w:val="5BAE871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D5E1669"/>
    <w:multiLevelType w:val="hybridMultilevel"/>
    <w:tmpl w:val="CCD47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B71559"/>
    <w:multiLevelType w:val="hybridMultilevel"/>
    <w:tmpl w:val="62CA6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1AB083B"/>
    <w:multiLevelType w:val="hybridMultilevel"/>
    <w:tmpl w:val="EBFEFDCE"/>
    <w:lvl w:ilvl="0" w:tplc="04090003">
      <w:start w:val="1"/>
      <w:numFmt w:val="bullet"/>
      <w:lvlText w:val="o"/>
      <w:lvlJc w:val="left"/>
      <w:pPr>
        <w:ind w:left="2138" w:hanging="360"/>
      </w:pPr>
      <w:rPr>
        <w:rFonts w:ascii="Courier New" w:hAnsi="Courier New" w:cs="Courier New"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0" w15:restartNumberingAfterBreak="0">
    <w:nsid w:val="72601F35"/>
    <w:multiLevelType w:val="hybridMultilevel"/>
    <w:tmpl w:val="C0C0F9E6"/>
    <w:lvl w:ilvl="0" w:tplc="7F08C9C2">
      <w:start w:val="1"/>
      <w:numFmt w:val="decimal"/>
      <w:lvlText w:val="%1."/>
      <w:lvlJc w:val="left"/>
      <w:pPr>
        <w:ind w:left="720" w:hanging="360"/>
      </w:pPr>
      <w:rPr>
        <w:b w:val="0"/>
      </w:rPr>
    </w:lvl>
    <w:lvl w:ilvl="1" w:tplc="2F7ABF7A">
      <w:start w:val="1"/>
      <w:numFmt w:val="bullet"/>
      <w:lvlText w:val="•"/>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9761EA"/>
    <w:multiLevelType w:val="hybridMultilevel"/>
    <w:tmpl w:val="FCE22BA0"/>
    <w:lvl w:ilvl="0" w:tplc="0956A406">
      <w:start w:val="1"/>
      <w:numFmt w:val="upperLetter"/>
      <w:lvlText w:val="%1."/>
      <w:lvlJc w:val="left"/>
      <w:pPr>
        <w:ind w:left="3689" w:hanging="286"/>
      </w:pPr>
      <w:rPr>
        <w:rFonts w:ascii="Avenir Book" w:eastAsia="Calibri" w:hAnsi="Avenir Book" w:hint="default"/>
        <w:b/>
        <w:bCs/>
        <w:color w:val="000000" w:themeColor="text1"/>
        <w:w w:val="99"/>
        <w:sz w:val="32"/>
        <w:szCs w:val="32"/>
      </w:rPr>
    </w:lvl>
    <w:lvl w:ilvl="1" w:tplc="2FA2B35E">
      <w:start w:val="1"/>
      <w:numFmt w:val="decimal"/>
      <w:lvlText w:val="%2)"/>
      <w:lvlJc w:val="left"/>
      <w:pPr>
        <w:ind w:left="824" w:hanging="360"/>
      </w:pPr>
      <w:rPr>
        <w:rFonts w:ascii="Times" w:eastAsia="Calibri" w:hAnsi="Times" w:hint="default"/>
        <w:b/>
        <w:bCs/>
        <w:w w:val="99"/>
        <w:sz w:val="24"/>
        <w:szCs w:val="24"/>
      </w:rPr>
    </w:lvl>
    <w:lvl w:ilvl="2" w:tplc="2F7ABF7A">
      <w:start w:val="1"/>
      <w:numFmt w:val="bullet"/>
      <w:lvlText w:val="•"/>
      <w:lvlJc w:val="left"/>
      <w:pPr>
        <w:ind w:left="1544" w:hanging="360"/>
      </w:pPr>
      <w:rPr>
        <w:rFonts w:hint="default"/>
        <w:sz w:val="24"/>
        <w:szCs w:val="24"/>
      </w:rPr>
    </w:lvl>
    <w:lvl w:ilvl="3" w:tplc="2F7ABF7A">
      <w:start w:val="1"/>
      <w:numFmt w:val="bullet"/>
      <w:lvlText w:val="•"/>
      <w:lvlJc w:val="left"/>
      <w:pPr>
        <w:ind w:left="2459" w:hanging="360"/>
      </w:pPr>
      <w:rPr>
        <w:rFonts w:hint="default"/>
      </w:rPr>
    </w:lvl>
    <w:lvl w:ilvl="4" w:tplc="5548423C">
      <w:start w:val="1"/>
      <w:numFmt w:val="bullet"/>
      <w:lvlText w:val="•"/>
      <w:lvlJc w:val="left"/>
      <w:pPr>
        <w:ind w:left="3373" w:hanging="360"/>
      </w:pPr>
      <w:rPr>
        <w:rFonts w:hint="default"/>
      </w:rPr>
    </w:lvl>
    <w:lvl w:ilvl="5" w:tplc="57C4617C">
      <w:start w:val="1"/>
      <w:numFmt w:val="bullet"/>
      <w:lvlText w:val="•"/>
      <w:lvlJc w:val="left"/>
      <w:pPr>
        <w:ind w:left="4288" w:hanging="360"/>
      </w:pPr>
      <w:rPr>
        <w:rFonts w:hint="default"/>
      </w:rPr>
    </w:lvl>
    <w:lvl w:ilvl="6" w:tplc="69C64294">
      <w:start w:val="1"/>
      <w:numFmt w:val="bullet"/>
      <w:lvlText w:val="•"/>
      <w:lvlJc w:val="left"/>
      <w:pPr>
        <w:ind w:left="5202" w:hanging="360"/>
      </w:pPr>
      <w:rPr>
        <w:rFonts w:hint="default"/>
      </w:rPr>
    </w:lvl>
    <w:lvl w:ilvl="7" w:tplc="798C5BF4">
      <w:start w:val="1"/>
      <w:numFmt w:val="bullet"/>
      <w:lvlText w:val="•"/>
      <w:lvlJc w:val="left"/>
      <w:pPr>
        <w:ind w:left="6116" w:hanging="360"/>
      </w:pPr>
      <w:rPr>
        <w:rFonts w:hint="default"/>
      </w:rPr>
    </w:lvl>
    <w:lvl w:ilvl="8" w:tplc="27F8AA9A">
      <w:start w:val="1"/>
      <w:numFmt w:val="bullet"/>
      <w:lvlText w:val="•"/>
      <w:lvlJc w:val="left"/>
      <w:pPr>
        <w:ind w:left="7031" w:hanging="360"/>
      </w:pPr>
      <w:rPr>
        <w:rFonts w:hint="default"/>
      </w:rPr>
    </w:lvl>
  </w:abstractNum>
  <w:abstractNum w:abstractNumId="22" w15:restartNumberingAfterBreak="0">
    <w:nsid w:val="7E6A6C8A"/>
    <w:multiLevelType w:val="hybridMultilevel"/>
    <w:tmpl w:val="6C1AA41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F083AEE"/>
    <w:multiLevelType w:val="hybridMultilevel"/>
    <w:tmpl w:val="1C7E85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2"/>
  </w:num>
  <w:num w:numId="3">
    <w:abstractNumId w:val="20"/>
  </w:num>
  <w:num w:numId="4">
    <w:abstractNumId w:val="22"/>
  </w:num>
  <w:num w:numId="5">
    <w:abstractNumId w:val="17"/>
  </w:num>
  <w:num w:numId="6">
    <w:abstractNumId w:val="2"/>
  </w:num>
  <w:num w:numId="7">
    <w:abstractNumId w:val="1"/>
  </w:num>
  <w:num w:numId="8">
    <w:abstractNumId w:val="6"/>
  </w:num>
  <w:num w:numId="9">
    <w:abstractNumId w:val="7"/>
  </w:num>
  <w:num w:numId="10">
    <w:abstractNumId w:val="18"/>
  </w:num>
  <w:num w:numId="11">
    <w:abstractNumId w:val="5"/>
  </w:num>
  <w:num w:numId="12">
    <w:abstractNumId w:val="8"/>
  </w:num>
  <w:num w:numId="13">
    <w:abstractNumId w:val="16"/>
  </w:num>
  <w:num w:numId="14">
    <w:abstractNumId w:val="13"/>
  </w:num>
  <w:num w:numId="15">
    <w:abstractNumId w:val="14"/>
  </w:num>
  <w:num w:numId="16">
    <w:abstractNumId w:val="3"/>
  </w:num>
  <w:num w:numId="17">
    <w:abstractNumId w:val="4"/>
  </w:num>
  <w:num w:numId="18">
    <w:abstractNumId w:val="11"/>
  </w:num>
  <w:num w:numId="19">
    <w:abstractNumId w:val="23"/>
  </w:num>
  <w:num w:numId="20">
    <w:abstractNumId w:val="15"/>
  </w:num>
  <w:num w:numId="21">
    <w:abstractNumId w:val="0"/>
  </w:num>
  <w:num w:numId="22">
    <w:abstractNumId w:val="19"/>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802"/>
    <w:rsid w:val="00005449"/>
    <w:rsid w:val="000114BD"/>
    <w:rsid w:val="00011A44"/>
    <w:rsid w:val="00012399"/>
    <w:rsid w:val="00016AA1"/>
    <w:rsid w:val="00017363"/>
    <w:rsid w:val="00030CB5"/>
    <w:rsid w:val="00035466"/>
    <w:rsid w:val="00053DEE"/>
    <w:rsid w:val="00057B6D"/>
    <w:rsid w:val="000616E5"/>
    <w:rsid w:val="000626C6"/>
    <w:rsid w:val="00075ABE"/>
    <w:rsid w:val="00084071"/>
    <w:rsid w:val="000879CB"/>
    <w:rsid w:val="00091F2E"/>
    <w:rsid w:val="000A07BD"/>
    <w:rsid w:val="000A0ED9"/>
    <w:rsid w:val="000D2E67"/>
    <w:rsid w:val="000E0FB1"/>
    <w:rsid w:val="000F4CB9"/>
    <w:rsid w:val="0010181F"/>
    <w:rsid w:val="00103DB9"/>
    <w:rsid w:val="00111241"/>
    <w:rsid w:val="00124511"/>
    <w:rsid w:val="00132A54"/>
    <w:rsid w:val="0014436C"/>
    <w:rsid w:val="00157580"/>
    <w:rsid w:val="0016529A"/>
    <w:rsid w:val="00176B29"/>
    <w:rsid w:val="001929E8"/>
    <w:rsid w:val="0019412B"/>
    <w:rsid w:val="001A14FF"/>
    <w:rsid w:val="001B1D00"/>
    <w:rsid w:val="001B79A3"/>
    <w:rsid w:val="001D2A05"/>
    <w:rsid w:val="001D6E87"/>
    <w:rsid w:val="001E7E80"/>
    <w:rsid w:val="001F3A00"/>
    <w:rsid w:val="001F47AE"/>
    <w:rsid w:val="00211D2B"/>
    <w:rsid w:val="00214521"/>
    <w:rsid w:val="002223FD"/>
    <w:rsid w:val="0023215B"/>
    <w:rsid w:val="00234690"/>
    <w:rsid w:val="002401EC"/>
    <w:rsid w:val="002603E4"/>
    <w:rsid w:val="00272CF6"/>
    <w:rsid w:val="00274361"/>
    <w:rsid w:val="002849E7"/>
    <w:rsid w:val="00284CDE"/>
    <w:rsid w:val="002A736F"/>
    <w:rsid w:val="002B20BE"/>
    <w:rsid w:val="002B6039"/>
    <w:rsid w:val="002B7610"/>
    <w:rsid w:val="002C0295"/>
    <w:rsid w:val="002C418A"/>
    <w:rsid w:val="002D569E"/>
    <w:rsid w:val="002E0277"/>
    <w:rsid w:val="002E0322"/>
    <w:rsid w:val="002F5E47"/>
    <w:rsid w:val="003122AC"/>
    <w:rsid w:val="00312F6A"/>
    <w:rsid w:val="00315D7E"/>
    <w:rsid w:val="003229FF"/>
    <w:rsid w:val="0032377F"/>
    <w:rsid w:val="00323A62"/>
    <w:rsid w:val="00330508"/>
    <w:rsid w:val="00335DB2"/>
    <w:rsid w:val="00340A73"/>
    <w:rsid w:val="00346B80"/>
    <w:rsid w:val="00351D31"/>
    <w:rsid w:val="00361808"/>
    <w:rsid w:val="0037355D"/>
    <w:rsid w:val="003772ED"/>
    <w:rsid w:val="00380191"/>
    <w:rsid w:val="00385EF7"/>
    <w:rsid w:val="00390B63"/>
    <w:rsid w:val="00393086"/>
    <w:rsid w:val="003A0E93"/>
    <w:rsid w:val="003A1E26"/>
    <w:rsid w:val="003B2A0C"/>
    <w:rsid w:val="003D7E0C"/>
    <w:rsid w:val="003E2567"/>
    <w:rsid w:val="003F31C2"/>
    <w:rsid w:val="00402DE0"/>
    <w:rsid w:val="00411B52"/>
    <w:rsid w:val="00412FC4"/>
    <w:rsid w:val="00415756"/>
    <w:rsid w:val="004249E4"/>
    <w:rsid w:val="00425634"/>
    <w:rsid w:val="004313EE"/>
    <w:rsid w:val="004362DC"/>
    <w:rsid w:val="00440726"/>
    <w:rsid w:val="004517C6"/>
    <w:rsid w:val="00490024"/>
    <w:rsid w:val="00491791"/>
    <w:rsid w:val="004928C2"/>
    <w:rsid w:val="004A1228"/>
    <w:rsid w:val="004A127A"/>
    <w:rsid w:val="004A1803"/>
    <w:rsid w:val="004E05A5"/>
    <w:rsid w:val="00511576"/>
    <w:rsid w:val="00516F2A"/>
    <w:rsid w:val="005223E7"/>
    <w:rsid w:val="00524DF1"/>
    <w:rsid w:val="0053297C"/>
    <w:rsid w:val="00535D88"/>
    <w:rsid w:val="00546B81"/>
    <w:rsid w:val="00552A8F"/>
    <w:rsid w:val="0055580F"/>
    <w:rsid w:val="00561DF4"/>
    <w:rsid w:val="00564D5F"/>
    <w:rsid w:val="00573FBC"/>
    <w:rsid w:val="00576D2C"/>
    <w:rsid w:val="005837E3"/>
    <w:rsid w:val="00596942"/>
    <w:rsid w:val="005A00EF"/>
    <w:rsid w:val="005B71D7"/>
    <w:rsid w:val="005C556E"/>
    <w:rsid w:val="005D4E14"/>
    <w:rsid w:val="005E64E7"/>
    <w:rsid w:val="005F0618"/>
    <w:rsid w:val="005F2951"/>
    <w:rsid w:val="00604B76"/>
    <w:rsid w:val="00612534"/>
    <w:rsid w:val="0062670E"/>
    <w:rsid w:val="00634B45"/>
    <w:rsid w:val="00635D2B"/>
    <w:rsid w:val="006372E2"/>
    <w:rsid w:val="00647B4C"/>
    <w:rsid w:val="00660271"/>
    <w:rsid w:val="00661517"/>
    <w:rsid w:val="006616AC"/>
    <w:rsid w:val="00664419"/>
    <w:rsid w:val="00667B11"/>
    <w:rsid w:val="00670AF8"/>
    <w:rsid w:val="00690E26"/>
    <w:rsid w:val="00692612"/>
    <w:rsid w:val="006A0EEF"/>
    <w:rsid w:val="006A6A02"/>
    <w:rsid w:val="006B3720"/>
    <w:rsid w:val="006D5F17"/>
    <w:rsid w:val="006D72D8"/>
    <w:rsid w:val="006E1CE3"/>
    <w:rsid w:val="006E72BC"/>
    <w:rsid w:val="006F18B0"/>
    <w:rsid w:val="006F7FCC"/>
    <w:rsid w:val="00702517"/>
    <w:rsid w:val="007035FE"/>
    <w:rsid w:val="00704258"/>
    <w:rsid w:val="00704D99"/>
    <w:rsid w:val="007317B9"/>
    <w:rsid w:val="00734D83"/>
    <w:rsid w:val="00743ECB"/>
    <w:rsid w:val="00745781"/>
    <w:rsid w:val="00747896"/>
    <w:rsid w:val="00750D0A"/>
    <w:rsid w:val="00751635"/>
    <w:rsid w:val="00756890"/>
    <w:rsid w:val="00762B78"/>
    <w:rsid w:val="007669E5"/>
    <w:rsid w:val="007673C6"/>
    <w:rsid w:val="00767E0C"/>
    <w:rsid w:val="00772770"/>
    <w:rsid w:val="00774819"/>
    <w:rsid w:val="0077695C"/>
    <w:rsid w:val="0078523B"/>
    <w:rsid w:val="00786892"/>
    <w:rsid w:val="00792DBC"/>
    <w:rsid w:val="00797BBE"/>
    <w:rsid w:val="007A0AA4"/>
    <w:rsid w:val="007A3807"/>
    <w:rsid w:val="007A6BF1"/>
    <w:rsid w:val="007B35D8"/>
    <w:rsid w:val="007B5A59"/>
    <w:rsid w:val="007B6E76"/>
    <w:rsid w:val="007C1EE7"/>
    <w:rsid w:val="007C386E"/>
    <w:rsid w:val="007C6E04"/>
    <w:rsid w:val="007D433B"/>
    <w:rsid w:val="007E4D12"/>
    <w:rsid w:val="007E67F7"/>
    <w:rsid w:val="007E6C63"/>
    <w:rsid w:val="007E738E"/>
    <w:rsid w:val="007F2D1B"/>
    <w:rsid w:val="008019B0"/>
    <w:rsid w:val="0080471D"/>
    <w:rsid w:val="00806772"/>
    <w:rsid w:val="00825D0D"/>
    <w:rsid w:val="00826ABA"/>
    <w:rsid w:val="00826B5C"/>
    <w:rsid w:val="00831B03"/>
    <w:rsid w:val="00834E50"/>
    <w:rsid w:val="00835385"/>
    <w:rsid w:val="008379E3"/>
    <w:rsid w:val="00847E88"/>
    <w:rsid w:val="00860CA3"/>
    <w:rsid w:val="00893901"/>
    <w:rsid w:val="00895C2F"/>
    <w:rsid w:val="00895C3B"/>
    <w:rsid w:val="008978C2"/>
    <w:rsid w:val="008B029F"/>
    <w:rsid w:val="008B53A4"/>
    <w:rsid w:val="008C1139"/>
    <w:rsid w:val="008C2FC4"/>
    <w:rsid w:val="008C3537"/>
    <w:rsid w:val="008E073F"/>
    <w:rsid w:val="008E27EB"/>
    <w:rsid w:val="008F723A"/>
    <w:rsid w:val="00912612"/>
    <w:rsid w:val="0091512B"/>
    <w:rsid w:val="00920B39"/>
    <w:rsid w:val="00921A6B"/>
    <w:rsid w:val="00930D1A"/>
    <w:rsid w:val="0094132E"/>
    <w:rsid w:val="00946626"/>
    <w:rsid w:val="00947E2A"/>
    <w:rsid w:val="00951321"/>
    <w:rsid w:val="00951C02"/>
    <w:rsid w:val="0095309B"/>
    <w:rsid w:val="0095318A"/>
    <w:rsid w:val="009548E9"/>
    <w:rsid w:val="00960D20"/>
    <w:rsid w:val="00964DA6"/>
    <w:rsid w:val="00966557"/>
    <w:rsid w:val="00970B45"/>
    <w:rsid w:val="00973DF7"/>
    <w:rsid w:val="009800DF"/>
    <w:rsid w:val="0098219B"/>
    <w:rsid w:val="009869B4"/>
    <w:rsid w:val="00992DC9"/>
    <w:rsid w:val="009A1872"/>
    <w:rsid w:val="009C12B0"/>
    <w:rsid w:val="009D656C"/>
    <w:rsid w:val="009E267B"/>
    <w:rsid w:val="009E6A88"/>
    <w:rsid w:val="009E7A8F"/>
    <w:rsid w:val="009F3DC2"/>
    <w:rsid w:val="00A111D3"/>
    <w:rsid w:val="00A27625"/>
    <w:rsid w:val="00A327C4"/>
    <w:rsid w:val="00A34740"/>
    <w:rsid w:val="00A432BC"/>
    <w:rsid w:val="00A53A07"/>
    <w:rsid w:val="00A546A3"/>
    <w:rsid w:val="00A55759"/>
    <w:rsid w:val="00A57910"/>
    <w:rsid w:val="00A66A7B"/>
    <w:rsid w:val="00A812BC"/>
    <w:rsid w:val="00A86927"/>
    <w:rsid w:val="00A95368"/>
    <w:rsid w:val="00AA1A00"/>
    <w:rsid w:val="00AB12DA"/>
    <w:rsid w:val="00AC7F5F"/>
    <w:rsid w:val="00AD6ECA"/>
    <w:rsid w:val="00AE0799"/>
    <w:rsid w:val="00AE0CF9"/>
    <w:rsid w:val="00B079BC"/>
    <w:rsid w:val="00B221EA"/>
    <w:rsid w:val="00B35B36"/>
    <w:rsid w:val="00B35C3B"/>
    <w:rsid w:val="00B4177C"/>
    <w:rsid w:val="00B41E38"/>
    <w:rsid w:val="00B5245D"/>
    <w:rsid w:val="00B52CB6"/>
    <w:rsid w:val="00B5346D"/>
    <w:rsid w:val="00B6072B"/>
    <w:rsid w:val="00B66802"/>
    <w:rsid w:val="00B7050E"/>
    <w:rsid w:val="00B71884"/>
    <w:rsid w:val="00B8399A"/>
    <w:rsid w:val="00B85CFC"/>
    <w:rsid w:val="00B86670"/>
    <w:rsid w:val="00B928A0"/>
    <w:rsid w:val="00B93429"/>
    <w:rsid w:val="00BA5581"/>
    <w:rsid w:val="00BE4562"/>
    <w:rsid w:val="00BE55CC"/>
    <w:rsid w:val="00BF09C8"/>
    <w:rsid w:val="00C01DC7"/>
    <w:rsid w:val="00C177F9"/>
    <w:rsid w:val="00C424A7"/>
    <w:rsid w:val="00C46058"/>
    <w:rsid w:val="00C70CD4"/>
    <w:rsid w:val="00C83868"/>
    <w:rsid w:val="00CC5ABC"/>
    <w:rsid w:val="00CD0868"/>
    <w:rsid w:val="00CD0CC4"/>
    <w:rsid w:val="00CD5700"/>
    <w:rsid w:val="00CE3498"/>
    <w:rsid w:val="00D2265D"/>
    <w:rsid w:val="00D22EC0"/>
    <w:rsid w:val="00D243C8"/>
    <w:rsid w:val="00D254F6"/>
    <w:rsid w:val="00D30DDD"/>
    <w:rsid w:val="00D413CF"/>
    <w:rsid w:val="00D41C48"/>
    <w:rsid w:val="00D41E51"/>
    <w:rsid w:val="00D44BEE"/>
    <w:rsid w:val="00D45E53"/>
    <w:rsid w:val="00D55C49"/>
    <w:rsid w:val="00D57B4C"/>
    <w:rsid w:val="00D608B0"/>
    <w:rsid w:val="00D60E50"/>
    <w:rsid w:val="00D70C0C"/>
    <w:rsid w:val="00D83A08"/>
    <w:rsid w:val="00D9328B"/>
    <w:rsid w:val="00D935CC"/>
    <w:rsid w:val="00D941ED"/>
    <w:rsid w:val="00DA6842"/>
    <w:rsid w:val="00DB0DD3"/>
    <w:rsid w:val="00DB32C9"/>
    <w:rsid w:val="00DB3D4A"/>
    <w:rsid w:val="00DE36C4"/>
    <w:rsid w:val="00DE6B1D"/>
    <w:rsid w:val="00E34E50"/>
    <w:rsid w:val="00E35487"/>
    <w:rsid w:val="00E41116"/>
    <w:rsid w:val="00E4201F"/>
    <w:rsid w:val="00E42A44"/>
    <w:rsid w:val="00E6089D"/>
    <w:rsid w:val="00E6243F"/>
    <w:rsid w:val="00E64345"/>
    <w:rsid w:val="00E70B77"/>
    <w:rsid w:val="00E759A0"/>
    <w:rsid w:val="00E866C4"/>
    <w:rsid w:val="00E92D7C"/>
    <w:rsid w:val="00E943E3"/>
    <w:rsid w:val="00EA2E76"/>
    <w:rsid w:val="00EA5A40"/>
    <w:rsid w:val="00EB6FB5"/>
    <w:rsid w:val="00EB70AB"/>
    <w:rsid w:val="00EC47E0"/>
    <w:rsid w:val="00ED4A09"/>
    <w:rsid w:val="00ED727B"/>
    <w:rsid w:val="00EE2873"/>
    <w:rsid w:val="00EE4438"/>
    <w:rsid w:val="00EE5B0C"/>
    <w:rsid w:val="00EF1C11"/>
    <w:rsid w:val="00EF2C73"/>
    <w:rsid w:val="00F01CD3"/>
    <w:rsid w:val="00F13FC6"/>
    <w:rsid w:val="00F2632D"/>
    <w:rsid w:val="00F30390"/>
    <w:rsid w:val="00F440B9"/>
    <w:rsid w:val="00F454CD"/>
    <w:rsid w:val="00F62D91"/>
    <w:rsid w:val="00F80795"/>
    <w:rsid w:val="00F85615"/>
    <w:rsid w:val="00FA09AE"/>
    <w:rsid w:val="00FA13FD"/>
    <w:rsid w:val="00FA7A2C"/>
    <w:rsid w:val="00FA7CA1"/>
    <w:rsid w:val="00FB5886"/>
    <w:rsid w:val="00FB726A"/>
    <w:rsid w:val="00FB7624"/>
    <w:rsid w:val="00FD3CC5"/>
    <w:rsid w:val="00FE469B"/>
    <w:rsid w:val="00FE716B"/>
    <w:rsid w:val="00FF084E"/>
    <w:rsid w:val="00FF0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56914"/>
  <w14:defaultImageDpi w14:val="32767"/>
  <w15:docId w15:val="{BA832DA1-548F-6E4E-8868-37E998E75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9412B"/>
    <w:pPr>
      <w:widowControl w:val="0"/>
    </w:pPr>
    <w:rPr>
      <w:sz w:val="22"/>
      <w:szCs w:val="22"/>
    </w:rPr>
  </w:style>
  <w:style w:type="paragraph" w:styleId="Heading1">
    <w:name w:val="heading 1"/>
    <w:basedOn w:val="Normal"/>
    <w:next w:val="Normal"/>
    <w:link w:val="Heading1Char"/>
    <w:uiPriority w:val="9"/>
    <w:qFormat/>
    <w:rsid w:val="000E0FB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35D2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1"/>
    <w:qFormat/>
    <w:rsid w:val="0019412B"/>
    <w:pPr>
      <w:ind w:left="824" w:hanging="360"/>
      <w:outlineLvl w:val="3"/>
    </w:pPr>
    <w:rPr>
      <w:rFonts w:ascii="Calibri" w:eastAsia="Calibri" w:hAnsi="Calibri"/>
      <w:b/>
      <w:bCs/>
      <w:sz w:val="24"/>
      <w:szCs w:val="24"/>
    </w:rPr>
  </w:style>
  <w:style w:type="paragraph" w:styleId="Heading5">
    <w:name w:val="heading 5"/>
    <w:basedOn w:val="Normal"/>
    <w:link w:val="Heading5Char"/>
    <w:uiPriority w:val="1"/>
    <w:qFormat/>
    <w:rsid w:val="0019412B"/>
    <w:pPr>
      <w:ind w:left="104"/>
      <w:outlineLvl w:val="4"/>
    </w:pPr>
    <w:rPr>
      <w:rFonts w:ascii="Calibri" w:eastAsia="Calibri" w:hAnsi="Calibri"/>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19412B"/>
    <w:rPr>
      <w:rFonts w:ascii="Calibri" w:eastAsia="Calibri" w:hAnsi="Calibri"/>
      <w:b/>
      <w:bCs/>
    </w:rPr>
  </w:style>
  <w:style w:type="character" w:customStyle="1" w:styleId="Heading5Char">
    <w:name w:val="Heading 5 Char"/>
    <w:basedOn w:val="DefaultParagraphFont"/>
    <w:link w:val="Heading5"/>
    <w:uiPriority w:val="1"/>
    <w:rsid w:val="0019412B"/>
    <w:rPr>
      <w:rFonts w:ascii="Calibri" w:eastAsia="Calibri" w:hAnsi="Calibri"/>
      <w:b/>
      <w:bCs/>
      <w:i/>
    </w:rPr>
  </w:style>
  <w:style w:type="paragraph" w:styleId="BodyText">
    <w:name w:val="Body Text"/>
    <w:basedOn w:val="Normal"/>
    <w:link w:val="BodyTextChar"/>
    <w:uiPriority w:val="1"/>
    <w:qFormat/>
    <w:rsid w:val="0019412B"/>
    <w:pPr>
      <w:ind w:left="104"/>
    </w:pPr>
    <w:rPr>
      <w:rFonts w:ascii="Calibri" w:eastAsia="Calibri" w:hAnsi="Calibri"/>
      <w:sz w:val="24"/>
      <w:szCs w:val="24"/>
    </w:rPr>
  </w:style>
  <w:style w:type="character" w:customStyle="1" w:styleId="BodyTextChar">
    <w:name w:val="Body Text Char"/>
    <w:basedOn w:val="DefaultParagraphFont"/>
    <w:link w:val="BodyText"/>
    <w:uiPriority w:val="1"/>
    <w:rsid w:val="0019412B"/>
    <w:rPr>
      <w:rFonts w:ascii="Calibri" w:eastAsia="Calibri" w:hAnsi="Calibri"/>
    </w:rPr>
  </w:style>
  <w:style w:type="paragraph" w:styleId="ListParagraph">
    <w:name w:val="List Paragraph"/>
    <w:basedOn w:val="Normal"/>
    <w:link w:val="ListParagraphChar"/>
    <w:uiPriority w:val="34"/>
    <w:qFormat/>
    <w:rsid w:val="0019412B"/>
  </w:style>
  <w:style w:type="character" w:styleId="Hyperlink">
    <w:name w:val="Hyperlink"/>
    <w:basedOn w:val="DefaultParagraphFont"/>
    <w:uiPriority w:val="99"/>
    <w:unhideWhenUsed/>
    <w:rsid w:val="0019412B"/>
    <w:rPr>
      <w:color w:val="0563C1" w:themeColor="hyperlink"/>
      <w:u w:val="single"/>
    </w:rPr>
  </w:style>
  <w:style w:type="character" w:customStyle="1" w:styleId="ListParagraphChar">
    <w:name w:val="List Paragraph Char"/>
    <w:basedOn w:val="DefaultParagraphFont"/>
    <w:link w:val="ListParagraph"/>
    <w:uiPriority w:val="34"/>
    <w:locked/>
    <w:rsid w:val="0019412B"/>
    <w:rPr>
      <w:sz w:val="22"/>
      <w:szCs w:val="22"/>
    </w:rPr>
  </w:style>
  <w:style w:type="paragraph" w:styleId="FootnoteText">
    <w:name w:val="footnote text"/>
    <w:basedOn w:val="Normal"/>
    <w:link w:val="FootnoteTextChar"/>
    <w:uiPriority w:val="99"/>
    <w:unhideWhenUsed/>
    <w:rsid w:val="00005449"/>
    <w:rPr>
      <w:sz w:val="20"/>
      <w:szCs w:val="20"/>
    </w:rPr>
  </w:style>
  <w:style w:type="character" w:customStyle="1" w:styleId="FootnoteTextChar">
    <w:name w:val="Footnote Text Char"/>
    <w:basedOn w:val="DefaultParagraphFont"/>
    <w:link w:val="FootnoteText"/>
    <w:uiPriority w:val="99"/>
    <w:rsid w:val="00005449"/>
    <w:rPr>
      <w:sz w:val="20"/>
      <w:szCs w:val="20"/>
    </w:rPr>
  </w:style>
  <w:style w:type="character" w:styleId="FootnoteReference">
    <w:name w:val="footnote reference"/>
    <w:basedOn w:val="DefaultParagraphFont"/>
    <w:uiPriority w:val="99"/>
    <w:unhideWhenUsed/>
    <w:rsid w:val="00005449"/>
    <w:rPr>
      <w:vertAlign w:val="superscript"/>
    </w:rPr>
  </w:style>
  <w:style w:type="table" w:styleId="TableGrid">
    <w:name w:val="Table Grid"/>
    <w:basedOn w:val="TableNormal"/>
    <w:uiPriority w:val="59"/>
    <w:rsid w:val="00B6072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6072B"/>
    <w:rPr>
      <w:color w:val="954F72" w:themeColor="followedHyperlink"/>
      <w:u w:val="single"/>
    </w:rPr>
  </w:style>
  <w:style w:type="character" w:customStyle="1" w:styleId="Heading3Char">
    <w:name w:val="Heading 3 Char"/>
    <w:basedOn w:val="DefaultParagraphFont"/>
    <w:link w:val="Heading3"/>
    <w:uiPriority w:val="9"/>
    <w:semiHidden/>
    <w:rsid w:val="00635D2B"/>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C01DC7"/>
    <w:rPr>
      <w:sz w:val="18"/>
      <w:szCs w:val="18"/>
    </w:rPr>
  </w:style>
  <w:style w:type="paragraph" w:styleId="CommentText">
    <w:name w:val="annotation text"/>
    <w:basedOn w:val="Normal"/>
    <w:link w:val="CommentTextChar"/>
    <w:uiPriority w:val="99"/>
    <w:semiHidden/>
    <w:unhideWhenUsed/>
    <w:rsid w:val="00C01DC7"/>
    <w:rPr>
      <w:sz w:val="24"/>
      <w:szCs w:val="24"/>
    </w:rPr>
  </w:style>
  <w:style w:type="character" w:customStyle="1" w:styleId="CommentTextChar">
    <w:name w:val="Comment Text Char"/>
    <w:basedOn w:val="DefaultParagraphFont"/>
    <w:link w:val="CommentText"/>
    <w:uiPriority w:val="99"/>
    <w:semiHidden/>
    <w:rsid w:val="00C01DC7"/>
  </w:style>
  <w:style w:type="paragraph" w:styleId="CommentSubject">
    <w:name w:val="annotation subject"/>
    <w:basedOn w:val="CommentText"/>
    <w:next w:val="CommentText"/>
    <w:link w:val="CommentSubjectChar"/>
    <w:uiPriority w:val="99"/>
    <w:semiHidden/>
    <w:unhideWhenUsed/>
    <w:rsid w:val="00C01DC7"/>
    <w:rPr>
      <w:b/>
      <w:bCs/>
      <w:sz w:val="20"/>
      <w:szCs w:val="20"/>
    </w:rPr>
  </w:style>
  <w:style w:type="character" w:customStyle="1" w:styleId="CommentSubjectChar">
    <w:name w:val="Comment Subject Char"/>
    <w:basedOn w:val="CommentTextChar"/>
    <w:link w:val="CommentSubject"/>
    <w:uiPriority w:val="99"/>
    <w:semiHidden/>
    <w:rsid w:val="00C01DC7"/>
    <w:rPr>
      <w:b/>
      <w:bCs/>
      <w:sz w:val="20"/>
      <w:szCs w:val="20"/>
    </w:rPr>
  </w:style>
  <w:style w:type="paragraph" w:styleId="BalloonText">
    <w:name w:val="Balloon Text"/>
    <w:basedOn w:val="Normal"/>
    <w:link w:val="BalloonTextChar"/>
    <w:uiPriority w:val="99"/>
    <w:semiHidden/>
    <w:unhideWhenUsed/>
    <w:rsid w:val="00C01DC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1DC7"/>
    <w:rPr>
      <w:rFonts w:ascii="Times New Roman" w:hAnsi="Times New Roman" w:cs="Times New Roman"/>
      <w:sz w:val="18"/>
      <w:szCs w:val="18"/>
    </w:rPr>
  </w:style>
  <w:style w:type="character" w:customStyle="1" w:styleId="Heading1Char">
    <w:name w:val="Heading 1 Char"/>
    <w:basedOn w:val="DefaultParagraphFont"/>
    <w:link w:val="Heading1"/>
    <w:uiPriority w:val="9"/>
    <w:rsid w:val="000E0FB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E0FB1"/>
    <w:pPr>
      <w:widowControl/>
      <w:spacing w:before="480" w:line="276" w:lineRule="auto"/>
      <w:outlineLvl w:val="9"/>
    </w:pPr>
    <w:rPr>
      <w:b/>
      <w:bCs/>
      <w:sz w:val="28"/>
      <w:szCs w:val="28"/>
    </w:rPr>
  </w:style>
  <w:style w:type="paragraph" w:styleId="TOC3">
    <w:name w:val="toc 3"/>
    <w:basedOn w:val="Normal"/>
    <w:next w:val="Normal"/>
    <w:autoRedefine/>
    <w:uiPriority w:val="39"/>
    <w:unhideWhenUsed/>
    <w:rsid w:val="000E0FB1"/>
    <w:pPr>
      <w:ind w:left="440"/>
    </w:pPr>
  </w:style>
  <w:style w:type="paragraph" w:styleId="TOC1">
    <w:name w:val="toc 1"/>
    <w:basedOn w:val="Normal"/>
    <w:next w:val="Normal"/>
    <w:autoRedefine/>
    <w:uiPriority w:val="39"/>
    <w:unhideWhenUsed/>
    <w:rsid w:val="000E0FB1"/>
    <w:pPr>
      <w:spacing w:before="120"/>
    </w:pPr>
    <w:rPr>
      <w:b/>
      <w:bCs/>
      <w:sz w:val="24"/>
      <w:szCs w:val="24"/>
    </w:rPr>
  </w:style>
  <w:style w:type="paragraph" w:styleId="TOC2">
    <w:name w:val="toc 2"/>
    <w:basedOn w:val="Normal"/>
    <w:next w:val="Normal"/>
    <w:autoRedefine/>
    <w:uiPriority w:val="39"/>
    <w:unhideWhenUsed/>
    <w:rsid w:val="000E0FB1"/>
    <w:pPr>
      <w:ind w:left="220"/>
    </w:pPr>
    <w:rPr>
      <w:b/>
      <w:bCs/>
    </w:rPr>
  </w:style>
  <w:style w:type="paragraph" w:styleId="TOC4">
    <w:name w:val="toc 4"/>
    <w:basedOn w:val="Normal"/>
    <w:next w:val="Normal"/>
    <w:autoRedefine/>
    <w:uiPriority w:val="39"/>
    <w:unhideWhenUsed/>
    <w:rsid w:val="000E0FB1"/>
    <w:pPr>
      <w:ind w:left="660"/>
    </w:pPr>
    <w:rPr>
      <w:sz w:val="20"/>
      <w:szCs w:val="20"/>
    </w:rPr>
  </w:style>
  <w:style w:type="paragraph" w:styleId="TOC5">
    <w:name w:val="toc 5"/>
    <w:basedOn w:val="Normal"/>
    <w:next w:val="Normal"/>
    <w:autoRedefine/>
    <w:uiPriority w:val="39"/>
    <w:unhideWhenUsed/>
    <w:rsid w:val="000E0FB1"/>
    <w:pPr>
      <w:ind w:left="880"/>
    </w:pPr>
    <w:rPr>
      <w:sz w:val="20"/>
      <w:szCs w:val="20"/>
    </w:rPr>
  </w:style>
  <w:style w:type="paragraph" w:styleId="TOC6">
    <w:name w:val="toc 6"/>
    <w:basedOn w:val="Normal"/>
    <w:next w:val="Normal"/>
    <w:autoRedefine/>
    <w:uiPriority w:val="39"/>
    <w:unhideWhenUsed/>
    <w:rsid w:val="000E0FB1"/>
    <w:pPr>
      <w:ind w:left="1100"/>
    </w:pPr>
    <w:rPr>
      <w:sz w:val="20"/>
      <w:szCs w:val="20"/>
    </w:rPr>
  </w:style>
  <w:style w:type="paragraph" w:styleId="TOC7">
    <w:name w:val="toc 7"/>
    <w:basedOn w:val="Normal"/>
    <w:next w:val="Normal"/>
    <w:autoRedefine/>
    <w:uiPriority w:val="39"/>
    <w:unhideWhenUsed/>
    <w:rsid w:val="000E0FB1"/>
    <w:pPr>
      <w:ind w:left="1320"/>
    </w:pPr>
    <w:rPr>
      <w:sz w:val="20"/>
      <w:szCs w:val="20"/>
    </w:rPr>
  </w:style>
  <w:style w:type="paragraph" w:styleId="TOC8">
    <w:name w:val="toc 8"/>
    <w:basedOn w:val="Normal"/>
    <w:next w:val="Normal"/>
    <w:autoRedefine/>
    <w:uiPriority w:val="39"/>
    <w:unhideWhenUsed/>
    <w:rsid w:val="000E0FB1"/>
    <w:pPr>
      <w:ind w:left="1540"/>
    </w:pPr>
    <w:rPr>
      <w:sz w:val="20"/>
      <w:szCs w:val="20"/>
    </w:rPr>
  </w:style>
  <w:style w:type="paragraph" w:styleId="TOC9">
    <w:name w:val="toc 9"/>
    <w:basedOn w:val="Normal"/>
    <w:next w:val="Normal"/>
    <w:autoRedefine/>
    <w:uiPriority w:val="39"/>
    <w:unhideWhenUsed/>
    <w:rsid w:val="000E0FB1"/>
    <w:pPr>
      <w:ind w:left="1760"/>
    </w:pPr>
    <w:rPr>
      <w:sz w:val="20"/>
      <w:szCs w:val="20"/>
    </w:rPr>
  </w:style>
  <w:style w:type="paragraph" w:customStyle="1" w:styleId="BodyA">
    <w:name w:val="Body A"/>
    <w:rsid w:val="002D569E"/>
    <w:pPr>
      <w:widowControl w:val="0"/>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 w:type="character" w:customStyle="1" w:styleId="UnresolvedMention1">
    <w:name w:val="Unresolved Mention1"/>
    <w:basedOn w:val="DefaultParagraphFont"/>
    <w:uiPriority w:val="99"/>
    <w:rsid w:val="00412FC4"/>
    <w:rPr>
      <w:color w:val="808080"/>
      <w:shd w:val="clear" w:color="auto" w:fill="E6E6E6"/>
    </w:rPr>
  </w:style>
  <w:style w:type="character" w:styleId="UnresolvedMention">
    <w:name w:val="Unresolved Mention"/>
    <w:basedOn w:val="DefaultParagraphFont"/>
    <w:uiPriority w:val="99"/>
    <w:semiHidden/>
    <w:unhideWhenUsed/>
    <w:rsid w:val="00A276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mailto:jackie.dawson@uottawa.ca" TargetMode="External"/><Relationship Id="rId26" Type="http://schemas.openxmlformats.org/officeDocument/2006/relationships/hyperlink" Target="http://meopar.ca/uploads/Data_Management_Policy_-_September_2017.pdf" TargetMode="External"/><Relationship Id="rId3" Type="http://schemas.openxmlformats.org/officeDocument/2006/relationships/styles" Target="styles.xml"/><Relationship Id="rId21" Type="http://schemas.openxmlformats.org/officeDocument/2006/relationships/hyperlink" Target="mailto:alexa.reedman@meopar.ca"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ce-rce.gc.ca/" TargetMode="External"/><Relationship Id="rId17" Type="http://schemas.openxmlformats.org/officeDocument/2006/relationships/hyperlink" Target="mailto:belse@ucalgary.ca" TargetMode="External"/><Relationship Id="rId25" Type="http://schemas.openxmlformats.org/officeDocument/2006/relationships/hyperlink" Target="mailto:heather.desserud@meopar.c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allen@eoas.ubc.ca" TargetMode="External"/><Relationship Id="rId20" Type="http://schemas.openxmlformats.org/officeDocument/2006/relationships/hyperlink" Target="http://www.nserc-crsng.gc.ca/NSERC-CRSNG/Policies-Politiques/orgpartners-orgpartenaires_eng.asp" TargetMode="External"/><Relationship Id="rId29" Type="http://schemas.openxmlformats.org/officeDocument/2006/relationships/hyperlink" Target="https://webportalapp.com/sp/login/meoparsubmissionport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opar.ca" TargetMode="External"/><Relationship Id="rId24" Type="http://schemas.openxmlformats.org/officeDocument/2006/relationships/hyperlink" Target="mailto:laura.avery@meopar.ca" TargetMode="External"/><Relationship Id="rId32" Type="http://schemas.openxmlformats.org/officeDocument/2006/relationships/hyperlink" Target="mailto:alexa.reedman@meopar.ca?subject=YOPP%20Call%20for%20Proposals" TargetMode="External"/><Relationship Id="rId5" Type="http://schemas.openxmlformats.org/officeDocument/2006/relationships/webSettings" Target="webSettings.xml"/><Relationship Id="rId15" Type="http://schemas.openxmlformats.org/officeDocument/2006/relationships/hyperlink" Target="http://www.meopar.ca" TargetMode="External"/><Relationship Id="rId23" Type="http://schemas.openxmlformats.org/officeDocument/2006/relationships/hyperlink" Target="mailto:rdewey@uvic.ca" TargetMode="External"/><Relationship Id="rId28" Type="http://schemas.openxmlformats.org/officeDocument/2006/relationships/hyperlink" Target="http://www.nserc-crsng.gc.ca/NSERC-CRSNG/Policies-Politiques/orgpartners-orgpartenaires_eng.asp" TargetMode="External"/><Relationship Id="rId10" Type="http://schemas.openxmlformats.org/officeDocument/2006/relationships/hyperlink" Target="mailto:alexa.reedman@meopar.ca" TargetMode="External"/><Relationship Id="rId19" Type="http://schemas.openxmlformats.org/officeDocument/2006/relationships/hyperlink" Target="mailto:phil.loring@usask.ca" TargetMode="External"/><Relationship Id="rId31" Type="http://schemas.openxmlformats.org/officeDocument/2006/relationships/hyperlink" Target="http://meopar.ca/uploads/Data_Management_Policy_-_September_2017.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meopar.ca/about-meopar/strategic-plan" TargetMode="External"/><Relationship Id="rId22" Type="http://schemas.openxmlformats.org/officeDocument/2006/relationships/hyperlink" Target="http://www.nserc-crsng.gc.ca/NSERC-CRSNG/Eligibility-Admissibilite/faculty-corpsprof_eng.asp" TargetMode="External"/><Relationship Id="rId27" Type="http://schemas.openxmlformats.org/officeDocument/2006/relationships/hyperlink" Target="https://assistant.portagenetwork.ca/en" TargetMode="External"/><Relationship Id="rId30" Type="http://schemas.openxmlformats.org/officeDocument/2006/relationships/hyperlink" Target="http://www.nserc-crsng.gc.ca/_doc/Professors-Professeurs/FAQ_Evaluation_HQP_eng.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europa.eu/research/participants/data/support/expert/h2020_expert-briefing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D000A7-9F01-4D60-B06C-7A4FEB65A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4603</Words>
  <Characters>26240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30782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 Reedman</dc:creator>
  <cp:lastModifiedBy>Ornella McCarron</cp:lastModifiedBy>
  <cp:revision>2</cp:revision>
  <cp:lastPrinted>2018-03-16T12:18:00Z</cp:lastPrinted>
  <dcterms:created xsi:type="dcterms:W3CDTF">2018-10-10T16:11:00Z</dcterms:created>
  <dcterms:modified xsi:type="dcterms:W3CDTF">2018-10-10T16:11:00Z</dcterms:modified>
</cp:coreProperties>
</file>