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15" w:type="dxa"/>
        <w:tblBorders>
          <w:insideH w:val="none" w:sz="0" w:space="0" w:color="auto"/>
          <w:insideV w:val="none" w:sz="0" w:space="0" w:color="auto"/>
        </w:tblBorders>
        <w:tblLook w:val="04A0" w:firstRow="1" w:lastRow="0" w:firstColumn="1" w:lastColumn="0" w:noHBand="0" w:noVBand="1"/>
      </w:tblPr>
      <w:tblGrid>
        <w:gridCol w:w="2122"/>
        <w:gridCol w:w="2693"/>
      </w:tblGrid>
      <w:tr w:rsidR="000E2C87" w:rsidRPr="005C53E7" w14:paraId="5BE5F8A5" w14:textId="77777777" w:rsidTr="009679A3">
        <w:trPr>
          <w:trHeight w:val="567"/>
        </w:trPr>
        <w:tc>
          <w:tcPr>
            <w:tcW w:w="2122" w:type="dxa"/>
            <w:vAlign w:val="center"/>
          </w:tcPr>
          <w:p w14:paraId="7AFAA3EC" w14:textId="77777777" w:rsidR="000E2C87" w:rsidRPr="005C53E7" w:rsidRDefault="000E2C87" w:rsidP="009679A3">
            <w:pPr>
              <w:contextualSpacing/>
              <w:jc w:val="right"/>
              <w:rPr>
                <w:rFonts w:ascii="Arial" w:hAnsi="Arial"/>
              </w:rPr>
            </w:pPr>
            <w:r>
              <w:rPr>
                <w:rFonts w:ascii="Arial" w:hAnsi="Arial"/>
              </w:rPr>
              <w:t>CFSF Project ID:</w:t>
            </w:r>
            <w:r w:rsidRPr="005C53E7">
              <w:rPr>
                <w:rFonts w:ascii="Arial" w:hAnsi="Arial"/>
              </w:rPr>
              <w:t xml:space="preserve"> </w:t>
            </w:r>
          </w:p>
        </w:tc>
        <w:tc>
          <w:tcPr>
            <w:tcW w:w="2693" w:type="dxa"/>
            <w:vAlign w:val="center"/>
          </w:tcPr>
          <w:p w14:paraId="7C6F7B9C" w14:textId="77777777" w:rsidR="000E2C87" w:rsidRPr="005C53E7" w:rsidRDefault="000E2C87" w:rsidP="009679A3">
            <w:pPr>
              <w:contextualSpacing/>
              <w:jc w:val="center"/>
              <w:rPr>
                <w:rFonts w:ascii="Arial" w:hAnsi="Arial"/>
                <w:color w:val="F2F2F2" w:themeColor="background1" w:themeShade="F2"/>
                <w:sz w:val="24"/>
              </w:rPr>
            </w:pPr>
            <w:r>
              <w:rPr>
                <w:rFonts w:ascii="Arial" w:hAnsi="Arial"/>
                <w:color w:val="A6A6A6" w:themeColor="background1" w:themeShade="A6"/>
                <w:sz w:val="24"/>
              </w:rPr>
              <w:t>CPMA Use Only</w:t>
            </w:r>
          </w:p>
        </w:tc>
      </w:tr>
    </w:tbl>
    <w:p w14:paraId="60D8DF47" w14:textId="77777777" w:rsidR="000E2C87" w:rsidRDefault="000E2C87" w:rsidP="00DB02CE">
      <w:pPr>
        <w:pStyle w:val="NoSpacing"/>
        <w:jc w:val="center"/>
        <w:rPr>
          <w:b/>
          <w:sz w:val="24"/>
          <w:szCs w:val="24"/>
          <w:u w:val="single"/>
        </w:rPr>
      </w:pPr>
    </w:p>
    <w:p w14:paraId="622C6673" w14:textId="66FB415E" w:rsidR="00DB02CE" w:rsidRDefault="00873BC5" w:rsidP="00DB02CE">
      <w:pPr>
        <w:pStyle w:val="NoSpacing"/>
        <w:jc w:val="center"/>
        <w:rPr>
          <w:b/>
          <w:sz w:val="24"/>
          <w:szCs w:val="24"/>
          <w:u w:val="single"/>
        </w:rPr>
      </w:pPr>
      <w:r>
        <w:rPr>
          <w:b/>
          <w:sz w:val="24"/>
          <w:szCs w:val="24"/>
          <w:u w:val="single"/>
        </w:rPr>
        <w:t xml:space="preserve">CFSF </w:t>
      </w:r>
      <w:r w:rsidR="00E41E41">
        <w:rPr>
          <w:b/>
          <w:sz w:val="24"/>
          <w:szCs w:val="24"/>
          <w:u w:val="single"/>
        </w:rPr>
        <w:t>Appendix 1</w:t>
      </w:r>
      <w:r w:rsidR="0096485C">
        <w:rPr>
          <w:b/>
          <w:sz w:val="24"/>
          <w:szCs w:val="24"/>
          <w:u w:val="single"/>
        </w:rPr>
        <w:t xml:space="preserve"> </w:t>
      </w:r>
      <w:r>
        <w:rPr>
          <w:b/>
          <w:sz w:val="24"/>
          <w:szCs w:val="24"/>
          <w:u w:val="single"/>
        </w:rPr>
        <w:t xml:space="preserve">- </w:t>
      </w:r>
      <w:r w:rsidR="00DB02CE">
        <w:rPr>
          <w:b/>
          <w:sz w:val="24"/>
          <w:szCs w:val="24"/>
          <w:u w:val="single"/>
        </w:rPr>
        <w:t>Project Funding Terms</w:t>
      </w:r>
    </w:p>
    <w:p w14:paraId="08BD35BE" w14:textId="2FA44990" w:rsidR="000A06C0" w:rsidRDefault="000A06C0" w:rsidP="000A06C0">
      <w:pPr>
        <w:pStyle w:val="NoSpacing"/>
        <w:jc w:val="center"/>
        <w:rPr>
          <w:b/>
          <w:sz w:val="24"/>
          <w:szCs w:val="24"/>
          <w:u w:val="single"/>
        </w:rPr>
      </w:pPr>
    </w:p>
    <w:p w14:paraId="50FCF274" w14:textId="4C39CC31" w:rsidR="00227DFC" w:rsidRDefault="000A06C0" w:rsidP="00227DFC">
      <w:pPr>
        <w:pStyle w:val="NoSpacing"/>
        <w:rPr>
          <w:sz w:val="24"/>
          <w:szCs w:val="24"/>
        </w:rPr>
      </w:pPr>
      <w:r>
        <w:rPr>
          <w:sz w:val="24"/>
          <w:szCs w:val="24"/>
          <w:u w:val="single"/>
        </w:rPr>
        <w:t>Overview:</w:t>
      </w:r>
    </w:p>
    <w:p w14:paraId="7E5B6298" w14:textId="6CBA8B57" w:rsidR="00227DFC" w:rsidRDefault="00227DFC" w:rsidP="00227DFC">
      <w:pPr>
        <w:pStyle w:val="NoSpacing"/>
        <w:rPr>
          <w:sz w:val="24"/>
          <w:szCs w:val="24"/>
        </w:rPr>
      </w:pPr>
      <w:r>
        <w:rPr>
          <w:sz w:val="24"/>
          <w:szCs w:val="24"/>
        </w:rPr>
        <w:t xml:space="preserve">The Canadian Food Safety Fund (CFSF) is a Canadian Produce Marketing Association (CPMA) member financed repository to </w:t>
      </w:r>
      <w:r w:rsidR="00713B85">
        <w:rPr>
          <w:sz w:val="24"/>
          <w:szCs w:val="24"/>
        </w:rPr>
        <w:t xml:space="preserve">support Canadian-focused research and education. </w:t>
      </w:r>
      <w:r>
        <w:rPr>
          <w:sz w:val="24"/>
          <w:szCs w:val="24"/>
        </w:rPr>
        <w:t xml:space="preserve">The CFSF is managed by CPMA’s </w:t>
      </w:r>
      <w:r w:rsidR="00C62FC3">
        <w:rPr>
          <w:sz w:val="24"/>
          <w:szCs w:val="24"/>
        </w:rPr>
        <w:t>Senior Director Food Safety &amp; Innovation</w:t>
      </w:r>
      <w:r w:rsidR="00187236">
        <w:rPr>
          <w:sz w:val="24"/>
          <w:szCs w:val="24"/>
        </w:rPr>
        <w:t xml:space="preserve"> (SDFSI)</w:t>
      </w:r>
      <w:r>
        <w:rPr>
          <w:sz w:val="24"/>
          <w:szCs w:val="24"/>
        </w:rPr>
        <w:t xml:space="preserve"> with oversite by the Food Safety Committee, Food Safety Committee Chair and the CPMA Board. Projects (research) requiring a technical assessment are vetted through the CFSF Technical Sub-Committee who assess the scientific rigour, relevancy and knowledge gap of the </w:t>
      </w:r>
      <w:r w:rsidR="00330CA1">
        <w:rPr>
          <w:sz w:val="24"/>
          <w:szCs w:val="24"/>
        </w:rPr>
        <w:t>project</w:t>
      </w:r>
      <w:r>
        <w:rPr>
          <w:sz w:val="24"/>
          <w:szCs w:val="24"/>
        </w:rPr>
        <w:t>.</w:t>
      </w:r>
      <w:r w:rsidR="000C2830">
        <w:rPr>
          <w:sz w:val="24"/>
          <w:szCs w:val="24"/>
        </w:rPr>
        <w:t xml:space="preserve">  For more information visit cpma.ca.</w:t>
      </w:r>
    </w:p>
    <w:p w14:paraId="5FCC12A4" w14:textId="77777777" w:rsidR="00941A3A" w:rsidRDefault="00941A3A" w:rsidP="00227DFC">
      <w:pPr>
        <w:pStyle w:val="NoSpacing"/>
        <w:rPr>
          <w:sz w:val="24"/>
          <w:szCs w:val="24"/>
        </w:rPr>
      </w:pPr>
    </w:p>
    <w:p w14:paraId="120DDA91" w14:textId="76932F1B" w:rsidR="00227DFC" w:rsidRDefault="00941A3A" w:rsidP="00227DFC">
      <w:pPr>
        <w:pStyle w:val="NoSpacing"/>
        <w:rPr>
          <w:sz w:val="24"/>
          <w:szCs w:val="24"/>
        </w:rPr>
      </w:pPr>
      <w:r>
        <w:rPr>
          <w:sz w:val="24"/>
          <w:szCs w:val="24"/>
        </w:rPr>
        <w:t xml:space="preserve">CPMA reserves the right to accept, modify or reject projects, including the amount of monies requested and provided to the applicant, with no restrictions. </w:t>
      </w:r>
      <w:r w:rsidR="001E291D">
        <w:rPr>
          <w:sz w:val="24"/>
          <w:szCs w:val="24"/>
        </w:rPr>
        <w:t>T</w:t>
      </w:r>
      <w:r w:rsidR="00882D38">
        <w:rPr>
          <w:sz w:val="24"/>
          <w:szCs w:val="24"/>
        </w:rPr>
        <w:t xml:space="preserve">he </w:t>
      </w:r>
      <w:r>
        <w:rPr>
          <w:sz w:val="24"/>
          <w:szCs w:val="24"/>
        </w:rPr>
        <w:t>project funding monies CPMA has agreed to provide will be distributed in 2 portions</w:t>
      </w:r>
      <w:r w:rsidR="00B70399">
        <w:rPr>
          <w:sz w:val="24"/>
          <w:szCs w:val="24"/>
        </w:rPr>
        <w:t xml:space="preserve"> as noted in the Terms.  </w:t>
      </w:r>
    </w:p>
    <w:p w14:paraId="1BB459B2" w14:textId="77777777" w:rsidR="00052C1E" w:rsidRDefault="00052C1E" w:rsidP="00227DFC">
      <w:pPr>
        <w:pStyle w:val="NoSpacing"/>
        <w:rPr>
          <w:sz w:val="24"/>
          <w:szCs w:val="24"/>
        </w:rPr>
      </w:pPr>
    </w:p>
    <w:p w14:paraId="6B1A7F79" w14:textId="77777777" w:rsidR="00227DFC" w:rsidRDefault="00227DFC" w:rsidP="00227DFC">
      <w:pPr>
        <w:pStyle w:val="NoSpacing"/>
        <w:rPr>
          <w:sz w:val="24"/>
          <w:szCs w:val="24"/>
        </w:rPr>
      </w:pPr>
      <w:r>
        <w:rPr>
          <w:sz w:val="24"/>
          <w:szCs w:val="24"/>
          <w:u w:val="single"/>
        </w:rPr>
        <w:t>Terms:</w:t>
      </w:r>
    </w:p>
    <w:p w14:paraId="7AD160BA" w14:textId="5B7C59F1" w:rsidR="00227DFC" w:rsidRDefault="00227DFC" w:rsidP="00227DFC">
      <w:pPr>
        <w:pStyle w:val="NoSpacing"/>
        <w:rPr>
          <w:sz w:val="24"/>
          <w:szCs w:val="24"/>
        </w:rPr>
      </w:pPr>
      <w:r>
        <w:rPr>
          <w:sz w:val="24"/>
          <w:szCs w:val="24"/>
        </w:rPr>
        <w:t>The following lays out the “Terms” a successful applicant must adhere t</w:t>
      </w:r>
      <w:r w:rsidR="001F247B">
        <w:rPr>
          <w:sz w:val="24"/>
          <w:szCs w:val="24"/>
        </w:rPr>
        <w:t>o</w:t>
      </w:r>
      <w:r>
        <w:rPr>
          <w:sz w:val="24"/>
          <w:szCs w:val="24"/>
        </w:rPr>
        <w:t xml:space="preserve"> once their project has been accepted by CPMA’s Food Safety Committee.</w:t>
      </w:r>
      <w:r w:rsidR="00B70399">
        <w:rPr>
          <w:sz w:val="24"/>
          <w:szCs w:val="24"/>
        </w:rPr>
        <w:t xml:space="preserve">  The Project Funding Terms must be reviewed, completed and submitted to CPMA with the Request for Project Proposal document. </w:t>
      </w:r>
    </w:p>
    <w:p w14:paraId="167D28B8" w14:textId="77777777" w:rsidR="00227DFC" w:rsidRDefault="00227DFC" w:rsidP="00227DFC">
      <w:pPr>
        <w:pStyle w:val="NoSpacing"/>
        <w:rPr>
          <w:sz w:val="24"/>
          <w:szCs w:val="24"/>
        </w:rPr>
      </w:pPr>
    </w:p>
    <w:p w14:paraId="20D13FC3" w14:textId="72CE89BF" w:rsidR="00227DFC" w:rsidRDefault="00227DFC" w:rsidP="00227DFC">
      <w:pPr>
        <w:pStyle w:val="NoSpacing"/>
        <w:numPr>
          <w:ilvl w:val="0"/>
          <w:numId w:val="12"/>
        </w:numPr>
        <w:rPr>
          <w:sz w:val="24"/>
          <w:szCs w:val="24"/>
        </w:rPr>
      </w:pPr>
      <w:r>
        <w:rPr>
          <w:sz w:val="24"/>
          <w:szCs w:val="24"/>
        </w:rPr>
        <w:t xml:space="preserve">Confidentiality – the applicant is required to keep confidential the amount received from </w:t>
      </w:r>
      <w:r w:rsidR="00DB02CE">
        <w:rPr>
          <w:sz w:val="24"/>
          <w:szCs w:val="24"/>
        </w:rPr>
        <w:t xml:space="preserve">CPMA’s </w:t>
      </w:r>
      <w:r>
        <w:rPr>
          <w:sz w:val="24"/>
          <w:szCs w:val="24"/>
        </w:rPr>
        <w:t>CFSF</w:t>
      </w:r>
      <w:r w:rsidR="009543F9">
        <w:rPr>
          <w:sz w:val="24"/>
          <w:szCs w:val="24"/>
        </w:rPr>
        <w:t xml:space="preserve"> unless the amount must be declared as </w:t>
      </w:r>
      <w:r w:rsidR="00513C68">
        <w:rPr>
          <w:sz w:val="24"/>
          <w:szCs w:val="24"/>
        </w:rPr>
        <w:t>part of a government disclosure</w:t>
      </w:r>
      <w:r w:rsidR="009543F9">
        <w:rPr>
          <w:sz w:val="24"/>
          <w:szCs w:val="24"/>
        </w:rPr>
        <w:t xml:space="preserve">. </w:t>
      </w:r>
    </w:p>
    <w:p w14:paraId="604B977D" w14:textId="2733994C" w:rsidR="00FF6D9F" w:rsidRDefault="00FF6D9F" w:rsidP="00227DFC">
      <w:pPr>
        <w:pStyle w:val="NoSpacing"/>
        <w:numPr>
          <w:ilvl w:val="0"/>
          <w:numId w:val="12"/>
        </w:numPr>
        <w:rPr>
          <w:sz w:val="24"/>
          <w:szCs w:val="24"/>
        </w:rPr>
      </w:pPr>
      <w:r>
        <w:rPr>
          <w:sz w:val="24"/>
          <w:szCs w:val="24"/>
        </w:rPr>
        <w:t xml:space="preserve">Ownership – </w:t>
      </w:r>
      <w:r w:rsidR="002E223D">
        <w:rPr>
          <w:sz w:val="24"/>
          <w:szCs w:val="24"/>
        </w:rPr>
        <w:t xml:space="preserve">CPMA acknowledges </w:t>
      </w:r>
      <w:r>
        <w:rPr>
          <w:sz w:val="24"/>
          <w:szCs w:val="24"/>
        </w:rPr>
        <w:t xml:space="preserve">all data / information generated through an approved project is the property of the individual / institution who generated the information. CPMA reserves the right to acquire, reference, use or distribute the information </w:t>
      </w:r>
      <w:r>
        <w:rPr>
          <w:i/>
          <w:sz w:val="24"/>
          <w:szCs w:val="24"/>
        </w:rPr>
        <w:t>ad infinitum</w:t>
      </w:r>
      <w:r>
        <w:rPr>
          <w:sz w:val="24"/>
          <w:szCs w:val="24"/>
        </w:rPr>
        <w:t xml:space="preserve"> for all projects funded regardless of the funding percentage in any manner CPMA deems appropriate.</w:t>
      </w:r>
    </w:p>
    <w:p w14:paraId="018CB8AD" w14:textId="38D99293" w:rsidR="002E223D" w:rsidRDefault="002E223D" w:rsidP="00227DFC">
      <w:pPr>
        <w:pStyle w:val="NoSpacing"/>
        <w:numPr>
          <w:ilvl w:val="0"/>
          <w:numId w:val="12"/>
        </w:numPr>
        <w:rPr>
          <w:sz w:val="24"/>
          <w:szCs w:val="24"/>
        </w:rPr>
      </w:pPr>
      <w:r>
        <w:rPr>
          <w:sz w:val="24"/>
          <w:szCs w:val="24"/>
        </w:rPr>
        <w:t xml:space="preserve">As per 2, the recipient must also comply with any </w:t>
      </w:r>
      <w:r w:rsidR="00DB02CE">
        <w:rPr>
          <w:sz w:val="24"/>
          <w:szCs w:val="24"/>
        </w:rPr>
        <w:t xml:space="preserve">applicable </w:t>
      </w:r>
      <w:r>
        <w:rPr>
          <w:sz w:val="24"/>
          <w:szCs w:val="24"/>
        </w:rPr>
        <w:t>government requirements / regulations related to projects where CPMA has contributed</w:t>
      </w:r>
      <w:r w:rsidR="00DB02CE">
        <w:rPr>
          <w:sz w:val="24"/>
          <w:szCs w:val="24"/>
        </w:rPr>
        <w:t xml:space="preserve"> monies from the CFSF</w:t>
      </w:r>
      <w:r>
        <w:rPr>
          <w:sz w:val="24"/>
          <w:szCs w:val="24"/>
        </w:rPr>
        <w:t>.</w:t>
      </w:r>
    </w:p>
    <w:p w14:paraId="7BC205D7" w14:textId="1A66AA04" w:rsidR="009543F9" w:rsidRDefault="009543F9" w:rsidP="00227DFC">
      <w:pPr>
        <w:pStyle w:val="NoSpacing"/>
        <w:numPr>
          <w:ilvl w:val="0"/>
          <w:numId w:val="12"/>
        </w:numPr>
        <w:rPr>
          <w:sz w:val="24"/>
          <w:szCs w:val="24"/>
        </w:rPr>
      </w:pPr>
      <w:r>
        <w:rPr>
          <w:sz w:val="24"/>
          <w:szCs w:val="24"/>
        </w:rPr>
        <w:t xml:space="preserve">Timelines </w:t>
      </w:r>
    </w:p>
    <w:p w14:paraId="4D67BC6E" w14:textId="1F0AAAE2" w:rsidR="009543F9" w:rsidRDefault="00DB02CE" w:rsidP="009543F9">
      <w:pPr>
        <w:pStyle w:val="NoSpacing"/>
        <w:numPr>
          <w:ilvl w:val="1"/>
          <w:numId w:val="12"/>
        </w:numPr>
        <w:rPr>
          <w:sz w:val="24"/>
          <w:szCs w:val="24"/>
        </w:rPr>
      </w:pPr>
      <w:r>
        <w:rPr>
          <w:sz w:val="24"/>
          <w:szCs w:val="24"/>
        </w:rPr>
        <w:t>Recipients</w:t>
      </w:r>
      <w:r w:rsidR="0096485C">
        <w:rPr>
          <w:sz w:val="24"/>
          <w:szCs w:val="24"/>
        </w:rPr>
        <w:t xml:space="preserve"> are required to complete</w:t>
      </w:r>
      <w:r w:rsidR="007142AF">
        <w:rPr>
          <w:sz w:val="24"/>
          <w:szCs w:val="24"/>
        </w:rPr>
        <w:t xml:space="preserve"> </w:t>
      </w:r>
      <w:r w:rsidR="0096485C">
        <w:rPr>
          <w:sz w:val="24"/>
          <w:szCs w:val="24"/>
        </w:rPr>
        <w:t>a</w:t>
      </w:r>
      <w:r w:rsidR="007142AF">
        <w:rPr>
          <w:sz w:val="24"/>
          <w:szCs w:val="24"/>
        </w:rPr>
        <w:t>ll approved project components</w:t>
      </w:r>
      <w:r w:rsidR="006D2D32">
        <w:rPr>
          <w:sz w:val="24"/>
          <w:szCs w:val="24"/>
        </w:rPr>
        <w:t>,</w:t>
      </w:r>
      <w:r w:rsidR="007142AF">
        <w:rPr>
          <w:sz w:val="24"/>
          <w:szCs w:val="24"/>
        </w:rPr>
        <w:t xml:space="preserve"> </w:t>
      </w:r>
      <w:r w:rsidR="00484C9E">
        <w:rPr>
          <w:sz w:val="24"/>
          <w:szCs w:val="24"/>
        </w:rPr>
        <w:t>apart from</w:t>
      </w:r>
      <w:r w:rsidR="007142AF">
        <w:rPr>
          <w:sz w:val="24"/>
          <w:szCs w:val="24"/>
        </w:rPr>
        <w:t xml:space="preserve"> peer reviewed journal articles or industry resources awaiting publication</w:t>
      </w:r>
      <w:r w:rsidR="006D2D32">
        <w:rPr>
          <w:sz w:val="24"/>
          <w:szCs w:val="24"/>
        </w:rPr>
        <w:t xml:space="preserve">, within the timelines as stated in the accepted project </w:t>
      </w:r>
      <w:r w:rsidR="0096485C">
        <w:rPr>
          <w:sz w:val="24"/>
          <w:szCs w:val="24"/>
        </w:rPr>
        <w:t>proposal</w:t>
      </w:r>
      <w:r w:rsidR="006D2D32">
        <w:rPr>
          <w:sz w:val="24"/>
          <w:szCs w:val="24"/>
        </w:rPr>
        <w:t>.</w:t>
      </w:r>
    </w:p>
    <w:p w14:paraId="6D8E356E" w14:textId="7E6DCC6B" w:rsidR="009543F9" w:rsidRDefault="009543F9" w:rsidP="009543F9">
      <w:pPr>
        <w:pStyle w:val="NoSpacing"/>
        <w:numPr>
          <w:ilvl w:val="1"/>
          <w:numId w:val="12"/>
        </w:numPr>
        <w:rPr>
          <w:sz w:val="24"/>
          <w:szCs w:val="24"/>
        </w:rPr>
      </w:pPr>
      <w:r>
        <w:rPr>
          <w:sz w:val="24"/>
          <w:szCs w:val="24"/>
        </w:rPr>
        <w:t xml:space="preserve">A </w:t>
      </w:r>
      <w:r w:rsidR="00DB02CE">
        <w:rPr>
          <w:sz w:val="24"/>
          <w:szCs w:val="24"/>
        </w:rPr>
        <w:t xml:space="preserve">written </w:t>
      </w:r>
      <w:r>
        <w:rPr>
          <w:sz w:val="24"/>
          <w:szCs w:val="24"/>
        </w:rPr>
        <w:t xml:space="preserve">project update is required at </w:t>
      </w:r>
      <w:r w:rsidR="001F247B">
        <w:rPr>
          <w:sz w:val="24"/>
          <w:szCs w:val="24"/>
        </w:rPr>
        <w:t xml:space="preserve">the </w:t>
      </w:r>
      <w:r w:rsidR="00513C68">
        <w:rPr>
          <w:sz w:val="24"/>
          <w:szCs w:val="24"/>
        </w:rPr>
        <w:t>project</w:t>
      </w:r>
      <w:r w:rsidR="00DB02CE">
        <w:rPr>
          <w:sz w:val="24"/>
          <w:szCs w:val="24"/>
        </w:rPr>
        <w:t>s</w:t>
      </w:r>
      <w:r w:rsidR="00513C68">
        <w:rPr>
          <w:sz w:val="24"/>
          <w:szCs w:val="24"/>
        </w:rPr>
        <w:t xml:space="preserve"> </w:t>
      </w:r>
      <w:r>
        <w:rPr>
          <w:sz w:val="24"/>
          <w:szCs w:val="24"/>
        </w:rPr>
        <w:t>mid-point</w:t>
      </w:r>
      <w:r w:rsidR="00DB02CE">
        <w:rPr>
          <w:sz w:val="24"/>
          <w:szCs w:val="24"/>
        </w:rPr>
        <w:t xml:space="preserve"> as measured</w:t>
      </w:r>
      <w:r w:rsidR="001F247B">
        <w:rPr>
          <w:sz w:val="24"/>
          <w:szCs w:val="24"/>
        </w:rPr>
        <w:t xml:space="preserve"> from the date of </w:t>
      </w:r>
      <w:r w:rsidR="00445559">
        <w:rPr>
          <w:sz w:val="24"/>
          <w:szCs w:val="24"/>
        </w:rPr>
        <w:t xml:space="preserve">a </w:t>
      </w:r>
      <w:r w:rsidR="00484C9E">
        <w:rPr>
          <w:sz w:val="24"/>
          <w:szCs w:val="24"/>
        </w:rPr>
        <w:t>project’s</w:t>
      </w:r>
      <w:r w:rsidR="001F247B">
        <w:rPr>
          <w:sz w:val="24"/>
          <w:szCs w:val="24"/>
        </w:rPr>
        <w:t xml:space="preserve"> acceptance.</w:t>
      </w:r>
    </w:p>
    <w:p w14:paraId="51AD834E" w14:textId="0B492E7F" w:rsidR="001F247B" w:rsidRDefault="001F247B" w:rsidP="009543F9">
      <w:pPr>
        <w:pStyle w:val="NoSpacing"/>
        <w:numPr>
          <w:ilvl w:val="1"/>
          <w:numId w:val="12"/>
        </w:numPr>
        <w:rPr>
          <w:sz w:val="24"/>
          <w:szCs w:val="24"/>
        </w:rPr>
      </w:pPr>
      <w:r>
        <w:rPr>
          <w:sz w:val="24"/>
          <w:szCs w:val="24"/>
        </w:rPr>
        <w:t xml:space="preserve">Projects requiring a timeline extension must make the request in writing to CPMA’s </w:t>
      </w:r>
      <w:r w:rsidR="006963BE" w:rsidRPr="006963BE">
        <w:rPr>
          <w:sz w:val="24"/>
          <w:szCs w:val="24"/>
        </w:rPr>
        <w:t xml:space="preserve">SDFSI </w:t>
      </w:r>
      <w:r>
        <w:rPr>
          <w:sz w:val="24"/>
          <w:szCs w:val="24"/>
        </w:rPr>
        <w:t>no later than 4 months prior to the project</w:t>
      </w:r>
      <w:r w:rsidR="000F5D12">
        <w:rPr>
          <w:sz w:val="24"/>
          <w:szCs w:val="24"/>
        </w:rPr>
        <w:t>’</w:t>
      </w:r>
      <w:r>
        <w:rPr>
          <w:sz w:val="24"/>
          <w:szCs w:val="24"/>
        </w:rPr>
        <w:t xml:space="preserve">s </w:t>
      </w:r>
      <w:r w:rsidR="006D2D32">
        <w:rPr>
          <w:sz w:val="24"/>
          <w:szCs w:val="24"/>
        </w:rPr>
        <w:t xml:space="preserve">stated </w:t>
      </w:r>
      <w:r>
        <w:rPr>
          <w:sz w:val="24"/>
          <w:szCs w:val="24"/>
        </w:rPr>
        <w:t>original finish date.</w:t>
      </w:r>
    </w:p>
    <w:p w14:paraId="0ED62826" w14:textId="77777777" w:rsidR="008F2011" w:rsidRDefault="008F2011">
      <w:pPr>
        <w:rPr>
          <w:sz w:val="24"/>
          <w:szCs w:val="24"/>
        </w:rPr>
      </w:pPr>
      <w:r>
        <w:rPr>
          <w:sz w:val="24"/>
          <w:szCs w:val="24"/>
        </w:rPr>
        <w:br w:type="page"/>
      </w:r>
    </w:p>
    <w:p w14:paraId="15313D9E" w14:textId="4CBA5087" w:rsidR="001F247B" w:rsidRDefault="00C01375" w:rsidP="001F247B">
      <w:pPr>
        <w:pStyle w:val="NoSpacing"/>
        <w:numPr>
          <w:ilvl w:val="0"/>
          <w:numId w:val="12"/>
        </w:numPr>
        <w:rPr>
          <w:sz w:val="24"/>
          <w:szCs w:val="24"/>
        </w:rPr>
      </w:pPr>
      <w:r>
        <w:rPr>
          <w:sz w:val="24"/>
          <w:szCs w:val="24"/>
        </w:rPr>
        <w:lastRenderedPageBreak/>
        <w:t xml:space="preserve">Funding Monies – All monies provided to the applicant </w:t>
      </w:r>
      <w:r w:rsidR="00484C9E">
        <w:rPr>
          <w:sz w:val="24"/>
          <w:szCs w:val="24"/>
        </w:rPr>
        <w:t>because of</w:t>
      </w:r>
      <w:r>
        <w:rPr>
          <w:sz w:val="24"/>
          <w:szCs w:val="24"/>
        </w:rPr>
        <w:t xml:space="preserve"> a proposal being accepted must be used solely for the execution of the </w:t>
      </w:r>
      <w:r w:rsidR="00665C22">
        <w:rPr>
          <w:sz w:val="24"/>
          <w:szCs w:val="24"/>
        </w:rPr>
        <w:t xml:space="preserve">accepted </w:t>
      </w:r>
      <w:r w:rsidR="00445559">
        <w:rPr>
          <w:sz w:val="24"/>
          <w:szCs w:val="24"/>
        </w:rPr>
        <w:t xml:space="preserve">project </w:t>
      </w:r>
      <w:r w:rsidR="00665C22">
        <w:rPr>
          <w:sz w:val="24"/>
          <w:szCs w:val="24"/>
        </w:rPr>
        <w:t>proposal</w:t>
      </w:r>
      <w:r>
        <w:rPr>
          <w:sz w:val="24"/>
          <w:szCs w:val="24"/>
        </w:rPr>
        <w:t>.</w:t>
      </w:r>
      <w:r w:rsidR="00665C22">
        <w:rPr>
          <w:sz w:val="24"/>
          <w:szCs w:val="24"/>
        </w:rPr>
        <w:t xml:space="preserve"> This includes, but is not limited to</w:t>
      </w:r>
      <w:r w:rsidR="006E6A4F">
        <w:rPr>
          <w:sz w:val="24"/>
          <w:szCs w:val="24"/>
        </w:rPr>
        <w:t>,</w:t>
      </w:r>
      <w:r w:rsidR="00665C22">
        <w:rPr>
          <w:sz w:val="24"/>
          <w:szCs w:val="24"/>
        </w:rPr>
        <w:t xml:space="preserve"> administration expenses, </w:t>
      </w:r>
      <w:r w:rsidR="001E291D">
        <w:rPr>
          <w:sz w:val="24"/>
          <w:szCs w:val="24"/>
        </w:rPr>
        <w:t>salaries</w:t>
      </w:r>
      <w:r w:rsidR="00513C68">
        <w:rPr>
          <w:sz w:val="24"/>
          <w:szCs w:val="24"/>
        </w:rPr>
        <w:t>, sundry expenses and any other relevant costs associated with the specific project being funded.</w:t>
      </w:r>
    </w:p>
    <w:p w14:paraId="47A998F9" w14:textId="30A058A3" w:rsidR="00445559" w:rsidRDefault="00445559" w:rsidP="00C01375">
      <w:pPr>
        <w:pStyle w:val="NoSpacing"/>
        <w:numPr>
          <w:ilvl w:val="1"/>
          <w:numId w:val="12"/>
        </w:numPr>
        <w:rPr>
          <w:sz w:val="24"/>
          <w:szCs w:val="24"/>
        </w:rPr>
      </w:pPr>
      <w:r>
        <w:rPr>
          <w:sz w:val="24"/>
          <w:szCs w:val="24"/>
        </w:rPr>
        <w:t>CPMA will provide the monies to projects which have been accepted via two dispersions.</w:t>
      </w:r>
    </w:p>
    <w:p w14:paraId="64DF4685" w14:textId="491E839F" w:rsidR="00445559" w:rsidRDefault="00327028" w:rsidP="006D2D32">
      <w:pPr>
        <w:pStyle w:val="NoSpacing"/>
        <w:numPr>
          <w:ilvl w:val="2"/>
          <w:numId w:val="12"/>
        </w:numPr>
        <w:rPr>
          <w:sz w:val="24"/>
          <w:szCs w:val="24"/>
        </w:rPr>
      </w:pPr>
      <w:r>
        <w:rPr>
          <w:sz w:val="24"/>
          <w:szCs w:val="24"/>
        </w:rPr>
        <w:t>CPMA will provide 50% of the funding within 3 weeks of a proposal being accepted</w:t>
      </w:r>
    </w:p>
    <w:p w14:paraId="7EA53019" w14:textId="5023E65C" w:rsidR="00445559" w:rsidRDefault="00445559" w:rsidP="006D2D32">
      <w:pPr>
        <w:pStyle w:val="NoSpacing"/>
        <w:numPr>
          <w:ilvl w:val="2"/>
          <w:numId w:val="12"/>
        </w:numPr>
        <w:rPr>
          <w:sz w:val="24"/>
          <w:szCs w:val="24"/>
        </w:rPr>
      </w:pPr>
      <w:r>
        <w:rPr>
          <w:sz w:val="24"/>
          <w:szCs w:val="24"/>
        </w:rPr>
        <w:t xml:space="preserve">The </w:t>
      </w:r>
      <w:r w:rsidR="00327028">
        <w:rPr>
          <w:sz w:val="24"/>
          <w:szCs w:val="24"/>
        </w:rPr>
        <w:t>remaining</w:t>
      </w:r>
      <w:r>
        <w:rPr>
          <w:sz w:val="24"/>
          <w:szCs w:val="24"/>
        </w:rPr>
        <w:t xml:space="preserve"> 50% will be </w:t>
      </w:r>
      <w:r w:rsidR="00327028">
        <w:rPr>
          <w:sz w:val="24"/>
          <w:szCs w:val="24"/>
        </w:rPr>
        <w:t>issued within 3 weeks of project completion.</w:t>
      </w:r>
    </w:p>
    <w:p w14:paraId="0C49256D" w14:textId="7AB94784" w:rsidR="00C05C7E" w:rsidRDefault="00C05C7E" w:rsidP="006D2D32">
      <w:pPr>
        <w:pStyle w:val="NoSpacing"/>
        <w:numPr>
          <w:ilvl w:val="2"/>
          <w:numId w:val="12"/>
        </w:numPr>
        <w:rPr>
          <w:sz w:val="24"/>
          <w:szCs w:val="24"/>
        </w:rPr>
      </w:pPr>
      <w:r>
        <w:rPr>
          <w:sz w:val="24"/>
          <w:szCs w:val="24"/>
        </w:rPr>
        <w:t xml:space="preserve">Other funding dispersions </w:t>
      </w:r>
      <w:r w:rsidR="001B4CEB">
        <w:rPr>
          <w:sz w:val="24"/>
          <w:szCs w:val="24"/>
        </w:rPr>
        <w:t>may</w:t>
      </w:r>
      <w:r>
        <w:rPr>
          <w:sz w:val="24"/>
          <w:szCs w:val="24"/>
        </w:rPr>
        <w:t xml:space="preserve"> be permitted provided the reason is justified to the CPMA </w:t>
      </w:r>
      <w:r w:rsidR="00FA746F" w:rsidRPr="00FA746F">
        <w:rPr>
          <w:sz w:val="24"/>
          <w:szCs w:val="24"/>
        </w:rPr>
        <w:t>SDFSI</w:t>
      </w:r>
    </w:p>
    <w:p w14:paraId="6BEB8BC2" w14:textId="0E6E34C0" w:rsidR="00C91FEB" w:rsidRDefault="00C91FEB" w:rsidP="00C01375">
      <w:pPr>
        <w:pStyle w:val="NoSpacing"/>
        <w:numPr>
          <w:ilvl w:val="1"/>
          <w:numId w:val="12"/>
        </w:numPr>
        <w:rPr>
          <w:sz w:val="24"/>
          <w:szCs w:val="24"/>
        </w:rPr>
      </w:pPr>
      <w:r>
        <w:rPr>
          <w:sz w:val="24"/>
          <w:szCs w:val="24"/>
        </w:rPr>
        <w:t>Payment</w:t>
      </w:r>
    </w:p>
    <w:p w14:paraId="465D901B" w14:textId="5A1F284C" w:rsidR="00C91FEB" w:rsidRDefault="00C91FEB" w:rsidP="00C91FEB">
      <w:pPr>
        <w:pStyle w:val="NoSpacing"/>
        <w:numPr>
          <w:ilvl w:val="2"/>
          <w:numId w:val="12"/>
        </w:numPr>
        <w:rPr>
          <w:sz w:val="24"/>
          <w:szCs w:val="24"/>
        </w:rPr>
      </w:pPr>
      <w:r>
        <w:rPr>
          <w:sz w:val="24"/>
          <w:szCs w:val="24"/>
        </w:rPr>
        <w:t xml:space="preserve">CPMA would prefer that the </w:t>
      </w:r>
      <w:r w:rsidR="00484C9E">
        <w:rPr>
          <w:sz w:val="24"/>
          <w:szCs w:val="24"/>
        </w:rPr>
        <w:t>award-winning</w:t>
      </w:r>
      <w:r>
        <w:rPr>
          <w:sz w:val="24"/>
          <w:szCs w:val="24"/>
        </w:rPr>
        <w:t xml:space="preserve"> institution issue an invoice for the two dispersions of monies</w:t>
      </w:r>
    </w:p>
    <w:p w14:paraId="76539358" w14:textId="77777777" w:rsidR="00C91FEB" w:rsidRDefault="00C91FEB" w:rsidP="00C91FEB">
      <w:pPr>
        <w:pStyle w:val="NoSpacing"/>
        <w:numPr>
          <w:ilvl w:val="2"/>
          <w:numId w:val="12"/>
        </w:numPr>
        <w:rPr>
          <w:sz w:val="24"/>
          <w:szCs w:val="24"/>
        </w:rPr>
      </w:pPr>
      <w:r>
        <w:rPr>
          <w:sz w:val="24"/>
          <w:szCs w:val="24"/>
        </w:rPr>
        <w:t>The first invoice should be issued within 3-weeks of the award</w:t>
      </w:r>
    </w:p>
    <w:p w14:paraId="2021160B" w14:textId="77777777" w:rsidR="00C91FEB" w:rsidRDefault="00C91FEB" w:rsidP="00C91FEB">
      <w:pPr>
        <w:pStyle w:val="NoSpacing"/>
        <w:numPr>
          <w:ilvl w:val="2"/>
          <w:numId w:val="12"/>
        </w:numPr>
        <w:rPr>
          <w:sz w:val="24"/>
          <w:szCs w:val="24"/>
        </w:rPr>
      </w:pPr>
      <w:r>
        <w:rPr>
          <w:sz w:val="24"/>
          <w:szCs w:val="24"/>
        </w:rPr>
        <w:t>The second invoice should be issued within 3-weeks after the project is completed</w:t>
      </w:r>
    </w:p>
    <w:p w14:paraId="7C1D9806" w14:textId="2B458CEB" w:rsidR="00C91FEB" w:rsidRDefault="00C91FEB" w:rsidP="00C91FEB">
      <w:pPr>
        <w:pStyle w:val="NoSpacing"/>
        <w:numPr>
          <w:ilvl w:val="2"/>
          <w:numId w:val="12"/>
        </w:numPr>
        <w:rPr>
          <w:sz w:val="24"/>
          <w:szCs w:val="24"/>
        </w:rPr>
      </w:pPr>
      <w:r>
        <w:rPr>
          <w:sz w:val="24"/>
          <w:szCs w:val="24"/>
        </w:rPr>
        <w:t xml:space="preserve">If the </w:t>
      </w:r>
      <w:r w:rsidR="00484C9E">
        <w:rPr>
          <w:sz w:val="24"/>
          <w:szCs w:val="24"/>
        </w:rPr>
        <w:t>award-winning</w:t>
      </w:r>
      <w:r>
        <w:rPr>
          <w:sz w:val="24"/>
          <w:szCs w:val="24"/>
        </w:rPr>
        <w:t xml:space="preserve"> institution is unable to issue invoices, CPMA will issue cheques for the applicable amounts as per the timelines in ii &amp; iii.</w:t>
      </w:r>
    </w:p>
    <w:p w14:paraId="5613D725" w14:textId="164649E2" w:rsidR="00C01375" w:rsidRDefault="00665C22" w:rsidP="00C01375">
      <w:pPr>
        <w:pStyle w:val="NoSpacing"/>
        <w:numPr>
          <w:ilvl w:val="1"/>
          <w:numId w:val="12"/>
        </w:numPr>
        <w:rPr>
          <w:sz w:val="24"/>
          <w:szCs w:val="24"/>
        </w:rPr>
      </w:pPr>
      <w:r>
        <w:rPr>
          <w:sz w:val="24"/>
          <w:szCs w:val="24"/>
        </w:rPr>
        <w:t>CPMA reserves the right, at any point within the project timeline, to ask for an accounting of any monies provided including an itemized breakdown of how monies were utilized.</w:t>
      </w:r>
      <w:r w:rsidR="00631291">
        <w:rPr>
          <w:sz w:val="24"/>
          <w:szCs w:val="24"/>
        </w:rPr>
        <w:t xml:space="preserve"> A</w:t>
      </w:r>
      <w:r w:rsidR="008C4EB4">
        <w:rPr>
          <w:sz w:val="24"/>
          <w:szCs w:val="24"/>
        </w:rPr>
        <w:t xml:space="preserve"> </w:t>
      </w:r>
      <w:r w:rsidR="00631291">
        <w:rPr>
          <w:sz w:val="24"/>
          <w:szCs w:val="24"/>
        </w:rPr>
        <w:t>f</w:t>
      </w:r>
      <w:r w:rsidR="008C4EB4">
        <w:rPr>
          <w:sz w:val="24"/>
          <w:szCs w:val="24"/>
        </w:rPr>
        <w:t>inal budget reconciliation</w:t>
      </w:r>
      <w:r w:rsidR="00631291">
        <w:rPr>
          <w:sz w:val="24"/>
          <w:szCs w:val="24"/>
        </w:rPr>
        <w:t xml:space="preserve"> may also be requested.</w:t>
      </w:r>
    </w:p>
    <w:p w14:paraId="02837D26" w14:textId="6327CC60" w:rsidR="00F77D73" w:rsidRDefault="00F77D73" w:rsidP="00C01375">
      <w:pPr>
        <w:pStyle w:val="NoSpacing"/>
        <w:numPr>
          <w:ilvl w:val="1"/>
          <w:numId w:val="12"/>
        </w:numPr>
        <w:rPr>
          <w:sz w:val="24"/>
          <w:szCs w:val="24"/>
        </w:rPr>
      </w:pPr>
      <w:r>
        <w:rPr>
          <w:sz w:val="24"/>
          <w:szCs w:val="24"/>
        </w:rPr>
        <w:t xml:space="preserve">Projects which may involve multiple segments spanning over the standard </w:t>
      </w:r>
      <w:r w:rsidR="00484C9E">
        <w:rPr>
          <w:sz w:val="24"/>
          <w:szCs w:val="24"/>
        </w:rPr>
        <w:t>12-month</w:t>
      </w:r>
      <w:r>
        <w:rPr>
          <w:sz w:val="24"/>
          <w:szCs w:val="24"/>
        </w:rPr>
        <w:t xml:space="preserve"> timeline must reapply for funding in each successive year. </w:t>
      </w:r>
    </w:p>
    <w:p w14:paraId="09C0E9BE" w14:textId="409DA47D" w:rsidR="00395F6C" w:rsidRDefault="00484C9E" w:rsidP="00C01375">
      <w:pPr>
        <w:pStyle w:val="NoSpacing"/>
        <w:numPr>
          <w:ilvl w:val="1"/>
          <w:numId w:val="12"/>
        </w:numPr>
        <w:rPr>
          <w:sz w:val="24"/>
          <w:szCs w:val="24"/>
        </w:rPr>
      </w:pPr>
      <w:r>
        <w:rPr>
          <w:sz w:val="24"/>
          <w:szCs w:val="24"/>
        </w:rPr>
        <w:t>If</w:t>
      </w:r>
      <w:r w:rsidR="00395F6C">
        <w:rPr>
          <w:sz w:val="24"/>
          <w:szCs w:val="24"/>
        </w:rPr>
        <w:t xml:space="preserve"> monies remain at the conclusion of a </w:t>
      </w:r>
      <w:r w:rsidR="00A11926">
        <w:rPr>
          <w:sz w:val="24"/>
          <w:szCs w:val="24"/>
        </w:rPr>
        <w:t>project,</w:t>
      </w:r>
      <w:r w:rsidR="00395F6C">
        <w:rPr>
          <w:sz w:val="24"/>
          <w:szCs w:val="24"/>
        </w:rPr>
        <w:t xml:space="preserve"> they must be returned to CPMA for reimbursement into the CFSF</w:t>
      </w:r>
    </w:p>
    <w:p w14:paraId="65393ED1" w14:textId="2994D191" w:rsidR="00F17EC4" w:rsidRDefault="00F17EC4" w:rsidP="00C01375">
      <w:pPr>
        <w:pStyle w:val="NoSpacing"/>
        <w:numPr>
          <w:ilvl w:val="1"/>
          <w:numId w:val="12"/>
        </w:numPr>
        <w:rPr>
          <w:sz w:val="24"/>
          <w:szCs w:val="24"/>
        </w:rPr>
      </w:pPr>
      <w:r>
        <w:rPr>
          <w:sz w:val="24"/>
          <w:szCs w:val="24"/>
        </w:rPr>
        <w:t>CPMA reserves the right to modify the amount of monies being requested for project proposals.</w:t>
      </w:r>
    </w:p>
    <w:p w14:paraId="2FE1A423" w14:textId="00758090" w:rsidR="00D744DE" w:rsidRPr="007432F9" w:rsidRDefault="00D744DE" w:rsidP="00C01375">
      <w:pPr>
        <w:pStyle w:val="NoSpacing"/>
        <w:numPr>
          <w:ilvl w:val="1"/>
          <w:numId w:val="12"/>
        </w:numPr>
        <w:rPr>
          <w:sz w:val="24"/>
          <w:szCs w:val="24"/>
        </w:rPr>
      </w:pPr>
      <w:r w:rsidRPr="007432F9">
        <w:rPr>
          <w:sz w:val="24"/>
          <w:szCs w:val="24"/>
        </w:rPr>
        <w:t>The successful applicant agrees that if they are a GST or HST registrant that</w:t>
      </w:r>
      <w:r w:rsidR="005F1AB6" w:rsidRPr="007432F9">
        <w:rPr>
          <w:sz w:val="24"/>
          <w:szCs w:val="24"/>
        </w:rPr>
        <w:t xml:space="preserve"> any monies paid to them from CPMA will include 13% HST and the applicant is responsible for remitting this HST as being collected.  The applicant must provide their GST/HST # on the Request for Project Proposal application.</w:t>
      </w:r>
    </w:p>
    <w:p w14:paraId="5919AECA" w14:textId="3F0C5C5F" w:rsidR="005150E4" w:rsidRPr="005150E4" w:rsidRDefault="005150E4" w:rsidP="005150E4">
      <w:pPr>
        <w:pStyle w:val="NoSpacing"/>
        <w:numPr>
          <w:ilvl w:val="0"/>
          <w:numId w:val="12"/>
        </w:numPr>
        <w:contextualSpacing/>
        <w:rPr>
          <w:rFonts w:cstheme="minorHAnsi"/>
          <w:sz w:val="24"/>
        </w:rPr>
      </w:pPr>
      <w:r w:rsidRPr="005150E4">
        <w:rPr>
          <w:rFonts w:cstheme="minorHAnsi"/>
          <w:sz w:val="24"/>
        </w:rPr>
        <w:t>Project deliverables must include:</w:t>
      </w:r>
    </w:p>
    <w:p w14:paraId="7F818A32" w14:textId="19A4FC85" w:rsidR="00A5129C" w:rsidRDefault="00A5129C" w:rsidP="003674BE">
      <w:pPr>
        <w:pStyle w:val="ListParagraph"/>
        <w:numPr>
          <w:ilvl w:val="1"/>
          <w:numId w:val="12"/>
        </w:numPr>
        <w:spacing w:after="0"/>
        <w:rPr>
          <w:rFonts w:cstheme="minorHAnsi"/>
          <w:sz w:val="24"/>
        </w:rPr>
      </w:pPr>
      <w:r>
        <w:rPr>
          <w:rFonts w:cstheme="minorHAnsi"/>
          <w:sz w:val="24"/>
        </w:rPr>
        <w:t xml:space="preserve">A </w:t>
      </w:r>
      <w:r w:rsidR="00B102D9">
        <w:rPr>
          <w:rFonts w:cstheme="minorHAnsi"/>
          <w:sz w:val="24"/>
        </w:rPr>
        <w:t xml:space="preserve">standardized </w:t>
      </w:r>
      <w:r>
        <w:rPr>
          <w:rFonts w:cstheme="minorHAnsi"/>
          <w:sz w:val="24"/>
        </w:rPr>
        <w:t>covering letter written in language understandable to a non-scientific audience</w:t>
      </w:r>
      <w:r w:rsidR="000F7142">
        <w:rPr>
          <w:rFonts w:cstheme="minorHAnsi"/>
          <w:sz w:val="24"/>
        </w:rPr>
        <w:t>. (CFSF Appendix 5)</w:t>
      </w:r>
    </w:p>
    <w:p w14:paraId="6DB5646D" w14:textId="2303F820" w:rsidR="00A5129C" w:rsidRDefault="00A5129C" w:rsidP="003674BE">
      <w:pPr>
        <w:pStyle w:val="ListParagraph"/>
        <w:numPr>
          <w:ilvl w:val="1"/>
          <w:numId w:val="12"/>
        </w:numPr>
        <w:spacing w:after="0"/>
        <w:rPr>
          <w:rFonts w:cstheme="minorHAnsi"/>
          <w:sz w:val="24"/>
        </w:rPr>
      </w:pPr>
      <w:r>
        <w:rPr>
          <w:rFonts w:cstheme="minorHAnsi"/>
          <w:sz w:val="24"/>
        </w:rPr>
        <w:t>A final report as per the applicable scientific literary standard and include:</w:t>
      </w:r>
    </w:p>
    <w:p w14:paraId="2151AB55" w14:textId="3E03CDCA" w:rsidR="005150E4" w:rsidRPr="005150E4" w:rsidRDefault="005150E4" w:rsidP="000F7142">
      <w:pPr>
        <w:pStyle w:val="ListParagraph"/>
        <w:numPr>
          <w:ilvl w:val="2"/>
          <w:numId w:val="12"/>
        </w:numPr>
        <w:spacing w:after="0"/>
        <w:rPr>
          <w:rFonts w:cstheme="minorHAnsi"/>
          <w:sz w:val="24"/>
        </w:rPr>
      </w:pPr>
      <w:r w:rsidRPr="005150E4">
        <w:rPr>
          <w:rFonts w:cstheme="minorHAnsi"/>
          <w:sz w:val="24"/>
        </w:rPr>
        <w:t xml:space="preserve">Abstract </w:t>
      </w:r>
    </w:p>
    <w:p w14:paraId="55269F50" w14:textId="77777777" w:rsidR="005150E4" w:rsidRPr="005150E4" w:rsidRDefault="005150E4" w:rsidP="000F7142">
      <w:pPr>
        <w:pStyle w:val="ListParagraph"/>
        <w:numPr>
          <w:ilvl w:val="2"/>
          <w:numId w:val="12"/>
        </w:numPr>
        <w:spacing w:after="0"/>
        <w:rPr>
          <w:rFonts w:cstheme="minorHAnsi"/>
          <w:sz w:val="24"/>
        </w:rPr>
      </w:pPr>
      <w:r w:rsidRPr="005150E4">
        <w:rPr>
          <w:rFonts w:cstheme="minorHAnsi"/>
          <w:sz w:val="24"/>
        </w:rPr>
        <w:t>Introduction</w:t>
      </w:r>
    </w:p>
    <w:p w14:paraId="45BAAC2F" w14:textId="77777777" w:rsidR="005150E4" w:rsidRPr="005150E4" w:rsidRDefault="005150E4" w:rsidP="000F7142">
      <w:pPr>
        <w:pStyle w:val="ListParagraph"/>
        <w:numPr>
          <w:ilvl w:val="2"/>
          <w:numId w:val="12"/>
        </w:numPr>
        <w:spacing w:after="0"/>
        <w:rPr>
          <w:rFonts w:cstheme="minorHAnsi"/>
          <w:sz w:val="24"/>
        </w:rPr>
      </w:pPr>
      <w:r w:rsidRPr="005150E4">
        <w:rPr>
          <w:rFonts w:cstheme="minorHAnsi"/>
          <w:sz w:val="24"/>
        </w:rPr>
        <w:t>Materials and methods</w:t>
      </w:r>
    </w:p>
    <w:p w14:paraId="256C6509" w14:textId="77777777" w:rsidR="005150E4" w:rsidRPr="005150E4" w:rsidRDefault="005150E4" w:rsidP="000F7142">
      <w:pPr>
        <w:pStyle w:val="ListParagraph"/>
        <w:numPr>
          <w:ilvl w:val="2"/>
          <w:numId w:val="12"/>
        </w:numPr>
        <w:spacing w:after="0"/>
        <w:rPr>
          <w:rFonts w:cstheme="minorHAnsi"/>
          <w:sz w:val="24"/>
        </w:rPr>
      </w:pPr>
      <w:r w:rsidRPr="005150E4">
        <w:rPr>
          <w:rFonts w:cstheme="minorHAnsi"/>
          <w:sz w:val="24"/>
        </w:rPr>
        <w:t>Results and discussion</w:t>
      </w:r>
    </w:p>
    <w:p w14:paraId="4A6CDB91" w14:textId="77777777" w:rsidR="005150E4" w:rsidRPr="005150E4" w:rsidRDefault="005150E4" w:rsidP="000F7142">
      <w:pPr>
        <w:pStyle w:val="ListParagraph"/>
        <w:numPr>
          <w:ilvl w:val="2"/>
          <w:numId w:val="12"/>
        </w:numPr>
        <w:spacing w:after="0"/>
        <w:rPr>
          <w:rFonts w:cstheme="minorHAnsi"/>
          <w:sz w:val="24"/>
        </w:rPr>
      </w:pPr>
      <w:r w:rsidRPr="005150E4">
        <w:rPr>
          <w:rFonts w:cstheme="minorHAnsi"/>
          <w:sz w:val="24"/>
        </w:rPr>
        <w:t>Acknowledgements</w:t>
      </w:r>
    </w:p>
    <w:p w14:paraId="65068AA4" w14:textId="3CE0F90C" w:rsidR="005150E4" w:rsidRPr="000F7142" w:rsidRDefault="005150E4" w:rsidP="00A5129C">
      <w:pPr>
        <w:pStyle w:val="ListParagraph"/>
        <w:numPr>
          <w:ilvl w:val="2"/>
          <w:numId w:val="12"/>
        </w:numPr>
        <w:spacing w:after="0"/>
        <w:rPr>
          <w:rFonts w:cstheme="minorHAnsi"/>
          <w:sz w:val="24"/>
          <w:szCs w:val="24"/>
        </w:rPr>
      </w:pPr>
      <w:r w:rsidRPr="005150E4">
        <w:rPr>
          <w:rFonts w:cstheme="minorHAnsi"/>
          <w:sz w:val="24"/>
        </w:rPr>
        <w:t>Supplemental Resources</w:t>
      </w:r>
    </w:p>
    <w:p w14:paraId="02179B24" w14:textId="14CD701D" w:rsidR="005150E4" w:rsidRPr="000F7142" w:rsidRDefault="005150E4" w:rsidP="00A5129C">
      <w:pPr>
        <w:pStyle w:val="ListParagraph"/>
        <w:numPr>
          <w:ilvl w:val="2"/>
          <w:numId w:val="12"/>
        </w:numPr>
        <w:spacing w:after="0"/>
        <w:rPr>
          <w:rFonts w:cstheme="minorHAnsi"/>
          <w:sz w:val="24"/>
          <w:szCs w:val="24"/>
        </w:rPr>
      </w:pPr>
      <w:r w:rsidRPr="005150E4">
        <w:rPr>
          <w:rFonts w:cstheme="minorHAnsi"/>
          <w:sz w:val="24"/>
        </w:rPr>
        <w:lastRenderedPageBreak/>
        <w:t>References</w:t>
      </w:r>
      <w:r w:rsidR="00A5129C">
        <w:rPr>
          <w:rFonts w:cstheme="minorHAnsi"/>
          <w:sz w:val="24"/>
        </w:rPr>
        <w:t xml:space="preserve"> (if required)</w:t>
      </w:r>
    </w:p>
    <w:p w14:paraId="2852D736" w14:textId="6A52A39D" w:rsidR="00A5129C" w:rsidRPr="000F7142" w:rsidRDefault="00A5129C" w:rsidP="00A5129C">
      <w:pPr>
        <w:pStyle w:val="ListParagraph"/>
        <w:numPr>
          <w:ilvl w:val="2"/>
          <w:numId w:val="12"/>
        </w:numPr>
        <w:spacing w:after="0"/>
        <w:rPr>
          <w:rFonts w:cstheme="minorHAnsi"/>
          <w:sz w:val="24"/>
          <w:szCs w:val="24"/>
        </w:rPr>
      </w:pPr>
      <w:r>
        <w:rPr>
          <w:rFonts w:cstheme="minorHAnsi"/>
          <w:sz w:val="24"/>
        </w:rPr>
        <w:t>Other sections if required to complete the final report</w:t>
      </w:r>
    </w:p>
    <w:p w14:paraId="7F5B9C84" w14:textId="3B0A33D4" w:rsidR="00A5129C" w:rsidRPr="000F7142" w:rsidRDefault="00A5129C" w:rsidP="000F7142">
      <w:pPr>
        <w:pStyle w:val="ListParagraph"/>
        <w:numPr>
          <w:ilvl w:val="1"/>
          <w:numId w:val="12"/>
        </w:numPr>
        <w:spacing w:after="0"/>
        <w:rPr>
          <w:rFonts w:cstheme="minorHAnsi"/>
          <w:sz w:val="24"/>
          <w:szCs w:val="24"/>
        </w:rPr>
      </w:pPr>
      <w:r>
        <w:rPr>
          <w:rFonts w:cstheme="minorHAnsi"/>
          <w:sz w:val="24"/>
        </w:rPr>
        <w:t xml:space="preserve">Note: CPMA </w:t>
      </w:r>
      <w:r w:rsidR="00B102D9">
        <w:rPr>
          <w:rFonts w:cstheme="minorHAnsi"/>
          <w:sz w:val="24"/>
        </w:rPr>
        <w:t xml:space="preserve">reserves the right to make changes to the standardized covering </w:t>
      </w:r>
      <w:r w:rsidR="00F8398A">
        <w:rPr>
          <w:rFonts w:cstheme="minorHAnsi"/>
          <w:sz w:val="24"/>
        </w:rPr>
        <w:t>letter,</w:t>
      </w:r>
      <w:r w:rsidR="00B102D9">
        <w:rPr>
          <w:rFonts w:cstheme="minorHAnsi"/>
          <w:sz w:val="24"/>
        </w:rPr>
        <w:t xml:space="preserve"> but the final report will be wholly the responsibility of the researcher.</w:t>
      </w:r>
    </w:p>
    <w:p w14:paraId="06588E71" w14:textId="74F23DC1" w:rsidR="00821805" w:rsidRDefault="00395F6C" w:rsidP="00821805">
      <w:pPr>
        <w:pStyle w:val="NoSpacing"/>
        <w:numPr>
          <w:ilvl w:val="0"/>
          <w:numId w:val="12"/>
        </w:numPr>
        <w:rPr>
          <w:sz w:val="24"/>
          <w:szCs w:val="24"/>
        </w:rPr>
      </w:pPr>
      <w:r>
        <w:rPr>
          <w:sz w:val="24"/>
          <w:szCs w:val="24"/>
        </w:rPr>
        <w:t>M</w:t>
      </w:r>
      <w:r w:rsidR="00C01375">
        <w:rPr>
          <w:sz w:val="24"/>
          <w:szCs w:val="24"/>
        </w:rPr>
        <w:t xml:space="preserve">edia </w:t>
      </w:r>
      <w:r w:rsidR="006D2D32">
        <w:rPr>
          <w:sz w:val="24"/>
          <w:szCs w:val="24"/>
        </w:rPr>
        <w:t>p</w:t>
      </w:r>
      <w:r w:rsidR="00821805">
        <w:rPr>
          <w:sz w:val="24"/>
          <w:szCs w:val="24"/>
        </w:rPr>
        <w:t>ublications – when projects funded by the CFSF</w:t>
      </w:r>
      <w:r w:rsidR="00C52AE7">
        <w:rPr>
          <w:sz w:val="24"/>
          <w:szCs w:val="24"/>
        </w:rPr>
        <w:t>,</w:t>
      </w:r>
      <w:r w:rsidR="00821805">
        <w:rPr>
          <w:sz w:val="24"/>
          <w:szCs w:val="24"/>
        </w:rPr>
        <w:t xml:space="preserve"> are to be referenced via traditional media outlets (including print, electronic or any other deemed traditional)</w:t>
      </w:r>
      <w:r w:rsidR="00613554">
        <w:rPr>
          <w:sz w:val="24"/>
          <w:szCs w:val="24"/>
        </w:rPr>
        <w:t>, trade media, scientific journals or any other media</w:t>
      </w:r>
      <w:r w:rsidR="00821805">
        <w:rPr>
          <w:sz w:val="24"/>
          <w:szCs w:val="24"/>
        </w:rPr>
        <w:t xml:space="preserve"> the applicant</w:t>
      </w:r>
      <w:r w:rsidR="008C4EB4">
        <w:rPr>
          <w:sz w:val="24"/>
          <w:szCs w:val="24"/>
        </w:rPr>
        <w:t xml:space="preserve"> must </w:t>
      </w:r>
      <w:proofErr w:type="spellStart"/>
      <w:r>
        <w:rPr>
          <w:sz w:val="24"/>
          <w:szCs w:val="24"/>
        </w:rPr>
        <w:t>publically</w:t>
      </w:r>
      <w:proofErr w:type="spellEnd"/>
      <w:r>
        <w:rPr>
          <w:sz w:val="24"/>
          <w:szCs w:val="24"/>
        </w:rPr>
        <w:t xml:space="preserve"> </w:t>
      </w:r>
      <w:r w:rsidR="008C4EB4">
        <w:rPr>
          <w:sz w:val="24"/>
          <w:szCs w:val="24"/>
        </w:rPr>
        <w:t>acknowledge CPMA’s involvement.</w:t>
      </w:r>
    </w:p>
    <w:p w14:paraId="10922DAD" w14:textId="63746862" w:rsidR="00C01375" w:rsidRPr="00613554" w:rsidRDefault="00C01375" w:rsidP="00C01375">
      <w:pPr>
        <w:pStyle w:val="NoSpacing"/>
        <w:numPr>
          <w:ilvl w:val="0"/>
          <w:numId w:val="12"/>
        </w:numPr>
        <w:rPr>
          <w:sz w:val="24"/>
          <w:szCs w:val="24"/>
        </w:rPr>
      </w:pPr>
      <w:r w:rsidRPr="00613554">
        <w:rPr>
          <w:sz w:val="24"/>
          <w:szCs w:val="24"/>
        </w:rPr>
        <w:t>Education,</w:t>
      </w:r>
      <w:r w:rsidR="00665C22" w:rsidRPr="00613554">
        <w:rPr>
          <w:sz w:val="24"/>
          <w:szCs w:val="24"/>
        </w:rPr>
        <w:t xml:space="preserve"> Presentations or Similar – Data generated via the accepted</w:t>
      </w:r>
      <w:r w:rsidR="009C611C" w:rsidRPr="00613554">
        <w:rPr>
          <w:sz w:val="24"/>
          <w:szCs w:val="24"/>
        </w:rPr>
        <w:t xml:space="preserve"> project can be used as part of any </w:t>
      </w:r>
      <w:r w:rsidR="00665C22" w:rsidRPr="00613554">
        <w:rPr>
          <w:sz w:val="24"/>
          <w:szCs w:val="24"/>
        </w:rPr>
        <w:t>education</w:t>
      </w:r>
      <w:r w:rsidR="009C611C" w:rsidRPr="00613554">
        <w:rPr>
          <w:sz w:val="24"/>
          <w:szCs w:val="24"/>
        </w:rPr>
        <w:t xml:space="preserve"> sessions</w:t>
      </w:r>
      <w:r w:rsidR="00665C22" w:rsidRPr="00613554">
        <w:rPr>
          <w:sz w:val="24"/>
          <w:szCs w:val="24"/>
        </w:rPr>
        <w:t>, presentation</w:t>
      </w:r>
      <w:r w:rsidR="009C611C" w:rsidRPr="00613554">
        <w:rPr>
          <w:sz w:val="24"/>
          <w:szCs w:val="24"/>
        </w:rPr>
        <w:t>s</w:t>
      </w:r>
      <w:r w:rsidR="00665C22" w:rsidRPr="00613554">
        <w:rPr>
          <w:sz w:val="24"/>
          <w:szCs w:val="24"/>
        </w:rPr>
        <w:t xml:space="preserve"> or similar activities without the prior approval of CPMA.</w:t>
      </w:r>
      <w:r w:rsidR="009C611C" w:rsidRPr="00613554">
        <w:rPr>
          <w:sz w:val="24"/>
          <w:szCs w:val="24"/>
        </w:rPr>
        <w:t xml:space="preserve"> </w:t>
      </w:r>
      <w:r w:rsidR="00613554" w:rsidRPr="00613554">
        <w:rPr>
          <w:sz w:val="24"/>
          <w:szCs w:val="24"/>
        </w:rPr>
        <w:t xml:space="preserve">The applicant must </w:t>
      </w:r>
      <w:proofErr w:type="spellStart"/>
      <w:r w:rsidR="00613554" w:rsidRPr="00613554">
        <w:rPr>
          <w:sz w:val="24"/>
          <w:szCs w:val="24"/>
        </w:rPr>
        <w:t>publically</w:t>
      </w:r>
      <w:proofErr w:type="spellEnd"/>
      <w:r w:rsidR="00613554" w:rsidRPr="00613554">
        <w:rPr>
          <w:sz w:val="24"/>
          <w:szCs w:val="24"/>
        </w:rPr>
        <w:t xml:space="preserve"> acknowledge CPMA’s involvement.</w:t>
      </w:r>
    </w:p>
    <w:p w14:paraId="62AD7AA4" w14:textId="4B19455B" w:rsidR="00FA0A9C" w:rsidRDefault="00FA0A9C" w:rsidP="00C01375">
      <w:pPr>
        <w:pStyle w:val="NoSpacing"/>
        <w:numPr>
          <w:ilvl w:val="0"/>
          <w:numId w:val="12"/>
        </w:numPr>
        <w:rPr>
          <w:sz w:val="24"/>
          <w:szCs w:val="24"/>
        </w:rPr>
      </w:pPr>
      <w:r>
        <w:rPr>
          <w:sz w:val="24"/>
          <w:szCs w:val="24"/>
        </w:rPr>
        <w:t xml:space="preserve">In the event of any legal action (civil or criminal) brought upon the </w:t>
      </w:r>
      <w:r w:rsidR="008C4EB4">
        <w:rPr>
          <w:sz w:val="24"/>
          <w:szCs w:val="24"/>
        </w:rPr>
        <w:t xml:space="preserve">recipient </w:t>
      </w:r>
      <w:r>
        <w:rPr>
          <w:sz w:val="24"/>
          <w:szCs w:val="24"/>
        </w:rPr>
        <w:t>at any stage of the project</w:t>
      </w:r>
      <w:r w:rsidR="002418A3">
        <w:rPr>
          <w:sz w:val="24"/>
          <w:szCs w:val="24"/>
        </w:rPr>
        <w:t>,</w:t>
      </w:r>
      <w:r>
        <w:rPr>
          <w:sz w:val="24"/>
          <w:szCs w:val="24"/>
        </w:rPr>
        <w:t xml:space="preserve"> the applicant agrees to release the Canadian Produce Marketing Association, including, but not limited to, its President, Chair, Board of Directors, committee members, employees and any other party deemed reasonable by CPMA from any form of responsibility.</w:t>
      </w:r>
    </w:p>
    <w:p w14:paraId="03390542" w14:textId="77777777" w:rsidR="007E17B0" w:rsidRDefault="003E24B3" w:rsidP="003E24B3">
      <w:pPr>
        <w:pStyle w:val="NoSpacing"/>
        <w:numPr>
          <w:ilvl w:val="0"/>
          <w:numId w:val="12"/>
        </w:numPr>
        <w:rPr>
          <w:sz w:val="24"/>
          <w:szCs w:val="24"/>
        </w:rPr>
      </w:pPr>
      <w:r w:rsidRPr="003E24B3">
        <w:rPr>
          <w:sz w:val="24"/>
          <w:szCs w:val="24"/>
        </w:rPr>
        <w:t>CPMA reserves the right to accept or reject any project proposal which is submitted via the CFSF process.</w:t>
      </w:r>
    </w:p>
    <w:p w14:paraId="2851F448" w14:textId="77777777" w:rsidR="00D9017F" w:rsidRDefault="00D9017F" w:rsidP="00395F6C">
      <w:pPr>
        <w:pStyle w:val="NoSpacing"/>
        <w:rPr>
          <w:sz w:val="24"/>
          <w:szCs w:val="24"/>
        </w:rPr>
      </w:pPr>
    </w:p>
    <w:p w14:paraId="3B71496A" w14:textId="6FC7EA43" w:rsidR="00BF4006" w:rsidRDefault="00757A5B" w:rsidP="00395F6C">
      <w:pPr>
        <w:pStyle w:val="NoSpacing"/>
        <w:rPr>
          <w:sz w:val="24"/>
          <w:szCs w:val="24"/>
        </w:rPr>
      </w:pPr>
      <w:r>
        <w:rPr>
          <w:sz w:val="24"/>
          <w:szCs w:val="24"/>
        </w:rPr>
        <w:t>CPMA CFSF Project Funding Term Confirmation:</w:t>
      </w:r>
    </w:p>
    <w:p w14:paraId="171C4850" w14:textId="77777777" w:rsidR="00757A5B" w:rsidRDefault="00757A5B" w:rsidP="00395F6C">
      <w:pPr>
        <w:pStyle w:val="NoSpacing"/>
        <w:rPr>
          <w:sz w:val="24"/>
          <w:szCs w:val="24"/>
        </w:rPr>
      </w:pPr>
    </w:p>
    <w:p w14:paraId="0D512BAF" w14:textId="77777777" w:rsidR="00395F6C" w:rsidRDefault="00395F6C" w:rsidP="00395F6C">
      <w:pPr>
        <w:pStyle w:val="NoSpacing"/>
        <w:rPr>
          <w:sz w:val="24"/>
          <w:szCs w:val="24"/>
        </w:rPr>
      </w:pPr>
    </w:p>
    <w:p w14:paraId="5306F78F" w14:textId="77777777" w:rsidR="00D9017F" w:rsidRDefault="002E223D" w:rsidP="00FB7B2C">
      <w:pPr>
        <w:spacing w:after="0"/>
        <w:rPr>
          <w:sz w:val="24"/>
          <w:szCs w:val="24"/>
        </w:rPr>
      </w:pPr>
      <w:r>
        <w:rPr>
          <w:sz w:val="24"/>
          <w:szCs w:val="24"/>
        </w:rPr>
        <w:t xml:space="preserve">________________ </w:t>
      </w:r>
      <w:r w:rsidR="00052C1E">
        <w:rPr>
          <w:sz w:val="24"/>
          <w:szCs w:val="24"/>
        </w:rPr>
        <w:t xml:space="preserve">representing </w:t>
      </w:r>
      <w:r w:rsidR="00052C1E">
        <w:rPr>
          <w:sz w:val="24"/>
          <w:szCs w:val="24"/>
        </w:rPr>
        <w:softHyphen/>
      </w:r>
      <w:r w:rsidR="00052C1E">
        <w:rPr>
          <w:sz w:val="24"/>
          <w:szCs w:val="24"/>
        </w:rPr>
        <w:softHyphen/>
      </w:r>
      <w:r w:rsidR="00052C1E">
        <w:rPr>
          <w:sz w:val="24"/>
          <w:szCs w:val="24"/>
        </w:rPr>
        <w:softHyphen/>
        <w:t>______________</w:t>
      </w:r>
      <w:r>
        <w:rPr>
          <w:sz w:val="24"/>
          <w:szCs w:val="24"/>
        </w:rPr>
        <w:t>has read</w:t>
      </w:r>
      <w:r w:rsidR="00052C1E">
        <w:rPr>
          <w:sz w:val="24"/>
          <w:szCs w:val="24"/>
        </w:rPr>
        <w:t xml:space="preserve">, understood and </w:t>
      </w:r>
      <w:r w:rsidR="00BF4006">
        <w:rPr>
          <w:sz w:val="24"/>
          <w:szCs w:val="24"/>
        </w:rPr>
        <w:t xml:space="preserve">has the authority </w:t>
      </w:r>
      <w:r w:rsidR="00052C1E">
        <w:rPr>
          <w:sz w:val="24"/>
          <w:szCs w:val="24"/>
        </w:rPr>
        <w:t xml:space="preserve">to </w:t>
      </w:r>
    </w:p>
    <w:p w14:paraId="2C2C8359" w14:textId="59626998" w:rsidR="00D9017F" w:rsidRPr="00D9017F" w:rsidRDefault="00D9017F" w:rsidP="00FB7B2C">
      <w:pPr>
        <w:spacing w:after="0"/>
        <w:rPr>
          <w:sz w:val="24"/>
          <w:szCs w:val="24"/>
          <w:vertAlign w:val="superscript"/>
        </w:rPr>
      </w:pPr>
      <w:r>
        <w:rPr>
          <w:sz w:val="24"/>
          <w:szCs w:val="24"/>
          <w:vertAlign w:val="superscript"/>
        </w:rPr>
        <w:t xml:space="preserve">             </w:t>
      </w:r>
      <w:r w:rsidRPr="00D9017F">
        <w:rPr>
          <w:sz w:val="24"/>
          <w:szCs w:val="24"/>
          <w:vertAlign w:val="superscript"/>
        </w:rPr>
        <w:t>(Researcher)</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(Institution)</w:t>
      </w:r>
    </w:p>
    <w:p w14:paraId="772E1DF5" w14:textId="4D540ABB" w:rsidR="00513C68" w:rsidRDefault="00052C1E" w:rsidP="00FB7B2C">
      <w:pPr>
        <w:spacing w:after="0"/>
        <w:rPr>
          <w:sz w:val="24"/>
          <w:szCs w:val="24"/>
        </w:rPr>
      </w:pPr>
      <w:r>
        <w:rPr>
          <w:sz w:val="24"/>
          <w:szCs w:val="24"/>
        </w:rPr>
        <w:t>comply with the terms as they are presented in this document.</w:t>
      </w:r>
    </w:p>
    <w:p w14:paraId="4F4DE70D" w14:textId="77777777" w:rsidR="002E223D" w:rsidRDefault="002E223D" w:rsidP="00513C68">
      <w:pPr>
        <w:pStyle w:val="NoSpacing"/>
        <w:rPr>
          <w:sz w:val="24"/>
          <w:szCs w:val="24"/>
        </w:rPr>
      </w:pPr>
    </w:p>
    <w:p w14:paraId="6837CDBA" w14:textId="71C0A3E9" w:rsidR="00513C68" w:rsidRDefault="00513C68" w:rsidP="00513C68">
      <w:pPr>
        <w:pStyle w:val="NoSpacing"/>
        <w:rPr>
          <w:sz w:val="24"/>
          <w:szCs w:val="24"/>
        </w:rPr>
      </w:pPr>
      <w:r>
        <w:rPr>
          <w:sz w:val="24"/>
          <w:szCs w:val="24"/>
        </w:rPr>
        <w:t>Name (Please Print):</w:t>
      </w:r>
    </w:p>
    <w:p w14:paraId="02E799E0" w14:textId="77777777" w:rsidR="00513C68" w:rsidRDefault="00513C68" w:rsidP="00513C68">
      <w:pPr>
        <w:pStyle w:val="NoSpacing"/>
        <w:rPr>
          <w:sz w:val="24"/>
          <w:szCs w:val="24"/>
        </w:rPr>
      </w:pPr>
    </w:p>
    <w:p w14:paraId="0A06C7F2" w14:textId="065D26F2" w:rsidR="00513C68" w:rsidRDefault="00513C68" w:rsidP="00513C68">
      <w:pPr>
        <w:pStyle w:val="NoSpacing"/>
        <w:rPr>
          <w:sz w:val="24"/>
          <w:szCs w:val="24"/>
        </w:rPr>
      </w:pPr>
      <w:r>
        <w:rPr>
          <w:sz w:val="24"/>
          <w:szCs w:val="24"/>
        </w:rPr>
        <w:t>Signature:</w:t>
      </w:r>
    </w:p>
    <w:p w14:paraId="1BF4C62A" w14:textId="77777777" w:rsidR="00513C68" w:rsidRDefault="00513C68" w:rsidP="00513C68">
      <w:pPr>
        <w:pStyle w:val="NoSpacing"/>
        <w:rPr>
          <w:sz w:val="24"/>
          <w:szCs w:val="24"/>
        </w:rPr>
      </w:pPr>
    </w:p>
    <w:p w14:paraId="563396E7" w14:textId="3EABCAC9" w:rsidR="00513C68" w:rsidRDefault="00513C68" w:rsidP="00513C68">
      <w:pPr>
        <w:pStyle w:val="NoSpacing"/>
        <w:rPr>
          <w:sz w:val="24"/>
          <w:szCs w:val="24"/>
        </w:rPr>
      </w:pPr>
      <w:r>
        <w:rPr>
          <w:sz w:val="24"/>
          <w:szCs w:val="24"/>
        </w:rPr>
        <w:t>Organization:</w:t>
      </w:r>
    </w:p>
    <w:p w14:paraId="18D72485" w14:textId="77777777" w:rsidR="00F3782D" w:rsidRDefault="00F3782D" w:rsidP="00513C68">
      <w:pPr>
        <w:pStyle w:val="NoSpacing"/>
        <w:rPr>
          <w:sz w:val="24"/>
          <w:szCs w:val="24"/>
        </w:rPr>
      </w:pPr>
    </w:p>
    <w:p w14:paraId="10A0C528" w14:textId="02B843E9" w:rsidR="00F3782D" w:rsidRDefault="00F3782D" w:rsidP="00513C68">
      <w:pPr>
        <w:pStyle w:val="NoSpacing"/>
        <w:rPr>
          <w:sz w:val="24"/>
          <w:szCs w:val="24"/>
        </w:rPr>
      </w:pPr>
      <w:r>
        <w:rPr>
          <w:sz w:val="24"/>
          <w:szCs w:val="24"/>
        </w:rPr>
        <w:t>Title:</w:t>
      </w:r>
    </w:p>
    <w:p w14:paraId="37958B07" w14:textId="77777777" w:rsidR="00513C68" w:rsidRDefault="00513C68" w:rsidP="00513C68">
      <w:pPr>
        <w:pStyle w:val="NoSpacing"/>
        <w:rPr>
          <w:sz w:val="24"/>
          <w:szCs w:val="24"/>
        </w:rPr>
      </w:pPr>
    </w:p>
    <w:p w14:paraId="5C04D3A7" w14:textId="5259F413" w:rsidR="00513C68" w:rsidRDefault="00F3782D" w:rsidP="00513C68">
      <w:pPr>
        <w:pStyle w:val="NoSpacing"/>
        <w:rPr>
          <w:sz w:val="24"/>
          <w:szCs w:val="24"/>
        </w:rPr>
      </w:pPr>
      <w:r>
        <w:rPr>
          <w:sz w:val="24"/>
          <w:szCs w:val="24"/>
        </w:rPr>
        <w:t>Date Signed:</w:t>
      </w:r>
    </w:p>
    <w:p w14:paraId="35C49A23" w14:textId="77777777" w:rsidR="00F3782D" w:rsidRDefault="00F3782D" w:rsidP="00513C68">
      <w:pPr>
        <w:pStyle w:val="NoSpacing"/>
        <w:rPr>
          <w:sz w:val="24"/>
          <w:szCs w:val="24"/>
        </w:rPr>
      </w:pPr>
    </w:p>
    <w:p w14:paraId="08D6673C" w14:textId="77777777" w:rsidR="00F3782D" w:rsidRDefault="00F3782D" w:rsidP="00513C68">
      <w:pPr>
        <w:pStyle w:val="NoSpacing"/>
        <w:rPr>
          <w:sz w:val="24"/>
          <w:szCs w:val="24"/>
        </w:rPr>
      </w:pPr>
    </w:p>
    <w:p w14:paraId="5C59F99A" w14:textId="0487C6AA" w:rsidR="00201D07" w:rsidRDefault="00F3782D" w:rsidP="00CA3EF8">
      <w:pPr>
        <w:pStyle w:val="NoSpacing"/>
        <w:rPr>
          <w:sz w:val="24"/>
          <w:szCs w:val="24"/>
        </w:rPr>
      </w:pPr>
      <w:r>
        <w:rPr>
          <w:sz w:val="24"/>
          <w:szCs w:val="24"/>
        </w:rPr>
        <w:t xml:space="preserve">(Please forward a </w:t>
      </w:r>
      <w:r w:rsidR="007E17B0">
        <w:rPr>
          <w:sz w:val="24"/>
          <w:szCs w:val="24"/>
        </w:rPr>
        <w:t xml:space="preserve">signed and dated </w:t>
      </w:r>
      <w:r>
        <w:rPr>
          <w:sz w:val="24"/>
          <w:szCs w:val="24"/>
        </w:rPr>
        <w:t>copy of this document</w:t>
      </w:r>
      <w:r w:rsidR="00757A5B">
        <w:rPr>
          <w:sz w:val="24"/>
          <w:szCs w:val="24"/>
        </w:rPr>
        <w:t>, with your CPMA Project Proposal form</w:t>
      </w:r>
      <w:r>
        <w:rPr>
          <w:sz w:val="24"/>
          <w:szCs w:val="24"/>
        </w:rPr>
        <w:t xml:space="preserve"> to: </w:t>
      </w:r>
      <w:hyperlink r:id="rId11" w:history="1">
        <w:r w:rsidRPr="00A57335">
          <w:rPr>
            <w:rStyle w:val="Hyperlink"/>
            <w:sz w:val="24"/>
            <w:szCs w:val="24"/>
          </w:rPr>
          <w:t>jhall@cpma.ca</w:t>
        </w:r>
      </w:hyperlink>
      <w:r>
        <w:rPr>
          <w:sz w:val="24"/>
          <w:szCs w:val="24"/>
        </w:rPr>
        <w:t>)</w:t>
      </w:r>
    </w:p>
    <w:p w14:paraId="24B90EA6" w14:textId="2932ED85" w:rsidR="008C5ABC" w:rsidRDefault="008C5ABC" w:rsidP="008C5ABC">
      <w:pPr>
        <w:pStyle w:val="NoSpacing"/>
        <w:ind w:left="1080"/>
        <w:rPr>
          <w:sz w:val="24"/>
          <w:szCs w:val="24"/>
        </w:rPr>
      </w:pPr>
    </w:p>
    <w:p w14:paraId="681EE803" w14:textId="56805B09" w:rsidR="001F247B" w:rsidRDefault="001F247B" w:rsidP="001F247B">
      <w:pPr>
        <w:pStyle w:val="NoSpacing"/>
        <w:ind w:left="1080"/>
        <w:rPr>
          <w:sz w:val="24"/>
          <w:szCs w:val="24"/>
        </w:rPr>
      </w:pPr>
    </w:p>
    <w:p w14:paraId="28570E6B" w14:textId="7299369F" w:rsidR="00227DFC" w:rsidRPr="00227DFC" w:rsidRDefault="00227DFC" w:rsidP="00227DFC">
      <w:pPr>
        <w:pStyle w:val="NoSpacing"/>
        <w:rPr>
          <w:sz w:val="24"/>
          <w:szCs w:val="24"/>
        </w:rPr>
      </w:pPr>
      <w:r>
        <w:rPr>
          <w:sz w:val="24"/>
          <w:szCs w:val="24"/>
        </w:rPr>
        <w:t xml:space="preserve"> </w:t>
      </w:r>
    </w:p>
    <w:sectPr w:rsidR="00227DFC" w:rsidRPr="00227DFC" w:rsidSect="00D9017F">
      <w:headerReference w:type="default" r:id="rId12"/>
      <w:footerReference w:type="default" r:id="rId13"/>
      <w:headerReference w:type="first" r:id="rId14"/>
      <w:footerReference w:type="first" r:id="rId15"/>
      <w:pgSz w:w="12240" w:h="15840"/>
      <w:pgMar w:top="1702" w:right="1260" w:bottom="1440" w:left="1440" w:header="0" w:footer="7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735C" w14:textId="77777777" w:rsidR="00A8293C" w:rsidRDefault="00A8293C" w:rsidP="008248E0">
      <w:pPr>
        <w:spacing w:after="0" w:line="240" w:lineRule="auto"/>
      </w:pPr>
      <w:r>
        <w:separator/>
      </w:r>
    </w:p>
  </w:endnote>
  <w:endnote w:type="continuationSeparator" w:id="0">
    <w:p w14:paraId="3305A67E" w14:textId="77777777" w:rsidR="00A8293C" w:rsidRDefault="00A8293C" w:rsidP="0082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BBE7" w14:textId="27ED397C" w:rsidR="00665C22" w:rsidRPr="00FA6FB7" w:rsidRDefault="00CA3EF8" w:rsidP="006B1209">
    <w:pPr>
      <w:pStyle w:val="Footer"/>
      <w:ind w:left="-270" w:right="-360"/>
      <w:rPr>
        <w:rFonts w:asciiTheme="majorHAnsi" w:hAnsiTheme="majorHAnsi"/>
        <w:color w:val="5A4932"/>
        <w:sz w:val="18"/>
        <w:szCs w:val="18"/>
      </w:rPr>
    </w:pPr>
    <w:r>
      <w:rPr>
        <w:rFonts w:asciiTheme="majorHAnsi" w:hAnsiTheme="majorHAnsi"/>
        <w:color w:val="5A4932"/>
        <w:sz w:val="18"/>
        <w:szCs w:val="18"/>
      </w:rPr>
      <w:fldChar w:fldCharType="begin"/>
    </w:r>
    <w:r>
      <w:rPr>
        <w:rFonts w:asciiTheme="majorHAnsi" w:hAnsiTheme="majorHAnsi"/>
        <w:color w:val="5A4932"/>
        <w:sz w:val="18"/>
        <w:szCs w:val="18"/>
      </w:rPr>
      <w:instrText xml:space="preserve"> FILENAME   \* MERGEFORMAT </w:instrText>
    </w:r>
    <w:r>
      <w:rPr>
        <w:rFonts w:asciiTheme="majorHAnsi" w:hAnsiTheme="majorHAnsi"/>
        <w:color w:val="5A4932"/>
        <w:sz w:val="18"/>
        <w:szCs w:val="18"/>
      </w:rPr>
      <w:fldChar w:fldCharType="separate"/>
    </w:r>
    <w:r w:rsidR="00F31E06">
      <w:rPr>
        <w:rFonts w:asciiTheme="majorHAnsi" w:hAnsiTheme="majorHAnsi"/>
        <w:noProof/>
        <w:color w:val="5A4932"/>
        <w:sz w:val="18"/>
        <w:szCs w:val="18"/>
      </w:rPr>
      <w:t>CFSF Appendix 1 - Project Funding Terms_V4_2026-04-23.docx</w:t>
    </w:r>
    <w:r>
      <w:rPr>
        <w:rFonts w:asciiTheme="majorHAnsi" w:hAnsiTheme="majorHAnsi"/>
        <w:color w:val="5A4932"/>
        <w:sz w:val="18"/>
        <w:szCs w:val="18"/>
      </w:rPr>
      <w:fldChar w:fldCharType="end"/>
    </w:r>
    <w:r>
      <w:rPr>
        <w:rFonts w:asciiTheme="majorHAnsi" w:hAnsiTheme="majorHAnsi"/>
        <w:color w:val="5A4932"/>
        <w:sz w:val="18"/>
        <w:szCs w:val="18"/>
      </w:rPr>
      <w:tab/>
    </w:r>
    <w:r w:rsidR="00665C22">
      <w:rPr>
        <w:rFonts w:asciiTheme="majorHAnsi" w:hAnsiTheme="majorHAnsi"/>
        <w:color w:val="5A4932"/>
        <w:sz w:val="18"/>
        <w:szCs w:val="18"/>
      </w:rPr>
      <w:tab/>
    </w:r>
    <w:r w:rsidR="00665C22">
      <w:rPr>
        <w:rFonts w:asciiTheme="majorHAnsi" w:hAnsiTheme="majorHAnsi"/>
        <w:color w:val="5A4932"/>
        <w:sz w:val="18"/>
        <w:szCs w:val="18"/>
      </w:rPr>
      <w:fldChar w:fldCharType="begin"/>
    </w:r>
    <w:r w:rsidR="00665C22">
      <w:rPr>
        <w:rFonts w:asciiTheme="majorHAnsi" w:hAnsiTheme="majorHAnsi"/>
        <w:color w:val="5A4932"/>
        <w:sz w:val="18"/>
        <w:szCs w:val="18"/>
      </w:rPr>
      <w:instrText xml:space="preserve"> PAGE   \* MERGEFORMAT </w:instrText>
    </w:r>
    <w:r w:rsidR="00665C22">
      <w:rPr>
        <w:rFonts w:asciiTheme="majorHAnsi" w:hAnsiTheme="majorHAnsi"/>
        <w:color w:val="5A4932"/>
        <w:sz w:val="18"/>
        <w:szCs w:val="18"/>
      </w:rPr>
      <w:fldChar w:fldCharType="separate"/>
    </w:r>
    <w:r w:rsidR="00C91FEB">
      <w:rPr>
        <w:rFonts w:asciiTheme="majorHAnsi" w:hAnsiTheme="majorHAnsi"/>
        <w:noProof/>
        <w:color w:val="5A4932"/>
        <w:sz w:val="18"/>
        <w:szCs w:val="18"/>
      </w:rPr>
      <w:t>3</w:t>
    </w:r>
    <w:r w:rsidR="00665C22">
      <w:rPr>
        <w:rFonts w:asciiTheme="majorHAnsi" w:hAnsiTheme="majorHAnsi"/>
        <w:color w:val="5A4932"/>
        <w:sz w:val="18"/>
        <w:szCs w:val="18"/>
      </w:rPr>
      <w:fldChar w:fldCharType="end"/>
    </w:r>
    <w:r w:rsidR="00665C22">
      <w:rPr>
        <w:rFonts w:asciiTheme="majorHAnsi" w:hAnsiTheme="majorHAnsi"/>
        <w:color w:val="5A4932"/>
        <w:sz w:val="18"/>
        <w:szCs w:val="18"/>
      </w:rPr>
      <w:t xml:space="preserve"> of </w:t>
    </w:r>
    <w:r w:rsidR="00665C22">
      <w:rPr>
        <w:rFonts w:asciiTheme="majorHAnsi" w:hAnsiTheme="majorHAnsi"/>
        <w:color w:val="5A4932"/>
        <w:sz w:val="18"/>
        <w:szCs w:val="18"/>
      </w:rPr>
      <w:fldChar w:fldCharType="begin"/>
    </w:r>
    <w:r w:rsidR="00665C22">
      <w:rPr>
        <w:rFonts w:asciiTheme="majorHAnsi" w:hAnsiTheme="majorHAnsi"/>
        <w:color w:val="5A4932"/>
        <w:sz w:val="18"/>
        <w:szCs w:val="18"/>
      </w:rPr>
      <w:instrText xml:space="preserve"> NUMPAGES   \* MERGEFORMAT </w:instrText>
    </w:r>
    <w:r w:rsidR="00665C22">
      <w:rPr>
        <w:rFonts w:asciiTheme="majorHAnsi" w:hAnsiTheme="majorHAnsi"/>
        <w:color w:val="5A4932"/>
        <w:sz w:val="18"/>
        <w:szCs w:val="18"/>
      </w:rPr>
      <w:fldChar w:fldCharType="separate"/>
    </w:r>
    <w:r w:rsidR="00C91FEB">
      <w:rPr>
        <w:rFonts w:asciiTheme="majorHAnsi" w:hAnsiTheme="majorHAnsi"/>
        <w:noProof/>
        <w:color w:val="5A4932"/>
        <w:sz w:val="18"/>
        <w:szCs w:val="18"/>
      </w:rPr>
      <w:t>3</w:t>
    </w:r>
    <w:r w:rsidR="00665C22">
      <w:rPr>
        <w:rFonts w:asciiTheme="majorHAnsi" w:hAnsiTheme="majorHAnsi"/>
        <w:color w:val="5A493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AE6C" w14:textId="020E191F" w:rsidR="00665C22" w:rsidRPr="00F34FF6" w:rsidRDefault="00CA3EF8">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5C1FE1">
      <w:rPr>
        <w:noProof/>
        <w:sz w:val="16"/>
        <w:szCs w:val="16"/>
      </w:rPr>
      <w:t>CFSF Appendix 3 - Project Funding Terms_V1_2018-11-12</w:t>
    </w:r>
    <w:r>
      <w:rPr>
        <w:sz w:val="16"/>
        <w:szCs w:val="16"/>
      </w:rPr>
      <w:fldChar w:fldCharType="end"/>
    </w:r>
    <w:r w:rsidR="00665C22" w:rsidRPr="00F34FF6">
      <w:rPr>
        <w:sz w:val="16"/>
        <w:szCs w:val="16"/>
      </w:rPr>
      <w:tab/>
    </w:r>
    <w:r w:rsidR="00665C22" w:rsidRPr="00F34FF6">
      <w:rPr>
        <w:sz w:val="16"/>
        <w:szCs w:val="16"/>
      </w:rPr>
      <w:tab/>
    </w:r>
    <w:r w:rsidR="00665C22" w:rsidRPr="00F34FF6">
      <w:rPr>
        <w:sz w:val="16"/>
        <w:szCs w:val="16"/>
      </w:rPr>
      <w:fldChar w:fldCharType="begin"/>
    </w:r>
    <w:r w:rsidR="00665C22" w:rsidRPr="00F34FF6">
      <w:rPr>
        <w:sz w:val="16"/>
        <w:szCs w:val="16"/>
      </w:rPr>
      <w:instrText xml:space="preserve"> PAGE   \* MERGEFORMAT </w:instrText>
    </w:r>
    <w:r w:rsidR="00665C22" w:rsidRPr="00F34FF6">
      <w:rPr>
        <w:sz w:val="16"/>
        <w:szCs w:val="16"/>
      </w:rPr>
      <w:fldChar w:fldCharType="separate"/>
    </w:r>
    <w:r>
      <w:rPr>
        <w:noProof/>
        <w:sz w:val="16"/>
        <w:szCs w:val="16"/>
      </w:rPr>
      <w:t>1</w:t>
    </w:r>
    <w:r w:rsidR="00665C22" w:rsidRPr="00F34FF6">
      <w:rPr>
        <w:sz w:val="16"/>
        <w:szCs w:val="16"/>
      </w:rPr>
      <w:fldChar w:fldCharType="end"/>
    </w:r>
    <w:r w:rsidR="00665C22" w:rsidRPr="00F34FF6">
      <w:rPr>
        <w:sz w:val="16"/>
        <w:szCs w:val="16"/>
      </w:rPr>
      <w:t xml:space="preserve"> of </w:t>
    </w:r>
    <w:r w:rsidR="00665C22" w:rsidRPr="00F34FF6">
      <w:rPr>
        <w:sz w:val="16"/>
        <w:szCs w:val="16"/>
      </w:rPr>
      <w:fldChar w:fldCharType="begin"/>
    </w:r>
    <w:r w:rsidR="00665C22" w:rsidRPr="00F34FF6">
      <w:rPr>
        <w:sz w:val="16"/>
        <w:szCs w:val="16"/>
      </w:rPr>
      <w:instrText xml:space="preserve"> NUMPAGES   \* MERGEFORMAT </w:instrText>
    </w:r>
    <w:r w:rsidR="00665C22" w:rsidRPr="00F34FF6">
      <w:rPr>
        <w:sz w:val="16"/>
        <w:szCs w:val="16"/>
      </w:rPr>
      <w:fldChar w:fldCharType="separate"/>
    </w:r>
    <w:r w:rsidR="005C1FE1">
      <w:rPr>
        <w:noProof/>
        <w:sz w:val="16"/>
        <w:szCs w:val="16"/>
      </w:rPr>
      <w:t>3</w:t>
    </w:r>
    <w:r w:rsidR="00665C22" w:rsidRPr="00F34FF6">
      <w:rPr>
        <w:sz w:val="16"/>
        <w:szCs w:val="16"/>
      </w:rPr>
      <w:fldChar w:fldCharType="end"/>
    </w:r>
  </w:p>
  <w:p w14:paraId="256B3428" w14:textId="476EDDB0" w:rsidR="00665C22" w:rsidRPr="006B1209" w:rsidRDefault="00665C22" w:rsidP="006465FE">
    <w:pPr>
      <w:pStyle w:val="Footer"/>
      <w:ind w:left="-1440" w:right="-360"/>
      <w:rPr>
        <w:rFonts w:asciiTheme="majorHAnsi" w:hAnsiTheme="majorHAnsi"/>
        <w:color w:val="5A493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A90D" w14:textId="77777777" w:rsidR="00A8293C" w:rsidRDefault="00A8293C" w:rsidP="008248E0">
      <w:pPr>
        <w:spacing w:after="0" w:line="240" w:lineRule="auto"/>
      </w:pPr>
      <w:r>
        <w:separator/>
      </w:r>
    </w:p>
  </w:footnote>
  <w:footnote w:type="continuationSeparator" w:id="0">
    <w:p w14:paraId="1412F1A3" w14:textId="77777777" w:rsidR="00A8293C" w:rsidRDefault="00A8293C" w:rsidP="00824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2CEF" w14:textId="0F071BFF" w:rsidR="00665C22" w:rsidRDefault="00665C22" w:rsidP="006465FE">
    <w:pPr>
      <w:pStyle w:val="Header"/>
      <w:ind w:left="-1440"/>
      <w:jc w:val="center"/>
    </w:pPr>
    <w:r>
      <w:rPr>
        <w:noProof/>
        <w:lang w:eastAsia="en-CA"/>
      </w:rPr>
      <w:tab/>
    </w:r>
    <w:r>
      <w:rPr>
        <w:noProof/>
        <w:lang w:eastAsia="en-CA"/>
      </w:rPr>
      <w:tab/>
    </w:r>
  </w:p>
  <w:p w14:paraId="4A818A31" w14:textId="519C4EE5" w:rsidR="00665C22" w:rsidRPr="00FA6FB7" w:rsidRDefault="00665C22" w:rsidP="006465FE">
    <w:pPr>
      <w:pStyle w:val="Header"/>
      <w:ind w:left="-1440"/>
      <w:rPr>
        <w:sz w:val="24"/>
      </w:rPr>
    </w:pPr>
    <w:r>
      <w:rPr>
        <w:sz w:val="24"/>
      </w:rPr>
      <w:tab/>
    </w:r>
    <w:r>
      <w:rPr>
        <w:sz w:val="24"/>
      </w:rPr>
      <w:tab/>
    </w:r>
    <w:r>
      <w:rPr>
        <w:noProof/>
        <w:sz w:val="24"/>
        <w:lang w:eastAsia="en-CA"/>
      </w:rPr>
      <w:drawing>
        <wp:inline distT="0" distB="0" distL="0" distR="0" wp14:anchorId="59B5BDF9" wp14:editId="6A7FE2A5">
          <wp:extent cx="823258" cy="7423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305" r="37747"/>
                  <a:stretch/>
                </pic:blipFill>
                <pic:spPr bwMode="auto">
                  <a:xfrm>
                    <a:off x="0" y="0"/>
                    <a:ext cx="823258" cy="742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1544" w14:textId="7341A4C5" w:rsidR="00665C22" w:rsidRDefault="00665C22" w:rsidP="006465FE">
    <w:pPr>
      <w:pStyle w:val="Header"/>
      <w:ind w:left="-1440"/>
      <w:jc w:val="center"/>
    </w:pPr>
    <w:r>
      <w:rPr>
        <w:noProof/>
        <w:lang w:eastAsia="en-CA"/>
      </w:rPr>
      <w:ptab w:relativeTo="margin" w:alignment="right" w:leader="none"/>
    </w:r>
    <w:r>
      <w:rPr>
        <w:noProof/>
        <w:lang w:eastAsia="en-CA"/>
      </w:rPr>
      <w:ptab w:relativeTo="margin" w:alignment="right" w:leader="none"/>
    </w:r>
    <w:r>
      <w:rPr>
        <w:noProof/>
        <w:lang w:eastAsia="en-CA"/>
      </w:rPr>
      <w:ptab w:relativeTo="margin" w:alignment="right" w:leader="none"/>
    </w:r>
    <w:r>
      <w:rPr>
        <w:noProof/>
        <w:lang w:eastAsia="en-CA"/>
      </w:rPr>
      <w:drawing>
        <wp:inline distT="0" distB="0" distL="0" distR="0" wp14:anchorId="05972439" wp14:editId="46891EA9">
          <wp:extent cx="1620570" cy="89090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PMA_BIL_4C.SMALL LOW RES.jpg"/>
                  <pic:cNvPicPr/>
                </pic:nvPicPr>
                <pic:blipFill rotWithShape="1">
                  <a:blip r:embed="rId1">
                    <a:extLst>
                      <a:ext uri="{28A0092B-C50C-407E-A947-70E740481C1C}">
                        <a14:useLocalDpi xmlns:a14="http://schemas.microsoft.com/office/drawing/2010/main" val="0"/>
                      </a:ext>
                    </a:extLst>
                  </a:blip>
                  <a:srcRect l="59815" t="9382" r="4291" b="10279"/>
                  <a:stretch/>
                </pic:blipFill>
                <pic:spPr bwMode="auto">
                  <a:xfrm>
                    <a:off x="0" y="0"/>
                    <a:ext cx="1640857" cy="90205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A4"/>
    <w:multiLevelType w:val="hybridMultilevel"/>
    <w:tmpl w:val="DDF6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7D09"/>
    <w:multiLevelType w:val="hybridMultilevel"/>
    <w:tmpl w:val="247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77E2"/>
    <w:multiLevelType w:val="hybridMultilevel"/>
    <w:tmpl w:val="CD7EF21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11E21E0"/>
    <w:multiLevelType w:val="hybridMultilevel"/>
    <w:tmpl w:val="7252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97D38"/>
    <w:multiLevelType w:val="hybridMultilevel"/>
    <w:tmpl w:val="4846FB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4F3938"/>
    <w:multiLevelType w:val="hybridMultilevel"/>
    <w:tmpl w:val="BF4C65F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D03925"/>
    <w:multiLevelType w:val="hybridMultilevel"/>
    <w:tmpl w:val="7CF0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D4BA7"/>
    <w:multiLevelType w:val="hybridMultilevel"/>
    <w:tmpl w:val="2968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B4969"/>
    <w:multiLevelType w:val="hybridMultilevel"/>
    <w:tmpl w:val="1068C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705994"/>
    <w:multiLevelType w:val="hybridMultilevel"/>
    <w:tmpl w:val="5302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F5A29"/>
    <w:multiLevelType w:val="hybridMultilevel"/>
    <w:tmpl w:val="3E944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F07555B"/>
    <w:multiLevelType w:val="hybridMultilevel"/>
    <w:tmpl w:val="745419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34860D2"/>
    <w:multiLevelType w:val="hybridMultilevel"/>
    <w:tmpl w:val="6666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B148A2"/>
    <w:multiLevelType w:val="hybridMultilevel"/>
    <w:tmpl w:val="8BA828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43814225">
    <w:abstractNumId w:val="5"/>
  </w:num>
  <w:num w:numId="2" w16cid:durableId="939410193">
    <w:abstractNumId w:val="8"/>
  </w:num>
  <w:num w:numId="3" w16cid:durableId="321934041">
    <w:abstractNumId w:val="1"/>
  </w:num>
  <w:num w:numId="4" w16cid:durableId="134376379">
    <w:abstractNumId w:val="0"/>
  </w:num>
  <w:num w:numId="5" w16cid:durableId="1047559333">
    <w:abstractNumId w:val="9"/>
  </w:num>
  <w:num w:numId="6" w16cid:durableId="1868790500">
    <w:abstractNumId w:val="6"/>
  </w:num>
  <w:num w:numId="7" w16cid:durableId="835539725">
    <w:abstractNumId w:val="3"/>
  </w:num>
  <w:num w:numId="8" w16cid:durableId="424502746">
    <w:abstractNumId w:val="7"/>
  </w:num>
  <w:num w:numId="9" w16cid:durableId="1000545389">
    <w:abstractNumId w:val="12"/>
  </w:num>
  <w:num w:numId="10" w16cid:durableId="533078160">
    <w:abstractNumId w:val="11"/>
  </w:num>
  <w:num w:numId="11" w16cid:durableId="706296352">
    <w:abstractNumId w:val="10"/>
  </w:num>
  <w:num w:numId="12" w16cid:durableId="458568543">
    <w:abstractNumId w:val="2"/>
  </w:num>
  <w:num w:numId="13" w16cid:durableId="1923416184">
    <w:abstractNumId w:val="13"/>
  </w:num>
  <w:num w:numId="14" w16cid:durableId="204026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E0"/>
    <w:rsid w:val="00000413"/>
    <w:rsid w:val="000352A2"/>
    <w:rsid w:val="00052C1E"/>
    <w:rsid w:val="00063AB7"/>
    <w:rsid w:val="00097F9D"/>
    <w:rsid w:val="000A06C0"/>
    <w:rsid w:val="000C2830"/>
    <w:rsid w:val="000C3A71"/>
    <w:rsid w:val="000E2C87"/>
    <w:rsid w:val="000F5D12"/>
    <w:rsid w:val="000F7142"/>
    <w:rsid w:val="0013532B"/>
    <w:rsid w:val="00150175"/>
    <w:rsid w:val="00187236"/>
    <w:rsid w:val="001B4CEB"/>
    <w:rsid w:val="001D2CD7"/>
    <w:rsid w:val="001E291D"/>
    <w:rsid w:val="001F247B"/>
    <w:rsid w:val="00201D07"/>
    <w:rsid w:val="00227DFC"/>
    <w:rsid w:val="002418A3"/>
    <w:rsid w:val="00254B27"/>
    <w:rsid w:val="002E223D"/>
    <w:rsid w:val="002E3B77"/>
    <w:rsid w:val="00314625"/>
    <w:rsid w:val="00316B4F"/>
    <w:rsid w:val="00327028"/>
    <w:rsid w:val="00330CA1"/>
    <w:rsid w:val="003674BE"/>
    <w:rsid w:val="00372877"/>
    <w:rsid w:val="00387211"/>
    <w:rsid w:val="0039118F"/>
    <w:rsid w:val="00395F6C"/>
    <w:rsid w:val="003A6BB8"/>
    <w:rsid w:val="003E24B3"/>
    <w:rsid w:val="003F1B59"/>
    <w:rsid w:val="00445559"/>
    <w:rsid w:val="00462A74"/>
    <w:rsid w:val="00484C9E"/>
    <w:rsid w:val="004A0A68"/>
    <w:rsid w:val="004C4CDE"/>
    <w:rsid w:val="004E4C8B"/>
    <w:rsid w:val="004E722E"/>
    <w:rsid w:val="004F51A9"/>
    <w:rsid w:val="00513C68"/>
    <w:rsid w:val="005150E4"/>
    <w:rsid w:val="005174D7"/>
    <w:rsid w:val="00534B9D"/>
    <w:rsid w:val="00584049"/>
    <w:rsid w:val="005C1FE1"/>
    <w:rsid w:val="005C2263"/>
    <w:rsid w:val="005F1AB6"/>
    <w:rsid w:val="005F1B74"/>
    <w:rsid w:val="00613554"/>
    <w:rsid w:val="00631291"/>
    <w:rsid w:val="006465FE"/>
    <w:rsid w:val="00665C22"/>
    <w:rsid w:val="00673EC0"/>
    <w:rsid w:val="00675D05"/>
    <w:rsid w:val="0069592A"/>
    <w:rsid w:val="006963BE"/>
    <w:rsid w:val="006A4D8F"/>
    <w:rsid w:val="006B1209"/>
    <w:rsid w:val="006D2D32"/>
    <w:rsid w:val="006D4E74"/>
    <w:rsid w:val="006E6A4F"/>
    <w:rsid w:val="00713B85"/>
    <w:rsid w:val="007142AF"/>
    <w:rsid w:val="007259C6"/>
    <w:rsid w:val="007432F9"/>
    <w:rsid w:val="00757A5B"/>
    <w:rsid w:val="00757D50"/>
    <w:rsid w:val="00767354"/>
    <w:rsid w:val="00775BF5"/>
    <w:rsid w:val="00785E58"/>
    <w:rsid w:val="007A2BB4"/>
    <w:rsid w:val="007E17B0"/>
    <w:rsid w:val="007F3F62"/>
    <w:rsid w:val="00817B2C"/>
    <w:rsid w:val="00821805"/>
    <w:rsid w:val="008248E0"/>
    <w:rsid w:val="008442EC"/>
    <w:rsid w:val="00850272"/>
    <w:rsid w:val="00873BC5"/>
    <w:rsid w:val="00882D38"/>
    <w:rsid w:val="0088765A"/>
    <w:rsid w:val="0088798C"/>
    <w:rsid w:val="008B2234"/>
    <w:rsid w:val="008C4EB4"/>
    <w:rsid w:val="008C5ABC"/>
    <w:rsid w:val="008E7602"/>
    <w:rsid w:val="008F2011"/>
    <w:rsid w:val="00941A3A"/>
    <w:rsid w:val="009543F9"/>
    <w:rsid w:val="00956534"/>
    <w:rsid w:val="0096485C"/>
    <w:rsid w:val="00984D08"/>
    <w:rsid w:val="009966AF"/>
    <w:rsid w:val="009C611C"/>
    <w:rsid w:val="009D227F"/>
    <w:rsid w:val="009D3B56"/>
    <w:rsid w:val="009D53A9"/>
    <w:rsid w:val="00A016A0"/>
    <w:rsid w:val="00A047F9"/>
    <w:rsid w:val="00A11926"/>
    <w:rsid w:val="00A36F48"/>
    <w:rsid w:val="00A40B2A"/>
    <w:rsid w:val="00A4341D"/>
    <w:rsid w:val="00A5129C"/>
    <w:rsid w:val="00A548A6"/>
    <w:rsid w:val="00A8293C"/>
    <w:rsid w:val="00A91788"/>
    <w:rsid w:val="00A96F44"/>
    <w:rsid w:val="00AC17F1"/>
    <w:rsid w:val="00AE690D"/>
    <w:rsid w:val="00AE6AD6"/>
    <w:rsid w:val="00AF1E5D"/>
    <w:rsid w:val="00B102D9"/>
    <w:rsid w:val="00B40240"/>
    <w:rsid w:val="00B606E3"/>
    <w:rsid w:val="00B70399"/>
    <w:rsid w:val="00BB54EF"/>
    <w:rsid w:val="00BC71B2"/>
    <w:rsid w:val="00BF4006"/>
    <w:rsid w:val="00C01375"/>
    <w:rsid w:val="00C05C7E"/>
    <w:rsid w:val="00C10012"/>
    <w:rsid w:val="00C17B42"/>
    <w:rsid w:val="00C30AD3"/>
    <w:rsid w:val="00C40E56"/>
    <w:rsid w:val="00C4789E"/>
    <w:rsid w:val="00C52AE7"/>
    <w:rsid w:val="00C62FC3"/>
    <w:rsid w:val="00C91FEB"/>
    <w:rsid w:val="00CA3EF8"/>
    <w:rsid w:val="00CE39F1"/>
    <w:rsid w:val="00D07F19"/>
    <w:rsid w:val="00D63262"/>
    <w:rsid w:val="00D744DE"/>
    <w:rsid w:val="00D85278"/>
    <w:rsid w:val="00D9017F"/>
    <w:rsid w:val="00D974B9"/>
    <w:rsid w:val="00DB02CE"/>
    <w:rsid w:val="00DB63FE"/>
    <w:rsid w:val="00DB79D9"/>
    <w:rsid w:val="00E24071"/>
    <w:rsid w:val="00E41E41"/>
    <w:rsid w:val="00E713DE"/>
    <w:rsid w:val="00E832C7"/>
    <w:rsid w:val="00F17EC4"/>
    <w:rsid w:val="00F2531B"/>
    <w:rsid w:val="00F31E06"/>
    <w:rsid w:val="00F34FF6"/>
    <w:rsid w:val="00F3782D"/>
    <w:rsid w:val="00F71403"/>
    <w:rsid w:val="00F77D73"/>
    <w:rsid w:val="00F8398A"/>
    <w:rsid w:val="00FA0A9C"/>
    <w:rsid w:val="00FA6FB7"/>
    <w:rsid w:val="00FA746F"/>
    <w:rsid w:val="00FB7B2C"/>
    <w:rsid w:val="00FF6D9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A51A79"/>
  <w15:docId w15:val="{F1DE0ABC-E48F-4A2A-B6FD-51942C61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8E0"/>
  </w:style>
  <w:style w:type="paragraph" w:styleId="Footer">
    <w:name w:val="footer"/>
    <w:basedOn w:val="Normal"/>
    <w:link w:val="FooterChar"/>
    <w:uiPriority w:val="99"/>
    <w:unhideWhenUsed/>
    <w:rsid w:val="00824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E0"/>
  </w:style>
  <w:style w:type="paragraph" w:styleId="ListParagraph">
    <w:name w:val="List Paragraph"/>
    <w:basedOn w:val="Normal"/>
    <w:uiPriority w:val="34"/>
    <w:qFormat/>
    <w:rsid w:val="009D227F"/>
    <w:pPr>
      <w:ind w:left="720"/>
      <w:contextualSpacing/>
    </w:pPr>
  </w:style>
  <w:style w:type="paragraph" w:styleId="BalloonText">
    <w:name w:val="Balloon Text"/>
    <w:basedOn w:val="Normal"/>
    <w:link w:val="BalloonTextChar"/>
    <w:uiPriority w:val="99"/>
    <w:semiHidden/>
    <w:unhideWhenUsed/>
    <w:rsid w:val="006465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5FE"/>
    <w:rPr>
      <w:rFonts w:ascii="Lucida Grande" w:hAnsi="Lucida Grande" w:cs="Lucida Grande"/>
      <w:sz w:val="18"/>
      <w:szCs w:val="18"/>
    </w:rPr>
  </w:style>
  <w:style w:type="paragraph" w:styleId="NoSpacing">
    <w:name w:val="No Spacing"/>
    <w:uiPriority w:val="1"/>
    <w:qFormat/>
    <w:rsid w:val="000A06C0"/>
    <w:pPr>
      <w:spacing w:after="0" w:line="240" w:lineRule="auto"/>
    </w:pPr>
  </w:style>
  <w:style w:type="table" w:styleId="TableGrid">
    <w:name w:val="Table Grid"/>
    <w:basedOn w:val="TableNormal"/>
    <w:uiPriority w:val="39"/>
    <w:rsid w:val="00BB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82D"/>
    <w:rPr>
      <w:color w:val="0563C1" w:themeColor="hyperlink"/>
      <w:u w:val="single"/>
    </w:rPr>
  </w:style>
  <w:style w:type="character" w:styleId="CommentReference">
    <w:name w:val="annotation reference"/>
    <w:basedOn w:val="DefaultParagraphFont"/>
    <w:uiPriority w:val="99"/>
    <w:semiHidden/>
    <w:unhideWhenUsed/>
    <w:rsid w:val="000F5D12"/>
    <w:rPr>
      <w:sz w:val="16"/>
      <w:szCs w:val="16"/>
    </w:rPr>
  </w:style>
  <w:style w:type="paragraph" w:styleId="CommentText">
    <w:name w:val="annotation text"/>
    <w:basedOn w:val="Normal"/>
    <w:link w:val="CommentTextChar"/>
    <w:uiPriority w:val="99"/>
    <w:semiHidden/>
    <w:unhideWhenUsed/>
    <w:rsid w:val="000F5D12"/>
    <w:pPr>
      <w:spacing w:line="240" w:lineRule="auto"/>
    </w:pPr>
    <w:rPr>
      <w:sz w:val="20"/>
      <w:szCs w:val="20"/>
    </w:rPr>
  </w:style>
  <w:style w:type="character" w:customStyle="1" w:styleId="CommentTextChar">
    <w:name w:val="Comment Text Char"/>
    <w:basedOn w:val="DefaultParagraphFont"/>
    <w:link w:val="CommentText"/>
    <w:uiPriority w:val="99"/>
    <w:semiHidden/>
    <w:rsid w:val="000F5D12"/>
    <w:rPr>
      <w:sz w:val="20"/>
      <w:szCs w:val="20"/>
    </w:rPr>
  </w:style>
  <w:style w:type="paragraph" w:styleId="CommentSubject">
    <w:name w:val="annotation subject"/>
    <w:basedOn w:val="CommentText"/>
    <w:next w:val="CommentText"/>
    <w:link w:val="CommentSubjectChar"/>
    <w:uiPriority w:val="99"/>
    <w:semiHidden/>
    <w:unhideWhenUsed/>
    <w:rsid w:val="000F5D12"/>
    <w:rPr>
      <w:b/>
      <w:bCs/>
    </w:rPr>
  </w:style>
  <w:style w:type="character" w:customStyle="1" w:styleId="CommentSubjectChar">
    <w:name w:val="Comment Subject Char"/>
    <w:basedOn w:val="CommentTextChar"/>
    <w:link w:val="CommentSubject"/>
    <w:uiPriority w:val="99"/>
    <w:semiHidden/>
    <w:rsid w:val="000F5D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all@cpma.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3DD6B5DEC3534A9DAC641196F853D1" ma:contentTypeVersion="24" ma:contentTypeDescription="Create a new document." ma:contentTypeScope="" ma:versionID="96dae4c6ebea4cacf27d7b515985c402">
  <xsd:schema xmlns:xsd="http://www.w3.org/2001/XMLSchema" xmlns:xs="http://www.w3.org/2001/XMLSchema" xmlns:p="http://schemas.microsoft.com/office/2006/metadata/properties" xmlns:ns2="2d51b277-31e7-4591-923e-58f434827bcd" xmlns:ns3="7146c61f-d435-4675-ac5a-e52b5295bd29" targetNamespace="http://schemas.microsoft.com/office/2006/metadata/properties" ma:root="true" ma:fieldsID="f4341b07a6e9be2bd84a10b9bbce4dce" ns2:_="" ns3:_="">
    <xsd:import namespace="2d51b277-31e7-4591-923e-58f434827bcd"/>
    <xsd:import namespace="7146c61f-d435-4675-ac5a-e52b5295b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element ref="ns2:MediaLengthInSeconds" minOccurs="0"/>
                <xsd:element ref="ns2:lcf76f155ced4ddcb4097134ff3c332f" minOccurs="0"/>
                <xsd:element ref="ns3:TaxCatchAll"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b277-31e7-4591-923e-58f43482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44a9cc1-a1a2-4982-9fdd-faa12dd914bd"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6c61f-d435-4675-ac5a-e52b5295bd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70cb86-0d4e-4087-b683-64117c6bb5bb}" ma:internalName="TaxCatchAll" ma:showField="CatchAllData" ma:web="7146c61f-d435-4675-ac5a-e52b5295b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46c61f-d435-4675-ac5a-e52b5295bd29" xsi:nil="true"/>
    <_Flow_SignoffStatus xmlns="2d51b277-31e7-4591-923e-58f434827bcd" xsi:nil="true"/>
    <lcf76f155ced4ddcb4097134ff3c332f xmlns="2d51b277-31e7-4591-923e-58f434827bcd">
      <Terms xmlns="http://schemas.microsoft.com/office/infopath/2007/PartnerControls"/>
    </lcf76f155ced4ddcb4097134ff3c332f>
    <_ApprovalAssignedTo xmlns="2d51b277-31e7-4591-923e-58f434827bcd">
      <UserInfo>
        <DisplayName/>
        <AccountId xsi:nil="true"/>
        <AccountType/>
      </UserInfo>
    </_ApprovalAssignedTo>
    <_ApprovalSentBy xmlns="2d51b277-31e7-4591-923e-58f434827bcd">
      <UserInfo>
        <DisplayName/>
        <AccountId xsi:nil="true"/>
        <AccountType/>
      </UserInfo>
    </_ApprovalSentBy>
    <_ApprovalStatus xmlns="2d51b277-31e7-4591-923e-58f434827bcd">0</_ApprovalStatus>
    <_ApprovalRespondedBy xmlns="2d51b277-31e7-4591-923e-58f434827bcd">
      <UserInfo>
        <DisplayName/>
        <AccountId xsi:nil="true"/>
        <AccountType/>
      </UserInfo>
    </_ApprovalRespondedBy>
  </documentManagement>
</p:properties>
</file>

<file path=customXml/itemProps1.xml><?xml version="1.0" encoding="utf-8"?>
<ds:datastoreItem xmlns:ds="http://schemas.openxmlformats.org/officeDocument/2006/customXml" ds:itemID="{B73ABA2B-90E3-4233-9D80-EE5BA2EF5B6F}">
  <ds:schemaRefs>
    <ds:schemaRef ds:uri="http://schemas.microsoft.com/sharepoint/v3/contenttype/forms"/>
  </ds:schemaRefs>
</ds:datastoreItem>
</file>

<file path=customXml/itemProps2.xml><?xml version="1.0" encoding="utf-8"?>
<ds:datastoreItem xmlns:ds="http://schemas.openxmlformats.org/officeDocument/2006/customXml" ds:itemID="{8384E19A-1F67-47B4-ABCA-A0F4BBCEB13E}">
  <ds:schemaRefs>
    <ds:schemaRef ds:uri="http://schemas.openxmlformats.org/officeDocument/2006/bibliography"/>
  </ds:schemaRefs>
</ds:datastoreItem>
</file>

<file path=customXml/itemProps3.xml><?xml version="1.0" encoding="utf-8"?>
<ds:datastoreItem xmlns:ds="http://schemas.openxmlformats.org/officeDocument/2006/customXml" ds:itemID="{BA9FD3B5-9E13-4A1E-805B-692FF6F15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b277-31e7-4591-923e-58f434827bcd"/>
    <ds:schemaRef ds:uri="7146c61f-d435-4675-ac5a-e52b5295b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9F70D-A956-4A4E-B1AF-D0ADD15DAF9B}">
  <ds:schemaRefs>
    <ds:schemaRef ds:uri="http://schemas.microsoft.com/office/2006/metadata/properties"/>
    <ds:schemaRef ds:uri="http://schemas.microsoft.com/office/infopath/2007/PartnerControls"/>
    <ds:schemaRef ds:uri="7146c61f-d435-4675-ac5a-e52b5295bd29"/>
    <ds:schemaRef ds:uri="2d51b277-31e7-4591-923e-58f434827b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5432</Characters>
  <Application>Microsoft Office Word</Application>
  <DocSecurity>0</DocSecurity>
  <Lines>187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Karkash</dc:creator>
  <cp:keywords/>
  <dc:description/>
  <cp:lastModifiedBy>Jeff Hall</cp:lastModifiedBy>
  <cp:revision>2</cp:revision>
  <cp:lastPrinted>2019-05-14T13:20:00Z</cp:lastPrinted>
  <dcterms:created xsi:type="dcterms:W3CDTF">2026-05-25T18:03:00Z</dcterms:created>
  <dcterms:modified xsi:type="dcterms:W3CDTF">2026-05-25T18:03:00Z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0x0101004B3DD6B5DEC3534A9DAC641196F853D1</vt:lpwstr>
  </property>
  <property fmtid="{D5CDD505-2E9C-101B-9397-08002B2CF9AE}" pid="3" name="Order">
    <vt:r8>421200</vt:r8>
  </property>
  <property fmtid="{D5CDD505-2E9C-101B-9397-08002B2CF9AE}" pid="4" name="MediaServiceImageTags">
    <vt:lpwstr/>
  </property>
  <property fmtid="{D5CDD505-2E9C-101B-9397-08002B2CF9AE}" pid="6" name="docLang">
    <vt:lpwstr>en</vt:lpwstr>
  </property>
</Properties>
</file>