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D9C0C" w14:textId="77777777" w:rsidR="002D7378" w:rsidRDefault="002D7378"/>
    <w:p w14:paraId="48C84875" w14:textId="7735B809" w:rsidR="002D7378" w:rsidRPr="002D7378" w:rsidRDefault="00F04F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Tool to Determine </w:t>
      </w:r>
      <w:r w:rsidR="002D7378" w:rsidRPr="002D7378">
        <w:rPr>
          <w:rFonts w:ascii="Arial" w:hAnsi="Arial" w:cs="Arial"/>
          <w:b/>
          <w:sz w:val="24"/>
          <w:szCs w:val="24"/>
        </w:rPr>
        <w:t>Areas of Potential Opportunity for Carbon Sequestration on Agricultural Lands in Canada</w:t>
      </w:r>
    </w:p>
    <w:p w14:paraId="46909103" w14:textId="77777777" w:rsidR="002D7378" w:rsidRPr="002D7378" w:rsidRDefault="002D7378">
      <w:pPr>
        <w:rPr>
          <w:rFonts w:ascii="Arial" w:hAnsi="Arial" w:cs="Arial"/>
          <w:sz w:val="24"/>
          <w:szCs w:val="24"/>
        </w:rPr>
      </w:pPr>
    </w:p>
    <w:p w14:paraId="3317F822" w14:textId="2110EB7B" w:rsidR="002D7378" w:rsidRPr="002D7378" w:rsidRDefault="002D7378" w:rsidP="002D7378">
      <w:pPr>
        <w:rPr>
          <w:rFonts w:ascii="Arial" w:hAnsi="Arial" w:cs="Arial"/>
          <w:sz w:val="24"/>
          <w:szCs w:val="24"/>
        </w:rPr>
      </w:pPr>
      <w:r w:rsidRPr="002D7378">
        <w:rPr>
          <w:rFonts w:ascii="Arial" w:hAnsi="Arial" w:cs="Arial"/>
          <w:sz w:val="24"/>
          <w:szCs w:val="24"/>
        </w:rPr>
        <w:t xml:space="preserve">This tool provides an overall summary of areas of potential opportunity for soil carbon </w:t>
      </w:r>
      <w:r w:rsidRPr="00F04FFF">
        <w:rPr>
          <w:rFonts w:ascii="Arial" w:hAnsi="Arial" w:cs="Arial"/>
          <w:sz w:val="24"/>
          <w:szCs w:val="24"/>
        </w:rPr>
        <w:t>sequestration</w:t>
      </w:r>
      <w:r w:rsidR="00DD59B8" w:rsidRPr="00F04FFF">
        <w:rPr>
          <w:rFonts w:ascii="Arial" w:hAnsi="Arial" w:cs="Arial"/>
          <w:sz w:val="24"/>
          <w:szCs w:val="24"/>
        </w:rPr>
        <w:t xml:space="preserve"> on</w:t>
      </w:r>
      <w:r w:rsidR="007B08DA" w:rsidRPr="00F04FFF">
        <w:rPr>
          <w:rFonts w:ascii="Arial" w:hAnsi="Arial" w:cs="Arial"/>
          <w:sz w:val="24"/>
          <w:szCs w:val="24"/>
        </w:rPr>
        <w:t xml:space="preserve"> the</w:t>
      </w:r>
      <w:r w:rsidR="00DD59B8" w:rsidRPr="00F04FFF">
        <w:rPr>
          <w:rFonts w:ascii="Arial" w:hAnsi="Arial" w:cs="Arial"/>
          <w:sz w:val="24"/>
          <w:szCs w:val="24"/>
        </w:rPr>
        <w:t xml:space="preserve"> </w:t>
      </w:r>
      <w:r w:rsidR="007B08DA" w:rsidRPr="00F04FFF">
        <w:rPr>
          <w:rFonts w:ascii="Arial" w:hAnsi="Arial" w:cs="Arial"/>
          <w:sz w:val="24"/>
          <w:szCs w:val="24"/>
        </w:rPr>
        <w:t xml:space="preserve">Canadian </w:t>
      </w:r>
      <w:r w:rsidR="00DD59B8" w:rsidRPr="00F04FFF">
        <w:rPr>
          <w:rFonts w:ascii="Arial" w:hAnsi="Arial" w:cs="Arial"/>
          <w:sz w:val="24"/>
          <w:szCs w:val="24"/>
        </w:rPr>
        <w:t xml:space="preserve">agricultural </w:t>
      </w:r>
      <w:r w:rsidR="007B08DA" w:rsidRPr="00F04FFF">
        <w:rPr>
          <w:rFonts w:ascii="Arial" w:hAnsi="Arial" w:cs="Arial"/>
          <w:sz w:val="24"/>
          <w:szCs w:val="24"/>
        </w:rPr>
        <w:t>extent</w:t>
      </w:r>
      <w:r w:rsidR="00DD59B8" w:rsidRPr="00F04FFF">
        <w:rPr>
          <w:rFonts w:ascii="Arial" w:hAnsi="Arial" w:cs="Arial"/>
          <w:sz w:val="24"/>
          <w:szCs w:val="24"/>
        </w:rPr>
        <w:t>.</w:t>
      </w:r>
      <w:r w:rsidR="00395111" w:rsidRPr="00F04FFF">
        <w:rPr>
          <w:rFonts w:ascii="Arial" w:hAnsi="Arial" w:cs="Arial"/>
          <w:sz w:val="24"/>
          <w:szCs w:val="24"/>
        </w:rPr>
        <w:t xml:space="preserve"> </w:t>
      </w:r>
      <w:r w:rsidR="007B08DA" w:rsidRPr="00F04FFF">
        <w:rPr>
          <w:rFonts w:ascii="Arial" w:hAnsi="Arial" w:cs="Arial"/>
          <w:sz w:val="24"/>
          <w:szCs w:val="24"/>
        </w:rPr>
        <w:t>This extent was</w:t>
      </w:r>
      <w:r w:rsidR="00DD59B8" w:rsidRPr="00F04FFF">
        <w:rPr>
          <w:rFonts w:ascii="Arial" w:hAnsi="Arial" w:cs="Arial"/>
          <w:sz w:val="24"/>
          <w:szCs w:val="24"/>
        </w:rPr>
        <w:t xml:space="preserve"> defined using Statistics Canada</w:t>
      </w:r>
      <w:r w:rsidR="007B08DA" w:rsidRPr="00F04FFF">
        <w:rPr>
          <w:rFonts w:ascii="Arial" w:hAnsi="Arial" w:cs="Arial"/>
          <w:sz w:val="24"/>
          <w:szCs w:val="24"/>
        </w:rPr>
        <w:t>’s</w:t>
      </w:r>
      <w:r w:rsidR="00DD59B8" w:rsidRPr="00F04FFF">
        <w:rPr>
          <w:rFonts w:ascii="Arial" w:hAnsi="Arial" w:cs="Arial"/>
          <w:sz w:val="24"/>
          <w:szCs w:val="24"/>
        </w:rPr>
        <w:t xml:space="preserve"> Agricultural Ecumene </w:t>
      </w:r>
      <w:r w:rsidR="00395111" w:rsidRPr="00F04FFF">
        <w:rPr>
          <w:rFonts w:ascii="Arial" w:hAnsi="Arial" w:cs="Arial"/>
          <w:sz w:val="24"/>
          <w:szCs w:val="24"/>
        </w:rPr>
        <w:t xml:space="preserve">geographic </w:t>
      </w:r>
      <w:r w:rsidR="00DD59B8" w:rsidRPr="00F04FFF">
        <w:rPr>
          <w:rFonts w:ascii="Arial" w:hAnsi="Arial" w:cs="Arial"/>
          <w:sz w:val="24"/>
          <w:szCs w:val="24"/>
        </w:rPr>
        <w:t>boundary</w:t>
      </w:r>
      <w:r w:rsidRPr="00F04FFF">
        <w:rPr>
          <w:rFonts w:ascii="Arial" w:hAnsi="Arial" w:cs="Arial"/>
          <w:sz w:val="24"/>
          <w:szCs w:val="24"/>
        </w:rPr>
        <w:t>.</w:t>
      </w:r>
      <w:r w:rsidRPr="002D7378">
        <w:rPr>
          <w:rFonts w:ascii="Arial" w:hAnsi="Arial" w:cs="Arial"/>
          <w:sz w:val="24"/>
          <w:szCs w:val="24"/>
        </w:rPr>
        <w:t xml:space="preserve"> </w:t>
      </w:r>
    </w:p>
    <w:p w14:paraId="3996F43D" w14:textId="4E79E212" w:rsidR="002D7378" w:rsidRPr="002D7378" w:rsidRDefault="002D7378" w:rsidP="007B08DA">
      <w:pPr>
        <w:rPr>
          <w:rFonts w:ascii="Arial" w:hAnsi="Arial" w:cs="Arial"/>
          <w:sz w:val="24"/>
          <w:szCs w:val="24"/>
        </w:rPr>
      </w:pPr>
      <w:r w:rsidRPr="002D7378">
        <w:rPr>
          <w:rFonts w:ascii="Arial" w:hAnsi="Arial" w:cs="Arial"/>
          <w:sz w:val="24"/>
          <w:szCs w:val="24"/>
        </w:rPr>
        <w:t xml:space="preserve">It provides </w:t>
      </w:r>
      <w:r w:rsidR="004C6531">
        <w:rPr>
          <w:rFonts w:ascii="Arial" w:hAnsi="Arial" w:cs="Arial"/>
          <w:sz w:val="24"/>
          <w:szCs w:val="24"/>
        </w:rPr>
        <w:t>spatial information</w:t>
      </w:r>
      <w:r w:rsidR="004C6531" w:rsidRPr="002D7378">
        <w:rPr>
          <w:rFonts w:ascii="Arial" w:hAnsi="Arial" w:cs="Arial"/>
          <w:sz w:val="24"/>
          <w:szCs w:val="24"/>
        </w:rPr>
        <w:t xml:space="preserve"> </w:t>
      </w:r>
      <w:r w:rsidRPr="002D7378">
        <w:rPr>
          <w:rFonts w:ascii="Arial" w:hAnsi="Arial" w:cs="Arial"/>
          <w:sz w:val="24"/>
          <w:szCs w:val="24"/>
        </w:rPr>
        <w:t xml:space="preserve">across Canada </w:t>
      </w:r>
      <w:r w:rsidR="00D1234C">
        <w:rPr>
          <w:rFonts w:ascii="Arial" w:hAnsi="Arial" w:cs="Arial"/>
          <w:sz w:val="24"/>
          <w:szCs w:val="24"/>
        </w:rPr>
        <w:t xml:space="preserve">showing </w:t>
      </w:r>
      <w:r w:rsidR="00D1234C" w:rsidRPr="002D7378">
        <w:rPr>
          <w:rFonts w:ascii="Arial" w:hAnsi="Arial" w:cs="Arial"/>
          <w:sz w:val="24"/>
          <w:szCs w:val="24"/>
        </w:rPr>
        <w:t>areas of higher potential opportunity to sequester carbon on agricultural lands</w:t>
      </w:r>
      <w:r w:rsidR="007B08DA">
        <w:t xml:space="preserve">. </w:t>
      </w:r>
      <w:r w:rsidRPr="002D7378">
        <w:rPr>
          <w:rFonts w:ascii="Arial" w:hAnsi="Arial" w:cs="Arial"/>
          <w:sz w:val="24"/>
          <w:szCs w:val="24"/>
        </w:rPr>
        <w:t xml:space="preserve">Lower potential areas do not </w:t>
      </w:r>
      <w:r w:rsidR="000F5688">
        <w:rPr>
          <w:rFonts w:ascii="Arial" w:hAnsi="Arial" w:cs="Arial"/>
          <w:sz w:val="24"/>
          <w:szCs w:val="24"/>
        </w:rPr>
        <w:t>suggest</w:t>
      </w:r>
      <w:r w:rsidR="000F5688" w:rsidRPr="002D7378">
        <w:rPr>
          <w:rFonts w:ascii="Arial" w:hAnsi="Arial" w:cs="Arial"/>
          <w:sz w:val="24"/>
          <w:szCs w:val="24"/>
        </w:rPr>
        <w:t xml:space="preserve"> </w:t>
      </w:r>
      <w:r w:rsidRPr="002D7378">
        <w:rPr>
          <w:rFonts w:ascii="Arial" w:hAnsi="Arial" w:cs="Arial"/>
          <w:sz w:val="24"/>
          <w:szCs w:val="24"/>
        </w:rPr>
        <w:t xml:space="preserve">that there </w:t>
      </w:r>
      <w:r>
        <w:rPr>
          <w:rFonts w:ascii="Arial" w:hAnsi="Arial" w:cs="Arial"/>
          <w:sz w:val="24"/>
          <w:szCs w:val="24"/>
        </w:rPr>
        <w:t>are</w:t>
      </w:r>
      <w:r w:rsidRPr="002D7378">
        <w:rPr>
          <w:rFonts w:ascii="Arial" w:hAnsi="Arial" w:cs="Arial"/>
          <w:sz w:val="24"/>
          <w:szCs w:val="24"/>
        </w:rPr>
        <w:t xml:space="preserve"> no carbon sequestration opportunit</w:t>
      </w:r>
      <w:r>
        <w:rPr>
          <w:rFonts w:ascii="Arial" w:hAnsi="Arial" w:cs="Arial"/>
          <w:sz w:val="24"/>
          <w:szCs w:val="24"/>
        </w:rPr>
        <w:t>ies</w:t>
      </w:r>
      <w:r w:rsidR="00D1234C">
        <w:rPr>
          <w:rFonts w:ascii="Arial" w:hAnsi="Arial" w:cs="Arial"/>
          <w:sz w:val="24"/>
          <w:szCs w:val="24"/>
        </w:rPr>
        <w:t>;</w:t>
      </w:r>
      <w:r w:rsidRPr="002D7378">
        <w:rPr>
          <w:rFonts w:ascii="Arial" w:hAnsi="Arial" w:cs="Arial"/>
          <w:sz w:val="24"/>
          <w:szCs w:val="24"/>
        </w:rPr>
        <w:t xml:space="preserve"> however, the</w:t>
      </w:r>
      <w:r>
        <w:rPr>
          <w:rFonts w:ascii="Arial" w:hAnsi="Arial" w:cs="Arial"/>
          <w:sz w:val="24"/>
          <w:szCs w:val="24"/>
        </w:rPr>
        <w:t>se</w:t>
      </w:r>
      <w:r w:rsidRPr="002D7378">
        <w:rPr>
          <w:rFonts w:ascii="Arial" w:hAnsi="Arial" w:cs="Arial"/>
          <w:sz w:val="24"/>
          <w:szCs w:val="24"/>
        </w:rPr>
        <w:t xml:space="preserve"> are</w:t>
      </w:r>
      <w:r w:rsidR="000F5688">
        <w:rPr>
          <w:rFonts w:ascii="Arial" w:hAnsi="Arial" w:cs="Arial"/>
          <w:sz w:val="24"/>
          <w:szCs w:val="24"/>
        </w:rPr>
        <w:t xml:space="preserve">as are considered </w:t>
      </w:r>
      <w:r w:rsidR="007B08DA">
        <w:rPr>
          <w:rFonts w:ascii="Arial" w:hAnsi="Arial" w:cs="Arial"/>
          <w:sz w:val="24"/>
          <w:szCs w:val="24"/>
        </w:rPr>
        <w:t>of lesser</w:t>
      </w:r>
      <w:r w:rsidR="000F5688">
        <w:rPr>
          <w:rFonts w:ascii="Arial" w:hAnsi="Arial" w:cs="Arial"/>
          <w:sz w:val="24"/>
          <w:szCs w:val="24"/>
        </w:rPr>
        <w:t xml:space="preserve"> priority. </w:t>
      </w:r>
    </w:p>
    <w:p w14:paraId="6F24915D" w14:textId="58EDA699" w:rsidR="00157633" w:rsidRPr="002D7378" w:rsidRDefault="00157633" w:rsidP="001576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aid in the interpretation of the map, please refer to the legend. </w:t>
      </w:r>
      <w:r w:rsidR="002D7378" w:rsidRPr="002D7378">
        <w:rPr>
          <w:rFonts w:ascii="Arial" w:hAnsi="Arial" w:cs="Arial"/>
          <w:sz w:val="24"/>
          <w:szCs w:val="24"/>
        </w:rPr>
        <w:t xml:space="preserve">Areas in red have the highest potential opportunity for carbon sequestration </w:t>
      </w:r>
      <w:r>
        <w:rPr>
          <w:rFonts w:ascii="Arial" w:hAnsi="Arial" w:cs="Arial"/>
          <w:sz w:val="24"/>
          <w:szCs w:val="24"/>
        </w:rPr>
        <w:t>whereas a</w:t>
      </w:r>
      <w:r w:rsidR="002D7378" w:rsidRPr="002D7378">
        <w:rPr>
          <w:rFonts w:ascii="Arial" w:hAnsi="Arial" w:cs="Arial"/>
          <w:sz w:val="24"/>
          <w:szCs w:val="24"/>
        </w:rPr>
        <w:t xml:space="preserve">reas in blue have the lowest potential opportunity for carbon sequestration. </w:t>
      </w:r>
      <w:r w:rsidRPr="00157633">
        <w:rPr>
          <w:rFonts w:ascii="Arial" w:hAnsi="Arial" w:cs="Arial"/>
          <w:sz w:val="24"/>
          <w:szCs w:val="24"/>
        </w:rPr>
        <w:t xml:space="preserve"> </w:t>
      </w:r>
      <w:r w:rsidRPr="002D7378">
        <w:rPr>
          <w:rFonts w:ascii="Arial" w:hAnsi="Arial" w:cs="Arial"/>
          <w:sz w:val="24"/>
          <w:szCs w:val="24"/>
        </w:rPr>
        <w:t xml:space="preserve">This analysis was performed </w:t>
      </w:r>
      <w:r>
        <w:rPr>
          <w:rFonts w:ascii="Arial" w:hAnsi="Arial" w:cs="Arial"/>
          <w:sz w:val="24"/>
          <w:szCs w:val="24"/>
        </w:rPr>
        <w:t>by AAFC</w:t>
      </w:r>
      <w:r w:rsidR="004C6531">
        <w:rPr>
          <w:rFonts w:ascii="Arial" w:hAnsi="Arial" w:cs="Arial"/>
          <w:sz w:val="24"/>
          <w:szCs w:val="24"/>
        </w:rPr>
        <w:t xml:space="preserve">’s </w:t>
      </w:r>
      <w:r w:rsidR="004C6531" w:rsidRPr="004C6531">
        <w:rPr>
          <w:rFonts w:ascii="Arial" w:hAnsi="Arial" w:cs="Arial"/>
          <w:sz w:val="24"/>
          <w:szCs w:val="24"/>
        </w:rPr>
        <w:t xml:space="preserve">AgroClimate, Geomatics, and Earth Observation Division </w:t>
      </w:r>
      <w:r>
        <w:rPr>
          <w:rFonts w:ascii="Arial" w:hAnsi="Arial" w:cs="Arial"/>
          <w:sz w:val="24"/>
          <w:szCs w:val="24"/>
        </w:rPr>
        <w:t xml:space="preserve">with </w:t>
      </w:r>
      <w:r w:rsidR="009B4FCC">
        <w:rPr>
          <w:rFonts w:ascii="Arial" w:hAnsi="Arial" w:cs="Arial"/>
          <w:sz w:val="24"/>
          <w:szCs w:val="24"/>
        </w:rPr>
        <w:t>best readily</w:t>
      </w:r>
      <w:r>
        <w:rPr>
          <w:rFonts w:ascii="Arial" w:hAnsi="Arial" w:cs="Arial"/>
          <w:sz w:val="24"/>
          <w:szCs w:val="24"/>
        </w:rPr>
        <w:t xml:space="preserve"> available datasets</w:t>
      </w:r>
      <w:r w:rsidRPr="002D7378">
        <w:rPr>
          <w:rFonts w:ascii="Arial" w:hAnsi="Arial" w:cs="Arial"/>
          <w:sz w:val="24"/>
          <w:szCs w:val="24"/>
        </w:rPr>
        <w:t xml:space="preserve">. </w:t>
      </w:r>
    </w:p>
    <w:p w14:paraId="6221EB25" w14:textId="286578A3" w:rsidR="00EC0CBE" w:rsidRDefault="00D1234C" w:rsidP="00EC0C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tool </w:t>
      </w:r>
      <w:r w:rsidR="000F5688">
        <w:rPr>
          <w:rFonts w:ascii="Arial" w:hAnsi="Arial" w:cs="Arial"/>
          <w:sz w:val="24"/>
          <w:szCs w:val="24"/>
        </w:rPr>
        <w:t>could</w:t>
      </w:r>
      <w:r>
        <w:rPr>
          <w:rFonts w:ascii="Arial" w:hAnsi="Arial" w:cs="Arial"/>
          <w:sz w:val="24"/>
          <w:szCs w:val="24"/>
        </w:rPr>
        <w:t xml:space="preserve"> be used </w:t>
      </w:r>
      <w:r w:rsidR="0059250B">
        <w:rPr>
          <w:rFonts w:ascii="Arial" w:hAnsi="Arial" w:cs="Arial"/>
          <w:sz w:val="24"/>
          <w:szCs w:val="24"/>
        </w:rPr>
        <w:t xml:space="preserve">in </w:t>
      </w:r>
      <w:r w:rsidR="007B08DA">
        <w:rPr>
          <w:rFonts w:ascii="Arial" w:hAnsi="Arial" w:cs="Arial"/>
          <w:sz w:val="24"/>
          <w:szCs w:val="24"/>
        </w:rPr>
        <w:t xml:space="preserve">developing a </w:t>
      </w:r>
      <w:r w:rsidR="000F5688">
        <w:rPr>
          <w:rFonts w:ascii="Arial" w:hAnsi="Arial" w:cs="Arial"/>
          <w:sz w:val="24"/>
          <w:szCs w:val="24"/>
        </w:rPr>
        <w:t xml:space="preserve">project </w:t>
      </w:r>
      <w:r w:rsidR="0059250B">
        <w:rPr>
          <w:rFonts w:ascii="Arial" w:hAnsi="Arial" w:cs="Arial"/>
          <w:sz w:val="24"/>
          <w:szCs w:val="24"/>
        </w:rPr>
        <w:t xml:space="preserve">proposal </w:t>
      </w:r>
      <w:r w:rsidR="007B08DA">
        <w:rPr>
          <w:rFonts w:ascii="Arial" w:hAnsi="Arial" w:cs="Arial"/>
          <w:sz w:val="24"/>
          <w:szCs w:val="24"/>
        </w:rPr>
        <w:t>for the</w:t>
      </w:r>
      <w:r w:rsidR="007B08DA" w:rsidRPr="007B08DA">
        <w:rPr>
          <w:rFonts w:ascii="Arial" w:hAnsi="Arial" w:cs="Arial"/>
          <w:sz w:val="24"/>
          <w:szCs w:val="24"/>
        </w:rPr>
        <w:t xml:space="preserve"> Agricultural Climate Solutions </w:t>
      </w:r>
      <w:r w:rsidR="00FD5DC0">
        <w:rPr>
          <w:rFonts w:ascii="Arial" w:hAnsi="Arial" w:cs="Arial"/>
          <w:sz w:val="24"/>
          <w:szCs w:val="24"/>
        </w:rPr>
        <w:t>p</w:t>
      </w:r>
      <w:r w:rsidR="007B08DA">
        <w:rPr>
          <w:rFonts w:ascii="Arial" w:hAnsi="Arial" w:cs="Arial"/>
          <w:sz w:val="24"/>
          <w:szCs w:val="24"/>
        </w:rPr>
        <w:t xml:space="preserve">rogram </w:t>
      </w:r>
      <w:r>
        <w:rPr>
          <w:rFonts w:ascii="Arial" w:hAnsi="Arial" w:cs="Arial"/>
          <w:sz w:val="24"/>
          <w:szCs w:val="24"/>
        </w:rPr>
        <w:t xml:space="preserve">as part of the </w:t>
      </w:r>
      <w:r w:rsidR="0059250B">
        <w:rPr>
          <w:rFonts w:ascii="Arial" w:hAnsi="Arial" w:cs="Arial"/>
          <w:sz w:val="24"/>
          <w:szCs w:val="24"/>
        </w:rPr>
        <w:t xml:space="preserve">justification for a </w:t>
      </w:r>
      <w:r w:rsidR="000F5688">
        <w:rPr>
          <w:rFonts w:ascii="Arial" w:hAnsi="Arial" w:cs="Arial"/>
          <w:sz w:val="24"/>
          <w:szCs w:val="24"/>
        </w:rPr>
        <w:t xml:space="preserve">proposed Living Lab collaboration hub location or </w:t>
      </w:r>
      <w:r>
        <w:rPr>
          <w:rFonts w:ascii="Arial" w:hAnsi="Arial" w:cs="Arial"/>
          <w:sz w:val="24"/>
          <w:szCs w:val="24"/>
        </w:rPr>
        <w:t xml:space="preserve">landscape. </w:t>
      </w:r>
    </w:p>
    <w:p w14:paraId="4A46D896" w14:textId="77777777" w:rsidR="00EC0CBE" w:rsidRPr="00EC0CBE" w:rsidRDefault="00EC0CBE" w:rsidP="00EC0CBE">
      <w:pPr>
        <w:rPr>
          <w:rFonts w:ascii="Arial" w:hAnsi="Arial" w:cs="Arial"/>
          <w:b/>
          <w:sz w:val="24"/>
          <w:szCs w:val="24"/>
        </w:rPr>
      </w:pPr>
      <w:r w:rsidRPr="00EC0CBE">
        <w:rPr>
          <w:rFonts w:ascii="Arial" w:hAnsi="Arial" w:cs="Arial"/>
          <w:b/>
          <w:sz w:val="24"/>
          <w:szCs w:val="24"/>
        </w:rPr>
        <w:t>Methodology:</w:t>
      </w:r>
    </w:p>
    <w:p w14:paraId="1AEFCCC9" w14:textId="4CA69B7F" w:rsidR="00EC0CBE" w:rsidRPr="00EC0CBE" w:rsidRDefault="00EC0CBE" w:rsidP="00EC0CBE">
      <w:pPr>
        <w:rPr>
          <w:rFonts w:ascii="Arial" w:hAnsi="Arial" w:cs="Arial"/>
          <w:sz w:val="24"/>
          <w:szCs w:val="24"/>
        </w:rPr>
      </w:pPr>
      <w:r w:rsidRPr="00EC0CBE">
        <w:rPr>
          <w:rFonts w:ascii="Arial" w:hAnsi="Arial" w:cs="Arial"/>
          <w:sz w:val="24"/>
          <w:szCs w:val="24"/>
        </w:rPr>
        <w:t>As descr</w:t>
      </w:r>
      <w:r>
        <w:rPr>
          <w:rFonts w:ascii="Arial" w:hAnsi="Arial" w:cs="Arial"/>
          <w:sz w:val="24"/>
          <w:szCs w:val="24"/>
        </w:rPr>
        <w:t>ibed in the Program website (</w:t>
      </w:r>
      <w:hyperlink r:id="rId11" w:history="1">
        <w:r w:rsidR="00395111">
          <w:rPr>
            <w:rStyle w:val="Hyperlink"/>
            <w:rFonts w:ascii="Arial" w:hAnsi="Arial" w:cs="Arial"/>
          </w:rPr>
          <w:t>agr.gc.ca/agriculturalclimatesolutions</w:t>
        </w:r>
      </w:hyperlink>
      <w:r>
        <w:rPr>
          <w:rFonts w:ascii="Arial" w:hAnsi="Arial" w:cs="Arial"/>
          <w:sz w:val="24"/>
          <w:szCs w:val="24"/>
        </w:rPr>
        <w:t>), t</w:t>
      </w:r>
      <w:r w:rsidRPr="00EC0CBE">
        <w:rPr>
          <w:rFonts w:ascii="Arial" w:hAnsi="Arial" w:cs="Arial"/>
          <w:sz w:val="24"/>
          <w:szCs w:val="24"/>
        </w:rPr>
        <w:t xml:space="preserve">he main focus </w:t>
      </w:r>
      <w:r w:rsidR="000F5688">
        <w:rPr>
          <w:rFonts w:ascii="Arial" w:hAnsi="Arial" w:cs="Arial"/>
          <w:sz w:val="24"/>
          <w:szCs w:val="24"/>
        </w:rPr>
        <w:t xml:space="preserve">of </w:t>
      </w:r>
      <w:r w:rsidR="009078F3">
        <w:rPr>
          <w:rFonts w:ascii="Arial" w:hAnsi="Arial" w:cs="Arial"/>
          <w:sz w:val="24"/>
          <w:szCs w:val="24"/>
        </w:rPr>
        <w:t>Agricultural Climate Solutions</w:t>
      </w:r>
      <w:r>
        <w:rPr>
          <w:rFonts w:ascii="Arial" w:hAnsi="Arial" w:cs="Arial"/>
          <w:sz w:val="24"/>
          <w:szCs w:val="24"/>
        </w:rPr>
        <w:t xml:space="preserve"> </w:t>
      </w:r>
      <w:r w:rsidRPr="00EC0CBE">
        <w:rPr>
          <w:rFonts w:ascii="Arial" w:hAnsi="Arial" w:cs="Arial"/>
          <w:sz w:val="24"/>
          <w:szCs w:val="24"/>
        </w:rPr>
        <w:t>will be on greenhouse gas (GHG) mitigation, primarily through soil carbon sequestration. Therefore</w:t>
      </w:r>
      <w:r>
        <w:rPr>
          <w:rFonts w:ascii="Arial" w:hAnsi="Arial" w:cs="Arial"/>
          <w:sz w:val="24"/>
          <w:szCs w:val="24"/>
        </w:rPr>
        <w:t>,</w:t>
      </w:r>
      <w:r w:rsidRPr="00EC0CBE">
        <w:rPr>
          <w:rFonts w:ascii="Arial" w:hAnsi="Arial" w:cs="Arial"/>
          <w:sz w:val="24"/>
          <w:szCs w:val="24"/>
        </w:rPr>
        <w:t xml:space="preserve"> </w:t>
      </w:r>
      <w:r w:rsidR="000F5688">
        <w:rPr>
          <w:rFonts w:ascii="Arial" w:hAnsi="Arial" w:cs="Arial"/>
          <w:sz w:val="24"/>
          <w:szCs w:val="24"/>
        </w:rPr>
        <w:t xml:space="preserve">the most </w:t>
      </w:r>
      <w:r w:rsidRPr="00EC0CBE">
        <w:rPr>
          <w:rFonts w:ascii="Arial" w:hAnsi="Arial" w:cs="Arial"/>
          <w:sz w:val="24"/>
          <w:szCs w:val="24"/>
        </w:rPr>
        <w:t xml:space="preserve">suitable regions </w:t>
      </w:r>
      <w:r>
        <w:rPr>
          <w:rFonts w:ascii="Arial" w:hAnsi="Arial" w:cs="Arial"/>
          <w:sz w:val="24"/>
          <w:szCs w:val="24"/>
        </w:rPr>
        <w:t xml:space="preserve">to implement a Living Lab </w:t>
      </w:r>
      <w:r w:rsidR="00F807E9">
        <w:rPr>
          <w:rFonts w:ascii="Arial" w:hAnsi="Arial" w:cs="Arial"/>
          <w:sz w:val="24"/>
          <w:szCs w:val="24"/>
        </w:rPr>
        <w:t>project</w:t>
      </w:r>
      <w:r w:rsidR="009078F3">
        <w:rPr>
          <w:rFonts w:ascii="Arial" w:hAnsi="Arial" w:cs="Arial"/>
          <w:sz w:val="24"/>
          <w:szCs w:val="24"/>
        </w:rPr>
        <w:t xml:space="preserve"> </w:t>
      </w:r>
      <w:r w:rsidRPr="00EC0CBE">
        <w:rPr>
          <w:rFonts w:ascii="Arial" w:hAnsi="Arial" w:cs="Arial"/>
          <w:sz w:val="24"/>
          <w:szCs w:val="24"/>
        </w:rPr>
        <w:t xml:space="preserve">are areas with high potential for soil carbon sequestration. </w:t>
      </w:r>
      <w:r w:rsidR="004C6531">
        <w:rPr>
          <w:rFonts w:ascii="Arial" w:hAnsi="Arial" w:cs="Arial"/>
          <w:sz w:val="24"/>
          <w:szCs w:val="24"/>
        </w:rPr>
        <w:t>These r</w:t>
      </w:r>
      <w:r w:rsidRPr="00EC0CBE">
        <w:rPr>
          <w:rFonts w:ascii="Arial" w:hAnsi="Arial" w:cs="Arial"/>
          <w:sz w:val="24"/>
          <w:szCs w:val="24"/>
        </w:rPr>
        <w:t xml:space="preserve">egions </w:t>
      </w:r>
      <w:r w:rsidR="004C6531">
        <w:rPr>
          <w:rFonts w:ascii="Arial" w:hAnsi="Arial" w:cs="Arial"/>
          <w:sz w:val="24"/>
          <w:szCs w:val="24"/>
        </w:rPr>
        <w:t>should</w:t>
      </w:r>
      <w:r w:rsidRPr="00EC0CBE">
        <w:rPr>
          <w:rFonts w:ascii="Arial" w:hAnsi="Arial" w:cs="Arial"/>
          <w:sz w:val="24"/>
          <w:szCs w:val="24"/>
        </w:rPr>
        <w:t xml:space="preserve"> then</w:t>
      </w:r>
      <w:r w:rsidR="004C6531">
        <w:rPr>
          <w:rFonts w:ascii="Arial" w:hAnsi="Arial" w:cs="Arial"/>
          <w:sz w:val="24"/>
          <w:szCs w:val="24"/>
        </w:rPr>
        <w:t xml:space="preserve"> be</w:t>
      </w:r>
      <w:r w:rsidRPr="00EC0CBE">
        <w:rPr>
          <w:rFonts w:ascii="Arial" w:hAnsi="Arial" w:cs="Arial"/>
          <w:sz w:val="24"/>
          <w:szCs w:val="24"/>
        </w:rPr>
        <w:t xml:space="preserve"> further </w:t>
      </w:r>
      <w:r w:rsidR="004C6531">
        <w:rPr>
          <w:rFonts w:ascii="Arial" w:hAnsi="Arial" w:cs="Arial"/>
          <w:sz w:val="24"/>
          <w:szCs w:val="24"/>
        </w:rPr>
        <w:t>analyzed</w:t>
      </w:r>
      <w:r w:rsidR="00360826">
        <w:rPr>
          <w:rFonts w:ascii="Arial" w:hAnsi="Arial" w:cs="Arial"/>
          <w:sz w:val="24"/>
          <w:szCs w:val="24"/>
        </w:rPr>
        <w:t xml:space="preserve"> by the lead applicants</w:t>
      </w:r>
      <w:r w:rsidRPr="00EC0CBE">
        <w:rPr>
          <w:rFonts w:ascii="Arial" w:hAnsi="Arial" w:cs="Arial"/>
          <w:sz w:val="24"/>
          <w:szCs w:val="24"/>
        </w:rPr>
        <w:t xml:space="preserve"> </w:t>
      </w:r>
      <w:r w:rsidR="004C6531">
        <w:rPr>
          <w:rFonts w:ascii="Arial" w:hAnsi="Arial" w:cs="Arial"/>
          <w:sz w:val="24"/>
          <w:szCs w:val="24"/>
        </w:rPr>
        <w:t>for its</w:t>
      </w:r>
      <w:r w:rsidRPr="00EC0CBE">
        <w:rPr>
          <w:rFonts w:ascii="Arial" w:hAnsi="Arial" w:cs="Arial"/>
          <w:sz w:val="24"/>
          <w:szCs w:val="24"/>
        </w:rPr>
        <w:t xml:space="preserve"> high potential </w:t>
      </w:r>
      <w:r w:rsidR="00A42616">
        <w:rPr>
          <w:rFonts w:ascii="Arial" w:hAnsi="Arial" w:cs="Arial"/>
          <w:sz w:val="24"/>
          <w:szCs w:val="24"/>
        </w:rPr>
        <w:t>for</w:t>
      </w:r>
      <w:r w:rsidR="00360826">
        <w:rPr>
          <w:rFonts w:ascii="Arial" w:hAnsi="Arial" w:cs="Arial"/>
          <w:sz w:val="24"/>
          <w:szCs w:val="24"/>
        </w:rPr>
        <w:t xml:space="preserve"> </w:t>
      </w:r>
      <w:r w:rsidRPr="00EC0CBE">
        <w:rPr>
          <w:rFonts w:ascii="Arial" w:hAnsi="Arial" w:cs="Arial"/>
          <w:sz w:val="24"/>
          <w:szCs w:val="24"/>
        </w:rPr>
        <w:t>adoption of agriculture beneficial management practices that c</w:t>
      </w:r>
      <w:r w:rsidR="00360826">
        <w:rPr>
          <w:rFonts w:ascii="Arial" w:hAnsi="Arial" w:cs="Arial"/>
          <w:sz w:val="24"/>
          <w:szCs w:val="24"/>
        </w:rPr>
        <w:t>an c</w:t>
      </w:r>
      <w:r w:rsidRPr="00EC0CBE">
        <w:rPr>
          <w:rFonts w:ascii="Arial" w:hAnsi="Arial" w:cs="Arial"/>
          <w:sz w:val="24"/>
          <w:szCs w:val="24"/>
        </w:rPr>
        <w:t>ontribute to or hinder soil carbon sequestration.</w:t>
      </w:r>
    </w:p>
    <w:p w14:paraId="7C8FE9C5" w14:textId="77777777" w:rsidR="00EC0CBE" w:rsidRPr="00EC0CBE" w:rsidRDefault="00EC0CBE" w:rsidP="00EC0CBE">
      <w:pPr>
        <w:rPr>
          <w:rFonts w:ascii="Arial" w:hAnsi="Arial" w:cs="Arial"/>
          <w:sz w:val="24"/>
          <w:szCs w:val="24"/>
        </w:rPr>
      </w:pPr>
    </w:p>
    <w:p w14:paraId="380837F5" w14:textId="543F0948" w:rsidR="00EC0CBE" w:rsidRPr="00EC0CBE" w:rsidRDefault="00EC0CBE" w:rsidP="00EC0CBE">
      <w:pPr>
        <w:rPr>
          <w:rFonts w:ascii="Arial" w:hAnsi="Arial" w:cs="Arial"/>
          <w:sz w:val="24"/>
          <w:szCs w:val="24"/>
        </w:rPr>
      </w:pPr>
      <w:r w:rsidRPr="00EC0CBE">
        <w:rPr>
          <w:rFonts w:ascii="Arial" w:hAnsi="Arial" w:cs="Arial"/>
          <w:sz w:val="24"/>
          <w:szCs w:val="24"/>
        </w:rPr>
        <w:t xml:space="preserve">The rating score for this map was based on </w:t>
      </w:r>
      <w:r w:rsidR="00360826">
        <w:rPr>
          <w:rFonts w:ascii="Arial" w:hAnsi="Arial" w:cs="Arial"/>
          <w:sz w:val="24"/>
          <w:szCs w:val="24"/>
        </w:rPr>
        <w:t>two environmental components: carbon sequestration capability and agricultural p</w:t>
      </w:r>
      <w:r w:rsidRPr="00EC0CBE">
        <w:rPr>
          <w:rFonts w:ascii="Arial" w:hAnsi="Arial" w:cs="Arial"/>
          <w:sz w:val="24"/>
          <w:szCs w:val="24"/>
        </w:rPr>
        <w:t>ractices. The weighting of these factors was determined on a national basis and all regions within</w:t>
      </w:r>
      <w:r w:rsidR="00FD5DC0">
        <w:rPr>
          <w:rFonts w:ascii="Arial" w:hAnsi="Arial" w:cs="Arial"/>
          <w:sz w:val="24"/>
          <w:szCs w:val="24"/>
        </w:rPr>
        <w:t xml:space="preserve"> the Canadian agricultural extent</w:t>
      </w:r>
      <w:r w:rsidRPr="00EC0CBE">
        <w:rPr>
          <w:rFonts w:ascii="Arial" w:hAnsi="Arial" w:cs="Arial"/>
          <w:sz w:val="24"/>
          <w:szCs w:val="24"/>
        </w:rPr>
        <w:t xml:space="preserve"> </w:t>
      </w:r>
      <w:r w:rsidR="00A42616" w:rsidRPr="00EC0CBE">
        <w:rPr>
          <w:rFonts w:ascii="Arial" w:hAnsi="Arial" w:cs="Arial"/>
          <w:sz w:val="24"/>
          <w:szCs w:val="24"/>
        </w:rPr>
        <w:t>ha</w:t>
      </w:r>
      <w:r w:rsidR="00A42616">
        <w:rPr>
          <w:rFonts w:ascii="Arial" w:hAnsi="Arial" w:cs="Arial"/>
          <w:sz w:val="24"/>
          <w:szCs w:val="24"/>
        </w:rPr>
        <w:t>ve</w:t>
      </w:r>
      <w:r w:rsidR="00A42616" w:rsidRPr="00EC0CBE">
        <w:rPr>
          <w:rFonts w:ascii="Arial" w:hAnsi="Arial" w:cs="Arial"/>
          <w:sz w:val="24"/>
          <w:szCs w:val="24"/>
        </w:rPr>
        <w:t xml:space="preserve"> </w:t>
      </w:r>
      <w:r w:rsidRPr="00EC0CBE">
        <w:rPr>
          <w:rFonts w:ascii="Arial" w:hAnsi="Arial" w:cs="Arial"/>
          <w:sz w:val="24"/>
          <w:szCs w:val="24"/>
        </w:rPr>
        <w:t>been rated using the same criteria. Only data sets which cover all agricultural lands within a particular province are used in this analysis</w:t>
      </w:r>
      <w:r w:rsidR="009B4FCC">
        <w:rPr>
          <w:rFonts w:ascii="Arial" w:hAnsi="Arial" w:cs="Arial"/>
          <w:sz w:val="24"/>
          <w:szCs w:val="24"/>
        </w:rPr>
        <w:t>, and</w:t>
      </w:r>
      <w:r w:rsidRPr="00EC0CBE">
        <w:rPr>
          <w:rFonts w:ascii="Arial" w:hAnsi="Arial" w:cs="Arial"/>
          <w:sz w:val="24"/>
          <w:szCs w:val="24"/>
        </w:rPr>
        <w:t xml:space="preserve"> thus all projects will be rated equitably.</w:t>
      </w:r>
    </w:p>
    <w:p w14:paraId="2E57828E" w14:textId="77777777" w:rsidR="00EC0CBE" w:rsidRPr="00EC0CBE" w:rsidRDefault="00EC0CBE" w:rsidP="00EC0CBE">
      <w:pPr>
        <w:rPr>
          <w:rFonts w:ascii="Arial" w:hAnsi="Arial" w:cs="Arial"/>
          <w:sz w:val="24"/>
          <w:szCs w:val="24"/>
        </w:rPr>
      </w:pPr>
    </w:p>
    <w:p w14:paraId="6E383F2D" w14:textId="77777777" w:rsidR="00EC0CBE" w:rsidRPr="00EC0CBE" w:rsidRDefault="00EC0CBE" w:rsidP="00EC0CBE">
      <w:pPr>
        <w:rPr>
          <w:rFonts w:ascii="Arial" w:hAnsi="Arial" w:cs="Arial"/>
          <w:sz w:val="24"/>
          <w:szCs w:val="24"/>
        </w:rPr>
      </w:pPr>
      <w:r w:rsidRPr="00EC0CBE">
        <w:rPr>
          <w:rFonts w:ascii="Arial" w:hAnsi="Arial" w:cs="Arial"/>
          <w:sz w:val="24"/>
          <w:szCs w:val="24"/>
        </w:rPr>
        <w:t xml:space="preserve"> </w:t>
      </w:r>
    </w:p>
    <w:p w14:paraId="7EDC8706" w14:textId="77777777" w:rsidR="00EC0CBE" w:rsidRPr="00EC0CBE" w:rsidRDefault="00EC0CBE" w:rsidP="00EC0CBE">
      <w:pPr>
        <w:rPr>
          <w:rFonts w:ascii="Arial" w:hAnsi="Arial" w:cs="Arial"/>
          <w:sz w:val="24"/>
          <w:szCs w:val="24"/>
        </w:rPr>
      </w:pPr>
    </w:p>
    <w:p w14:paraId="6D34DDC0" w14:textId="77777777" w:rsidR="00EC0CBE" w:rsidRPr="00EC0CBE" w:rsidRDefault="00EC0CBE" w:rsidP="00EC0CBE">
      <w:pPr>
        <w:rPr>
          <w:rFonts w:ascii="Arial" w:hAnsi="Arial" w:cs="Arial"/>
          <w:sz w:val="24"/>
          <w:szCs w:val="24"/>
        </w:rPr>
      </w:pPr>
      <w:r w:rsidRPr="00EC0CBE">
        <w:rPr>
          <w:rFonts w:ascii="Arial" w:hAnsi="Arial" w:cs="Arial"/>
          <w:sz w:val="24"/>
          <w:szCs w:val="24"/>
        </w:rPr>
        <w:t xml:space="preserve">The following datasets were </w:t>
      </w:r>
      <w:r w:rsidR="009B4FCC">
        <w:rPr>
          <w:rFonts w:ascii="Arial" w:hAnsi="Arial" w:cs="Arial"/>
          <w:sz w:val="24"/>
          <w:szCs w:val="24"/>
        </w:rPr>
        <w:t>incorporated in the weighting model</w:t>
      </w:r>
      <w:r w:rsidRPr="00EC0CBE">
        <w:rPr>
          <w:rFonts w:ascii="Arial" w:hAnsi="Arial" w:cs="Arial"/>
          <w:sz w:val="24"/>
          <w:szCs w:val="24"/>
        </w:rPr>
        <w:t xml:space="preserve">: </w:t>
      </w:r>
    </w:p>
    <w:p w14:paraId="202BF03C" w14:textId="77777777" w:rsidR="00EC0CBE" w:rsidRPr="00EC0CBE" w:rsidRDefault="00EC0CBE" w:rsidP="00EC0CBE">
      <w:pPr>
        <w:rPr>
          <w:rFonts w:ascii="Arial" w:hAnsi="Arial" w:cs="Arial"/>
          <w:sz w:val="24"/>
          <w:szCs w:val="24"/>
        </w:rPr>
      </w:pPr>
    </w:p>
    <w:p w14:paraId="50ABED69" w14:textId="77777777" w:rsidR="00EC0CBE" w:rsidRPr="00EC0CBE" w:rsidRDefault="00EC0CBE" w:rsidP="00EC0CBE">
      <w:pPr>
        <w:rPr>
          <w:rFonts w:ascii="Arial" w:hAnsi="Arial" w:cs="Arial"/>
          <w:sz w:val="24"/>
          <w:szCs w:val="24"/>
        </w:rPr>
      </w:pPr>
      <w:r w:rsidRPr="00EC0CBE">
        <w:rPr>
          <w:rFonts w:ascii="Arial" w:hAnsi="Arial" w:cs="Arial"/>
          <w:sz w:val="24"/>
          <w:szCs w:val="24"/>
        </w:rPr>
        <w:t>Under the Soi</w:t>
      </w:r>
      <w:r w:rsidR="009B4FCC">
        <w:rPr>
          <w:rFonts w:ascii="Arial" w:hAnsi="Arial" w:cs="Arial"/>
          <w:sz w:val="24"/>
          <w:szCs w:val="24"/>
        </w:rPr>
        <w:t>l Carbon Sequestration heading:</w:t>
      </w:r>
    </w:p>
    <w:p w14:paraId="6EBFB726" w14:textId="77777777" w:rsidR="009B4FCC" w:rsidRDefault="00EC0CBE" w:rsidP="00EC0C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B4FCC">
        <w:rPr>
          <w:rFonts w:ascii="Arial" w:hAnsi="Arial" w:cs="Arial"/>
          <w:sz w:val="24"/>
          <w:szCs w:val="24"/>
        </w:rPr>
        <w:t>AAFC 2016 Agri-Environmental Relative Soil Organic Carbon Indicator</w:t>
      </w:r>
    </w:p>
    <w:p w14:paraId="4BE21D1F" w14:textId="77777777" w:rsidR="009B4FCC" w:rsidRDefault="00EC0CBE" w:rsidP="00EC0C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B4FCC">
        <w:rPr>
          <w:rFonts w:ascii="Arial" w:hAnsi="Arial" w:cs="Arial"/>
          <w:sz w:val="24"/>
          <w:szCs w:val="24"/>
        </w:rPr>
        <w:t>AAFC 2016 Agri-Environmental Soil Organic Carbon Change Indicator</w:t>
      </w:r>
    </w:p>
    <w:p w14:paraId="3C8412E4" w14:textId="77777777" w:rsidR="009B4FCC" w:rsidRDefault="00EC0CBE" w:rsidP="00EC0C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B4FCC">
        <w:rPr>
          <w:rFonts w:ascii="Arial" w:hAnsi="Arial" w:cs="Arial"/>
          <w:sz w:val="24"/>
          <w:szCs w:val="24"/>
        </w:rPr>
        <w:t>AAFC 2016 Agri-Environmental Soil Organic Carbon Degradation Risk Indicator</w:t>
      </w:r>
    </w:p>
    <w:p w14:paraId="31D58C7F" w14:textId="77777777" w:rsidR="009B4FCC" w:rsidRDefault="00EC0CBE" w:rsidP="00EC0C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B4FCC">
        <w:rPr>
          <w:rFonts w:ascii="Arial" w:hAnsi="Arial" w:cs="Arial"/>
          <w:sz w:val="24"/>
          <w:szCs w:val="24"/>
        </w:rPr>
        <w:t>NRCAN Landcover (cropland)</w:t>
      </w:r>
    </w:p>
    <w:p w14:paraId="687BAB8B" w14:textId="77777777" w:rsidR="009B4FCC" w:rsidRDefault="00EC0CBE" w:rsidP="00EC0C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B4FCC">
        <w:rPr>
          <w:rFonts w:ascii="Arial" w:hAnsi="Arial" w:cs="Arial"/>
          <w:sz w:val="24"/>
          <w:szCs w:val="24"/>
        </w:rPr>
        <w:t>Canada Land Inventory (Class 1 through 3)</w:t>
      </w:r>
    </w:p>
    <w:p w14:paraId="6B70D14E" w14:textId="77777777" w:rsidR="009B4FCC" w:rsidRDefault="00EC0CBE" w:rsidP="00EC0C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B4FCC">
        <w:rPr>
          <w:rFonts w:ascii="Arial" w:hAnsi="Arial" w:cs="Arial"/>
          <w:sz w:val="24"/>
          <w:szCs w:val="24"/>
        </w:rPr>
        <w:t>AAFC Gr</w:t>
      </w:r>
      <w:r w:rsidR="009B4FCC">
        <w:rPr>
          <w:rFonts w:ascii="Arial" w:hAnsi="Arial" w:cs="Arial"/>
          <w:sz w:val="24"/>
          <w:szCs w:val="24"/>
        </w:rPr>
        <w:t>idded Soils (90m) depths 0-15 cm</w:t>
      </w:r>
    </w:p>
    <w:p w14:paraId="621A870F" w14:textId="77777777" w:rsidR="00EC0CBE" w:rsidRPr="009B4FCC" w:rsidRDefault="00EC0CBE" w:rsidP="00EC0C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B4FCC">
        <w:rPr>
          <w:rFonts w:ascii="Arial" w:hAnsi="Arial" w:cs="Arial"/>
          <w:sz w:val="24"/>
          <w:szCs w:val="24"/>
        </w:rPr>
        <w:t>Soil Landscapes of Canada: Soil Texture</w:t>
      </w:r>
    </w:p>
    <w:p w14:paraId="2EBC2FAE" w14:textId="77777777" w:rsidR="009B4FCC" w:rsidRDefault="009B4FCC" w:rsidP="00EC0CBE">
      <w:pPr>
        <w:rPr>
          <w:rFonts w:ascii="Arial" w:hAnsi="Arial" w:cs="Arial"/>
          <w:sz w:val="24"/>
          <w:szCs w:val="24"/>
        </w:rPr>
      </w:pPr>
    </w:p>
    <w:p w14:paraId="047DE8E7" w14:textId="77777777" w:rsidR="00EC0CBE" w:rsidRPr="00EC0CBE" w:rsidRDefault="00EC0CBE" w:rsidP="00EC0CBE">
      <w:pPr>
        <w:rPr>
          <w:rFonts w:ascii="Arial" w:hAnsi="Arial" w:cs="Arial"/>
          <w:sz w:val="24"/>
          <w:szCs w:val="24"/>
        </w:rPr>
      </w:pPr>
      <w:r w:rsidRPr="00EC0CBE">
        <w:rPr>
          <w:rFonts w:ascii="Arial" w:hAnsi="Arial" w:cs="Arial"/>
          <w:sz w:val="24"/>
          <w:szCs w:val="24"/>
        </w:rPr>
        <w:t>Under the Agricultural Practices heading:</w:t>
      </w:r>
    </w:p>
    <w:p w14:paraId="6D5C8C5B" w14:textId="77777777" w:rsidR="00EC0CBE" w:rsidRPr="009B4FCC" w:rsidRDefault="00EC0CBE" w:rsidP="009B4FC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B4FCC">
        <w:rPr>
          <w:rFonts w:ascii="Arial" w:hAnsi="Arial" w:cs="Arial"/>
          <w:sz w:val="24"/>
          <w:szCs w:val="24"/>
        </w:rPr>
        <w:t>2016 Agriculture Census by Census Consolidated Subdivisions (CCS)</w:t>
      </w:r>
    </w:p>
    <w:p w14:paraId="12815FDE" w14:textId="77777777" w:rsidR="00EC0CBE" w:rsidRPr="009B4FCC" w:rsidRDefault="00EC0CBE" w:rsidP="009B4FC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B4FCC">
        <w:rPr>
          <w:rFonts w:ascii="Arial" w:hAnsi="Arial" w:cs="Arial"/>
          <w:sz w:val="24"/>
          <w:szCs w:val="24"/>
        </w:rPr>
        <w:t>No-Till acres</w:t>
      </w:r>
    </w:p>
    <w:p w14:paraId="08479534" w14:textId="15A8F49D" w:rsidR="00EC0CBE" w:rsidRPr="009B4FCC" w:rsidRDefault="00EC0CBE" w:rsidP="009B4FC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B4FCC">
        <w:rPr>
          <w:rFonts w:ascii="Arial" w:hAnsi="Arial" w:cs="Arial"/>
          <w:sz w:val="24"/>
          <w:szCs w:val="24"/>
        </w:rPr>
        <w:t>Summer</w:t>
      </w:r>
      <w:r w:rsidR="00A42616">
        <w:rPr>
          <w:rFonts w:ascii="Arial" w:hAnsi="Arial" w:cs="Arial"/>
          <w:sz w:val="24"/>
          <w:szCs w:val="24"/>
        </w:rPr>
        <w:t xml:space="preserve"> </w:t>
      </w:r>
      <w:r w:rsidRPr="009B4FCC">
        <w:rPr>
          <w:rFonts w:ascii="Arial" w:hAnsi="Arial" w:cs="Arial"/>
          <w:sz w:val="24"/>
          <w:szCs w:val="24"/>
        </w:rPr>
        <w:t>fallow acres</w:t>
      </w:r>
    </w:p>
    <w:p w14:paraId="3D339F4B" w14:textId="77777777" w:rsidR="00EC0CBE" w:rsidRPr="009B4FCC" w:rsidRDefault="00EC0CBE" w:rsidP="00EC0CB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B4FCC">
        <w:rPr>
          <w:rFonts w:ascii="Arial" w:hAnsi="Arial" w:cs="Arial"/>
          <w:sz w:val="24"/>
          <w:szCs w:val="24"/>
        </w:rPr>
        <w:t>Land in Crops acres</w:t>
      </w:r>
    </w:p>
    <w:p w14:paraId="0072CAF4" w14:textId="77777777" w:rsidR="00EC0CBE" w:rsidRPr="00EC0CBE" w:rsidRDefault="00EC0CBE" w:rsidP="00EC0CBE">
      <w:pPr>
        <w:rPr>
          <w:rFonts w:ascii="Arial" w:hAnsi="Arial" w:cs="Arial"/>
          <w:sz w:val="24"/>
          <w:szCs w:val="24"/>
        </w:rPr>
      </w:pPr>
    </w:p>
    <w:p w14:paraId="4EE0A9CA" w14:textId="77777777" w:rsidR="00EC0CBE" w:rsidRPr="00EC0CBE" w:rsidRDefault="00EC0CBE" w:rsidP="00F04FFF">
      <w:pPr>
        <w:rPr>
          <w:rFonts w:ascii="Arial" w:hAnsi="Arial" w:cs="Arial"/>
          <w:sz w:val="24"/>
          <w:szCs w:val="24"/>
        </w:rPr>
      </w:pPr>
      <w:r w:rsidRPr="00EC0CBE">
        <w:rPr>
          <w:rFonts w:ascii="Arial" w:hAnsi="Arial" w:cs="Arial"/>
          <w:sz w:val="24"/>
          <w:szCs w:val="24"/>
        </w:rPr>
        <w:t>Data Limitations/Caveats:</w:t>
      </w:r>
    </w:p>
    <w:p w14:paraId="40B77089" w14:textId="23C3E38B" w:rsidR="009B4FCC" w:rsidRDefault="00EC0CBE" w:rsidP="00F04FF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B4FCC">
        <w:rPr>
          <w:rFonts w:ascii="Arial" w:hAnsi="Arial" w:cs="Arial"/>
          <w:sz w:val="24"/>
          <w:szCs w:val="24"/>
        </w:rPr>
        <w:t>Data is limited to data that is readily available</w:t>
      </w:r>
    </w:p>
    <w:p w14:paraId="58651055" w14:textId="2CFD0A5D" w:rsidR="009B4FCC" w:rsidRDefault="00EC0CBE" w:rsidP="00F04FF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B4FCC">
        <w:rPr>
          <w:rFonts w:ascii="Arial" w:hAnsi="Arial" w:cs="Arial"/>
          <w:sz w:val="24"/>
          <w:szCs w:val="24"/>
        </w:rPr>
        <w:t>Data scales are 1:1M and are national availability</w:t>
      </w:r>
    </w:p>
    <w:p w14:paraId="3830818B" w14:textId="0283547A" w:rsidR="009B4FCC" w:rsidRPr="00C041FE" w:rsidRDefault="00EC0CBE" w:rsidP="00F04FF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041FE">
        <w:rPr>
          <w:rFonts w:ascii="Arial" w:hAnsi="Arial" w:cs="Arial"/>
          <w:sz w:val="24"/>
          <w:szCs w:val="24"/>
        </w:rPr>
        <w:t xml:space="preserve">Census data is </w:t>
      </w:r>
      <w:r w:rsidR="009B4FCC" w:rsidRPr="00C041FE">
        <w:rPr>
          <w:rFonts w:ascii="Arial" w:hAnsi="Arial" w:cs="Arial"/>
          <w:sz w:val="24"/>
          <w:szCs w:val="24"/>
        </w:rPr>
        <w:t xml:space="preserve">from </w:t>
      </w:r>
      <w:r w:rsidRPr="00C041FE">
        <w:rPr>
          <w:rFonts w:ascii="Arial" w:hAnsi="Arial" w:cs="Arial"/>
          <w:sz w:val="24"/>
          <w:szCs w:val="24"/>
        </w:rPr>
        <w:t>2016</w:t>
      </w:r>
    </w:p>
    <w:p w14:paraId="37E68438" w14:textId="3734641D" w:rsidR="00EC0CBE" w:rsidRPr="00C041FE" w:rsidRDefault="00EC0CBE" w:rsidP="00F04FF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041FE">
        <w:rPr>
          <w:rFonts w:ascii="Arial" w:hAnsi="Arial" w:cs="Arial"/>
          <w:sz w:val="24"/>
          <w:szCs w:val="24"/>
        </w:rPr>
        <w:t>Ana</w:t>
      </w:r>
      <w:r w:rsidR="009B4FCC" w:rsidRPr="00C041FE">
        <w:rPr>
          <w:rFonts w:ascii="Arial" w:hAnsi="Arial" w:cs="Arial"/>
          <w:sz w:val="24"/>
          <w:szCs w:val="24"/>
        </w:rPr>
        <w:t>l</w:t>
      </w:r>
      <w:r w:rsidRPr="00C041FE">
        <w:rPr>
          <w:rFonts w:ascii="Arial" w:hAnsi="Arial" w:cs="Arial"/>
          <w:sz w:val="24"/>
          <w:szCs w:val="24"/>
        </w:rPr>
        <w:t xml:space="preserve">ysis covers agricultural land areas only </w:t>
      </w:r>
      <w:r w:rsidR="00DD59B8" w:rsidRPr="00C041FE">
        <w:rPr>
          <w:rFonts w:ascii="Arial" w:hAnsi="Arial" w:cs="Arial"/>
          <w:sz w:val="24"/>
          <w:szCs w:val="24"/>
        </w:rPr>
        <w:t>(</w:t>
      </w:r>
      <w:r w:rsidR="00C041FE">
        <w:rPr>
          <w:rFonts w:ascii="Arial" w:hAnsi="Arial" w:cs="Arial"/>
          <w:sz w:val="24"/>
          <w:szCs w:val="24"/>
        </w:rPr>
        <w:t xml:space="preserve">based on </w:t>
      </w:r>
      <w:r w:rsidR="00DD59B8" w:rsidRPr="00C041FE">
        <w:rPr>
          <w:rFonts w:ascii="Arial" w:hAnsi="Arial" w:cs="Arial"/>
          <w:sz w:val="24"/>
          <w:szCs w:val="24"/>
        </w:rPr>
        <w:t>Statistics Canada</w:t>
      </w:r>
      <w:r w:rsidR="00C041FE">
        <w:rPr>
          <w:rFonts w:ascii="Arial" w:hAnsi="Arial" w:cs="Arial"/>
          <w:sz w:val="24"/>
          <w:szCs w:val="24"/>
        </w:rPr>
        <w:t>’s</w:t>
      </w:r>
      <w:r w:rsidR="00DD59B8" w:rsidRPr="00C041FE">
        <w:rPr>
          <w:rFonts w:ascii="Arial" w:hAnsi="Arial" w:cs="Arial"/>
          <w:sz w:val="24"/>
          <w:szCs w:val="24"/>
        </w:rPr>
        <w:t xml:space="preserve"> Agriculture Ecumene </w:t>
      </w:r>
      <w:r w:rsidR="00395111" w:rsidRPr="00C041FE">
        <w:rPr>
          <w:rFonts w:ascii="Arial" w:hAnsi="Arial" w:cs="Arial"/>
          <w:sz w:val="24"/>
          <w:szCs w:val="24"/>
        </w:rPr>
        <w:t xml:space="preserve">geographic </w:t>
      </w:r>
      <w:r w:rsidR="00DD59B8" w:rsidRPr="00C041FE">
        <w:rPr>
          <w:rFonts w:ascii="Arial" w:hAnsi="Arial" w:cs="Arial"/>
          <w:sz w:val="24"/>
          <w:szCs w:val="24"/>
        </w:rPr>
        <w:t>boundary)</w:t>
      </w:r>
      <w:r w:rsidR="00C041FE">
        <w:rPr>
          <w:rFonts w:ascii="Arial" w:hAnsi="Arial" w:cs="Arial"/>
          <w:sz w:val="24"/>
          <w:szCs w:val="24"/>
        </w:rPr>
        <w:t>. Although, the T</w:t>
      </w:r>
      <w:r w:rsidR="00C041FE" w:rsidRPr="00C041FE">
        <w:rPr>
          <w:rFonts w:ascii="Arial" w:hAnsi="Arial" w:cs="Arial"/>
          <w:sz w:val="24"/>
          <w:szCs w:val="24"/>
        </w:rPr>
        <w:t>erritories are not included within this geographic boundary</w:t>
      </w:r>
      <w:r w:rsidR="00C041FE">
        <w:rPr>
          <w:rFonts w:ascii="Arial" w:hAnsi="Arial" w:cs="Arial"/>
          <w:sz w:val="24"/>
          <w:szCs w:val="24"/>
        </w:rPr>
        <w:t>, sites can be identified within the territories that will contribute towards the activities of a living lab</w:t>
      </w:r>
      <w:r w:rsidR="00F807E9">
        <w:rPr>
          <w:rFonts w:ascii="Arial" w:hAnsi="Arial" w:cs="Arial"/>
          <w:sz w:val="24"/>
          <w:szCs w:val="24"/>
        </w:rPr>
        <w:t xml:space="preserve"> of a province</w:t>
      </w:r>
      <w:r w:rsidR="00C041FE">
        <w:rPr>
          <w:rFonts w:ascii="Arial" w:hAnsi="Arial" w:cs="Arial"/>
          <w:sz w:val="24"/>
          <w:szCs w:val="24"/>
        </w:rPr>
        <w:t xml:space="preserve">. Applicants will be required to justify the site selection </w:t>
      </w:r>
      <w:r w:rsidR="00F807E9">
        <w:rPr>
          <w:rFonts w:ascii="Arial" w:hAnsi="Arial" w:cs="Arial"/>
          <w:sz w:val="24"/>
          <w:szCs w:val="24"/>
        </w:rPr>
        <w:t>by demonstrating the</w:t>
      </w:r>
      <w:r w:rsidR="00C041FE">
        <w:rPr>
          <w:rFonts w:ascii="Arial" w:hAnsi="Arial" w:cs="Arial"/>
          <w:sz w:val="24"/>
          <w:szCs w:val="24"/>
        </w:rPr>
        <w:t xml:space="preserve"> potential on carbon sequestration using complementary </w:t>
      </w:r>
      <w:r w:rsidR="00F807E9">
        <w:rPr>
          <w:rFonts w:ascii="Arial" w:hAnsi="Arial" w:cs="Arial"/>
          <w:sz w:val="24"/>
          <w:szCs w:val="24"/>
        </w:rPr>
        <w:t>datasets.</w:t>
      </w:r>
    </w:p>
    <w:p w14:paraId="31196105" w14:textId="06C8503C" w:rsidR="00EC0CBE" w:rsidRPr="00EC0CBE" w:rsidRDefault="00EC0CBE" w:rsidP="00EC0CB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5ABBDDB" w14:textId="77777777" w:rsidR="002D7378" w:rsidRPr="002D7378" w:rsidRDefault="00EC0CBE" w:rsidP="00EC0CBE">
      <w:pPr>
        <w:rPr>
          <w:rFonts w:ascii="Arial" w:hAnsi="Arial" w:cs="Arial"/>
          <w:sz w:val="24"/>
          <w:szCs w:val="24"/>
        </w:rPr>
      </w:pPr>
      <w:r w:rsidRPr="00EC0CBE">
        <w:rPr>
          <w:rFonts w:ascii="Arial" w:hAnsi="Arial" w:cs="Arial"/>
          <w:sz w:val="24"/>
          <w:szCs w:val="24"/>
        </w:rPr>
        <w:t xml:space="preserve">For a more detailed analysis, </w:t>
      </w:r>
      <w:r w:rsidR="009B4FCC">
        <w:rPr>
          <w:rFonts w:ascii="Arial" w:hAnsi="Arial" w:cs="Arial"/>
          <w:sz w:val="24"/>
          <w:szCs w:val="24"/>
        </w:rPr>
        <w:t xml:space="preserve">applicants are invited to browse </w:t>
      </w:r>
      <w:r w:rsidRPr="00EC0CBE">
        <w:rPr>
          <w:rFonts w:ascii="Arial" w:hAnsi="Arial" w:cs="Arial"/>
          <w:sz w:val="24"/>
          <w:szCs w:val="24"/>
        </w:rPr>
        <w:t>data available on the Government of Canada Open Data portal (https://open.canada.ca/en/open-data).</w:t>
      </w:r>
    </w:p>
    <w:sectPr w:rsidR="002D7378" w:rsidRPr="002D7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77AE8" w14:textId="77777777" w:rsidR="002C4638" w:rsidRDefault="002C4638" w:rsidP="00157633">
      <w:pPr>
        <w:spacing w:after="0" w:line="240" w:lineRule="auto"/>
      </w:pPr>
      <w:r>
        <w:separator/>
      </w:r>
    </w:p>
  </w:endnote>
  <w:endnote w:type="continuationSeparator" w:id="0">
    <w:p w14:paraId="7795BCB7" w14:textId="77777777" w:rsidR="002C4638" w:rsidRDefault="002C4638" w:rsidP="0015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CF103" w14:textId="77777777" w:rsidR="002C4638" w:rsidRDefault="002C4638" w:rsidP="00157633">
      <w:pPr>
        <w:spacing w:after="0" w:line="240" w:lineRule="auto"/>
      </w:pPr>
      <w:r>
        <w:separator/>
      </w:r>
    </w:p>
  </w:footnote>
  <w:footnote w:type="continuationSeparator" w:id="0">
    <w:p w14:paraId="0B412FDC" w14:textId="77777777" w:rsidR="002C4638" w:rsidRDefault="002C4638" w:rsidP="00157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A06F9"/>
    <w:multiLevelType w:val="hybridMultilevel"/>
    <w:tmpl w:val="4DF41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A0B87"/>
    <w:multiLevelType w:val="hybridMultilevel"/>
    <w:tmpl w:val="D7323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20B1D"/>
    <w:multiLevelType w:val="hybridMultilevel"/>
    <w:tmpl w:val="2E562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78"/>
    <w:rsid w:val="0006201C"/>
    <w:rsid w:val="000F5688"/>
    <w:rsid w:val="00157633"/>
    <w:rsid w:val="001D16B5"/>
    <w:rsid w:val="002C4638"/>
    <w:rsid w:val="002D7378"/>
    <w:rsid w:val="00360826"/>
    <w:rsid w:val="00395111"/>
    <w:rsid w:val="00436164"/>
    <w:rsid w:val="004C6531"/>
    <w:rsid w:val="0059250B"/>
    <w:rsid w:val="00794E76"/>
    <w:rsid w:val="007B08DA"/>
    <w:rsid w:val="009078F3"/>
    <w:rsid w:val="009B4FCC"/>
    <w:rsid w:val="00A42616"/>
    <w:rsid w:val="00A95836"/>
    <w:rsid w:val="00AA43A0"/>
    <w:rsid w:val="00B17932"/>
    <w:rsid w:val="00B674E3"/>
    <w:rsid w:val="00C041FE"/>
    <w:rsid w:val="00D1234C"/>
    <w:rsid w:val="00DD59B8"/>
    <w:rsid w:val="00EC0CBE"/>
    <w:rsid w:val="00F04FFF"/>
    <w:rsid w:val="00F807E9"/>
    <w:rsid w:val="00F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5681D"/>
  <w15:chartTrackingRefBased/>
  <w15:docId w15:val="{577C69A5-FE1E-47C9-9A17-DA94F59E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7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4F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F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2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3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3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34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951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r.gc.ca/eng/agriculture-and-the-environment/agricultural-climate-solutions/?id=161598540973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d93f58a-3bf4-4214-92f8-619ee75a988d" ContentTypeId="0x0101007D8A293C73154093AFDE10C294698DEA0117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unding Program Delivery" ma:contentTypeID="0x0101007D8A293C73154093AFDE10C294698DEA01170029DBDA58B40C2E4DA9BAD65430DE8AD9" ma:contentTypeVersion="10" ma:contentTypeDescription=" " ma:contentTypeScope="" ma:versionID="1b088de75d038f5d69dc5963a1d5e282">
  <xsd:schema xmlns:xsd="http://www.w3.org/2001/XMLSchema" xmlns:xs="http://www.w3.org/2001/XMLSchema" xmlns:p="http://schemas.microsoft.com/office/2006/metadata/properties" xmlns:ns2="1c769446-380c-45bd-9169-35de4c7d44c2" xmlns:ns3="Collab" targetNamespace="http://schemas.microsoft.com/office/2006/metadata/properties" ma:root="true" ma:fieldsID="66d0e0e431cd63ad276e1bf4a50215a4" ns2:_="" ns3:_="">
    <xsd:import namespace="1c769446-380c-45bd-9169-35de4c7d44c2"/>
    <xsd:import namespace="Coll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1bb483b43ef4f2fad902e2dc2bde11b" minOccurs="0"/>
                <xsd:element ref="ns2:TaxCatchAll" minOccurs="0"/>
                <xsd:element ref="ns2:TaxCatchAllLabel" minOccurs="0"/>
                <xsd:element ref="ns2:TaxKeywordTaxHTField" minOccurs="0"/>
                <xsd:element ref="ns3:CollabDescription" minOccurs="0"/>
                <xsd:element ref="ns3:OriginalDateCreated"/>
                <xsd:element ref="ns3:i52568030b9e4b998046a2181ab614d4" minOccurs="0"/>
                <xsd:element ref="ns3:Trustee" minOccurs="0"/>
                <xsd:element ref="ns3:AAFCOrganizationTaxHTField" minOccurs="0"/>
                <xsd:element ref="ns3:OfficeofPrimaryInterest" minOccurs="0"/>
                <xsd:element ref="ns3:ClassificationCode" minOccurs="0"/>
                <xsd:element ref="ns3:DispositionAction" minOccurs="0"/>
                <xsd:element ref="ns3:DispositionAuthority" minOccurs="0"/>
                <xsd:element ref="ns3:DispositionDate" minOccurs="0"/>
                <xsd:element ref="ns3:EssentialIndicator" minOccurs="0"/>
                <xsd:element ref="ns3:RecordDate" minOccurs="0"/>
                <xsd:element ref="ns3:RetentionPeriod" minOccurs="0"/>
                <xsd:element ref="ns3:RetentionTrigger" minOccurs="0"/>
                <xsd:element ref="ns3:RetentionTriggerDate" minOccurs="0"/>
                <xsd:element ref="ns3:KnowledgeAsset_TaxHTField" minOccurs="0"/>
                <xsd:element ref="ns3:FundingProgramDeliveryDocumentType_FPDTaxHTField" minOccurs="0"/>
                <xsd:element ref="ns3:FundingProgramDeliveryActivity_FPDTaxHTField" minOccurs="0"/>
                <xsd:element ref="ns3:Branches_SVEWTaxHTField" minOccurs="0"/>
                <xsd:element ref="ns3:ClientsPartners_SVEWTaxHTField" minOccurs="0"/>
                <xsd:element ref="ns3:Commodities_GENTaxHTField" minOccurs="0"/>
                <xsd:element ref="ns3:Countries_GENTaxHTField" minOccurs="0"/>
                <xsd:element ref="ns3:Location_SQESTaxHTField" minOccurs="0"/>
                <xsd:element ref="ns3:Programs_COMMTaxHTField" minOccurs="0"/>
                <xsd:element ref="ns3:FiscalYear_SQESTaxHTField" minOccurs="0"/>
                <xsd:element ref="ns3:Projects_SDEPTaxHTField" minOccurs="0"/>
                <xsd:element ref="ns3:CropYear_FPDTaxHTField" minOccurs="0"/>
                <xsd:element ref="ns3:CalendarYear_FP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69446-380c-45bd-9169-35de4c7d44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2027b57d-eaa8-4fcf-8f1a-c283b6e6f903}" ma:internalName="TaxCatchAll" ma:showField="CatchAllData" ma:web="5be52d9b-5f6f-41de-91a4-97921f994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2027b57d-eaa8-4fcf-8f1a-c283b6e6f903}" ma:internalName="TaxCatchAllLabel" ma:readOnly="true" ma:showField="CatchAllDataLabel" ma:web="5be52d9b-5f6f-41de-91a4-97921f994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ollab" elementFormDefault="qualified">
    <xsd:import namespace="http://schemas.microsoft.com/office/2006/documentManagement/types"/>
    <xsd:import namespace="http://schemas.microsoft.com/office/infopath/2007/PartnerControls"/>
    <xsd:element name="l1bb483b43ef4f2fad902e2dc2bde11b" ma:index="11" ma:taxonomy="true" ma:internalName="l1bb483b43ef4f2fad902e2dc2bde11b" ma:taxonomyFieldName="CollabLanguage" ma:displayName="Language" ma:default="1;#English|8f96440b-db58-47c7-a037-bc6d620b1b41" ma:fieldId="{51bb483b-43ef-4f2f-ad90-2e2dc2bde11b}" ma:sspId="7d93f58a-3bf4-4214-92f8-619ee75a988d" ma:termSetId="7e60f25f-78b7-4f09-a540-1d461f9ee2d3" ma:anchorId="779e37c3-bc2e-4d42-9ec7-cda47082a9c0" ma:open="false" ma:isKeyword="false">
      <xsd:complexType>
        <xsd:sequence>
          <xsd:element ref="pc:Terms" minOccurs="0" maxOccurs="1"/>
        </xsd:sequence>
      </xsd:complexType>
    </xsd:element>
    <xsd:element name="CollabDescription" ma:index="17" nillable="true" ma:displayName="Description" ma:internalName="CollabDescription" ma:readOnly="false">
      <xsd:simpleType>
        <xsd:restriction base="dms:Note">
          <xsd:maxLength value="255"/>
        </xsd:restriction>
      </xsd:simpleType>
    </xsd:element>
    <xsd:element name="OriginalDateCreated" ma:index="18" ma:displayName="Original Date Created" ma:default="[today]" ma:format="DateOnly" ma:internalName="OriginalDateCreated" ma:readOnly="false">
      <xsd:simpleType>
        <xsd:restriction base="dms:DateTime"/>
      </xsd:simpleType>
    </xsd:element>
    <xsd:element name="i52568030b9e4b998046a2181ab614d4" ma:index="19" ma:taxonomy="true" ma:internalName="i52568030b9e4b998046a2181ab614d4" ma:taxonomyFieldName="SecurityClassification" ma:displayName="Security Classification" ma:default="2;#Unclassified|ef54b954-8454-4cc4-8508-6921a91967b2" ma:fieldId="{25256803-0b9e-4b99-8046-a2181ab614d4}" ma:sspId="7d93f58a-3bf4-4214-92f8-619ee75a988d" ma:termSetId="7f580d66-59f9-40de-ba19-6ab1e102bc62" ma:anchorId="8369e69b-9e7a-422f-a453-9ce7e7ffaccb" ma:open="false" ma:isKeyword="false">
      <xsd:complexType>
        <xsd:sequence>
          <xsd:element ref="pc:Terms" minOccurs="0" maxOccurs="1"/>
        </xsd:sequence>
      </xsd:complexType>
    </xsd:element>
    <xsd:element name="Trustee" ma:index="21" nillable="true" ma:displayName="Trustee" ma:list="UserInfo" ma:SharePointGroup="0" ma:internalName="Truste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AFCOrganizationTaxHTField" ma:index="22" nillable="true" ma:taxonomy="true" ma:internalName="AAFCOrganizationTaxHTField" ma:taxonomyFieldName="AAFCOrganization" ma:displayName="AAFC Organization" ma:fieldId="{e23890c2-6470-494d-8184-9d6c8d5124ca}" ma:sspId="7d93f58a-3bf4-4214-92f8-619ee75a988d" ma:termSetId="6fbf7be7-018e-44cc-90fd-9e9b0df5ed53" ma:anchorId="7bef61eb-7130-461e-9373-e16526f3d8ed" ma:open="false" ma:isKeyword="false">
      <xsd:complexType>
        <xsd:sequence>
          <xsd:element ref="pc:Terms" minOccurs="0" maxOccurs="1"/>
        </xsd:sequence>
      </xsd:complexType>
    </xsd:element>
    <xsd:element name="OfficeofPrimaryInterest" ma:index="24" nillable="true" ma:displayName="Office of Primary Interest" ma:internalName="OfficeofPrimaryInterest" ma:readOnly="true">
      <xsd:simpleType>
        <xsd:restriction base="dms:Text">
          <xsd:maxLength value="255"/>
        </xsd:restriction>
      </xsd:simpleType>
    </xsd:element>
    <xsd:element name="ClassificationCode" ma:index="25" nillable="true" ma:displayName="Classification Code" ma:internalName="ClassificationCode" ma:readOnly="true">
      <xsd:simpleType>
        <xsd:restriction base="dms:Text">
          <xsd:maxLength value="255"/>
        </xsd:restriction>
      </xsd:simpleType>
    </xsd:element>
    <xsd:element name="DispositionAction" ma:index="26" nillable="true" ma:displayName="Disposition Action" ma:internalName="DispositionAction" ma:readOnly="true">
      <xsd:simpleType>
        <xsd:restriction base="dms:Text">
          <xsd:maxLength value="255"/>
        </xsd:restriction>
      </xsd:simpleType>
    </xsd:element>
    <xsd:element name="DispositionAuthority" ma:index="27" nillable="true" ma:displayName="Disposition Authority" ma:internalName="DispositionAuthority" ma:readOnly="true">
      <xsd:simpleType>
        <xsd:restriction base="dms:Text">
          <xsd:maxLength value="255"/>
        </xsd:restriction>
      </xsd:simpleType>
    </xsd:element>
    <xsd:element name="DispositionDate" ma:index="28" nillable="true" ma:displayName="Disposition Date" ma:format="DateOnly" ma:internalName="DispositionDate" ma:readOnly="true">
      <xsd:simpleType>
        <xsd:restriction base="dms:DateTime"/>
      </xsd:simpleType>
    </xsd:element>
    <xsd:element name="EssentialIndicator" ma:index="29" nillable="true" ma:displayName="Essential Indicator" ma:default="0" ma:internalName="EssentialIndicator">
      <xsd:simpleType>
        <xsd:restriction base="dms:Boolean"/>
      </xsd:simpleType>
    </xsd:element>
    <xsd:element name="RecordDate" ma:index="30" nillable="true" ma:displayName="Record Date" ma:format="DateOnly" ma:internalName="RecordDate" ma:readOnly="true">
      <xsd:simpleType>
        <xsd:restriction base="dms:DateTime"/>
      </xsd:simpleType>
    </xsd:element>
    <xsd:element name="RetentionPeriod" ma:index="31" nillable="true" ma:displayName="Retention Period" ma:internalName="RetentionPeriod" ma:readOnly="true">
      <xsd:simpleType>
        <xsd:restriction base="dms:Text">
          <xsd:maxLength value="255"/>
        </xsd:restriction>
      </xsd:simpleType>
    </xsd:element>
    <xsd:element name="RetentionTrigger" ma:index="32" nillable="true" ma:displayName="Retention Trigger" ma:internalName="RetentionTrigger" ma:readOnly="true">
      <xsd:simpleType>
        <xsd:restriction base="dms:Text">
          <xsd:maxLength value="255"/>
        </xsd:restriction>
      </xsd:simpleType>
    </xsd:element>
    <xsd:element name="RetentionTriggerDate" ma:index="33" nillable="true" ma:displayName="Retention Trigger Date" ma:format="DateOnly" ma:internalName="RetentionTriggerDate" ma:readOnly="true">
      <xsd:simpleType>
        <xsd:restriction base="dms:DateTime"/>
      </xsd:simpleType>
    </xsd:element>
    <xsd:element name="KnowledgeAsset_TaxHTField" ma:index="34" nillable="true" ma:taxonomy="true" ma:internalName="KnowledgeAsset_TaxHTField" ma:taxonomyFieldName="KnowledgeAsset" ma:displayName="Knowledge Asset" ma:default="3;#No|58aa8913-bd01-4301-b02b-89e712ba2de9" ma:fieldId="{228681dd-f5f9-4273-b344-bf4235c4dafb}" ma:sspId="7d93f58a-3bf4-4214-92f8-619ee75a988d" ma:termSetId="ca5fc821-4da7-4967-ab46-568cbdafff99" ma:anchorId="cd5ed1bc-8c1d-42c4-869c-c547175941f9" ma:open="false" ma:isKeyword="false">
      <xsd:complexType>
        <xsd:sequence>
          <xsd:element ref="pc:Terms" minOccurs="0" maxOccurs="1"/>
        </xsd:sequence>
      </xsd:complexType>
    </xsd:element>
    <xsd:element name="FundingProgramDeliveryDocumentType_FPDTaxHTField" ma:index="36" ma:taxonomy="true" ma:internalName="FundingProgramDeliveryDocumentType_FPDTaxHTField" ma:taxonomyFieldName="FundingProgramDeliveryDocumentType_FPD" ma:displayName="Funding Program Delivery Document Type" ma:fieldId="{b4a7b16d-d8a4-4f85-982f-903919e61cc6}" ma:sspId="7d93f58a-3bf4-4214-92f8-619ee75a988d" ma:termSetId="da52d298-3987-4358-889f-1f26b2f4ad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undingProgramDeliveryActivity_FPDTaxHTField" ma:index="38" ma:taxonomy="true" ma:internalName="FundingProgramDeliveryActivity_FPDTaxHTField" ma:taxonomyFieldName="FundingProgramDeliveryActivity_FPD" ma:displayName="Funding Program  Delivery Activity" ma:fieldId="{ad402c64-57d2-46e0-84c0-e616dfadd187}" ma:sspId="7d93f58a-3bf4-4214-92f8-619ee75a988d" ma:termSetId="7e4ac3e1-2973-4a8b-8c1c-487fe6464745" ma:anchorId="d9d5acbe-f0b2-4b31-b2dd-719c548ddae6" ma:open="false" ma:isKeyword="false">
      <xsd:complexType>
        <xsd:sequence>
          <xsd:element ref="pc:Terms" minOccurs="0" maxOccurs="1"/>
        </xsd:sequence>
      </xsd:complexType>
    </xsd:element>
    <xsd:element name="Branches_SVEWTaxHTField" ma:index="40" nillable="true" ma:taxonomy="true" ma:internalName="Branches_SVEWTaxHTField" ma:taxonomyFieldName="Branches_SVEW" ma:displayName="Branches/Internal Clients" ma:fieldId="{ec81b7ab-e0e6-4287-a3ee-a28a9925fbb9}" ma:taxonomyMulti="true" ma:sspId="7d93f58a-3bf4-4214-92f8-619ee75a988d" ma:termSetId="92ffef02-16dc-4bda-bd63-75d77bd61bec" ma:anchorId="7437631d-d3e8-4b8f-9026-8a1e4a54d176" ma:open="false" ma:isKeyword="false">
      <xsd:complexType>
        <xsd:sequence>
          <xsd:element ref="pc:Terms" minOccurs="0" maxOccurs="1"/>
        </xsd:sequence>
      </xsd:complexType>
    </xsd:element>
    <xsd:element name="ClientsPartners_SVEWTaxHTField" ma:index="42" nillable="true" ma:taxonomy="true" ma:internalName="ClientsPartners_SVEWTaxHTField" ma:taxonomyFieldName="ClientsPartners_SVEW" ma:displayName="Clients/Partners/Vendors" ma:fieldId="{c0529333-8bf1-45dc-942a-21b9c239b870}" ma:taxonomyMulti="true" ma:sspId="7d93f58a-3bf4-4214-92f8-619ee75a988d" ma:termSetId="87177502-54ba-41d1-ac94-3651dd165974" ma:anchorId="fc41c804-dc8c-4c8a-9422-113ac5d098a1" ma:open="false" ma:isKeyword="false">
      <xsd:complexType>
        <xsd:sequence>
          <xsd:element ref="pc:Terms" minOccurs="0" maxOccurs="1"/>
        </xsd:sequence>
      </xsd:complexType>
    </xsd:element>
    <xsd:element name="Commodities_GENTaxHTField" ma:index="44" nillable="true" ma:taxonomy="true" ma:internalName="Commodities_GENTaxHTField" ma:taxonomyFieldName="Commodities_GEN" ma:displayName="Commodities and Processed Products" ma:fieldId="{c184af87-5fd2-444b-b3ef-30165f7533ee}" ma:taxonomyMulti="true" ma:sspId="7d93f58a-3bf4-4214-92f8-619ee75a988d" ma:termSetId="238b4c1f-fb37-4b53-a7a4-a926fb9653f5" ma:anchorId="acde80b6-fa00-4a29-a54c-88f6de2e3bc0" ma:open="false" ma:isKeyword="false">
      <xsd:complexType>
        <xsd:sequence>
          <xsd:element ref="pc:Terms" minOccurs="0" maxOccurs="1"/>
        </xsd:sequence>
      </xsd:complexType>
    </xsd:element>
    <xsd:element name="Countries_GENTaxHTField" ma:index="46" nillable="true" ma:taxonomy="true" ma:internalName="Countries_GENTaxHTField" ma:taxonomyFieldName="Countries_GEN" ma:displayName="Countries" ma:fieldId="{c36c249d-a39a-4bda-8f02-90c25375c956}" ma:taxonomyMulti="true" ma:sspId="7d93f58a-3bf4-4214-92f8-619ee75a988d" ma:termSetId="517ae187-f8f5-498f-9ba3-640a444b6403" ma:anchorId="5b73c7d0-85ef-4b7a-8c87-24acad2e9403" ma:open="false" ma:isKeyword="false">
      <xsd:complexType>
        <xsd:sequence>
          <xsd:element ref="pc:Terms" minOccurs="0" maxOccurs="1"/>
        </xsd:sequence>
      </xsd:complexType>
    </xsd:element>
    <xsd:element name="Location_SQESTaxHTField" ma:index="48" nillable="true" ma:taxonomy="true" ma:internalName="Location_SQESTaxHTField" ma:taxonomyFieldName="Location_SQES" ma:displayName="Locations" ma:fieldId="{c9f75a30-ff8e-4457-9238-6eeea5b2d5f6}" ma:taxonomyMulti="true" ma:sspId="7d93f58a-3bf4-4214-92f8-619ee75a988d" ma:termSetId="384c931d-e2ca-4de6-b33c-cba0fb7dbad5" ma:anchorId="9e980fca-fb59-45c1-86aa-d4636f1716c2" ma:open="false" ma:isKeyword="false">
      <xsd:complexType>
        <xsd:sequence>
          <xsd:element ref="pc:Terms" minOccurs="0" maxOccurs="1"/>
        </xsd:sequence>
      </xsd:complexType>
    </xsd:element>
    <xsd:element name="Programs_COMMTaxHTField" ma:index="50" nillable="true" ma:taxonomy="true" ma:internalName="Programs_COMMTaxHTField" ma:taxonomyFieldName="Programs_COMM" ma:displayName="Programs" ma:fieldId="{597c4dc9-8442-4d7b-9bb3-dc5f92890b97}" ma:taxonomyMulti="true" ma:sspId="7d93f58a-3bf4-4214-92f8-619ee75a988d" ma:termSetId="1b113243-9574-4767-9ff1-74dd549e4222" ma:anchorId="2f2f75b6-5dde-4c8d-8f4a-244f1123074b" ma:open="false" ma:isKeyword="false">
      <xsd:complexType>
        <xsd:sequence>
          <xsd:element ref="pc:Terms" minOccurs="0" maxOccurs="1"/>
        </xsd:sequence>
      </xsd:complexType>
    </xsd:element>
    <xsd:element name="FiscalYear_SQESTaxHTField" ma:index="52" nillable="true" ma:taxonomy="true" ma:internalName="FiscalYear_SQESTaxHTField" ma:taxonomyFieldName="FiscalYear_SQES" ma:displayName="Fiscal Year" ma:fieldId="{8ee57463-a582-49d2-8388-5f370eb99487}" ma:taxonomyMulti="true" ma:sspId="7d93f58a-3bf4-4214-92f8-619ee75a988d" ma:termSetId="b6a33c6f-b616-425c-b87f-06ea2b64dff2" ma:anchorId="ef4277e5-3014-4973-a55d-685fcf392b53" ma:open="false" ma:isKeyword="false">
      <xsd:complexType>
        <xsd:sequence>
          <xsd:element ref="pc:Terms" minOccurs="0" maxOccurs="1"/>
        </xsd:sequence>
      </xsd:complexType>
    </xsd:element>
    <xsd:element name="Projects_SDEPTaxHTField" ma:index="54" nillable="true" ma:taxonomy="true" ma:internalName="Projects_SDEPTaxHTField" ma:taxonomyFieldName="Projects_SDEP" ma:displayName="Projects/Initiatives" ma:fieldId="{d1c82748-0e9d-47dc-be5d-f90418498fa6}" ma:taxonomyMulti="true" ma:sspId="7d93f58a-3bf4-4214-92f8-619ee75a988d" ma:termSetId="5be1fa40-2ee9-4f54-b141-3521455b940d" ma:anchorId="52e8eed8-ec9c-4e38-a566-d6b3f94fb6da" ma:open="true" ma:isKeyword="false">
      <xsd:complexType>
        <xsd:sequence>
          <xsd:element ref="pc:Terms" minOccurs="0" maxOccurs="1"/>
        </xsd:sequence>
      </xsd:complexType>
    </xsd:element>
    <xsd:element name="CropYear_FPDTaxHTField" ma:index="56" nillable="true" ma:taxonomy="true" ma:internalName="CropYear_FPDTaxHTField" ma:taxonomyFieldName="CropYear_FPD" ma:displayName="Crop Year" ma:fieldId="{87d12c6a-73ed-4025-9b1e-d09c6ddbf661}" ma:sspId="7d93f58a-3bf4-4214-92f8-619ee75a988d" ma:termSetId="753f8fcb-f982-4b0a-b861-07f7cb046944" ma:anchorId="8c5ce52c-2bc9-43b4-a040-d6c5bb057d8d" ma:open="false" ma:isKeyword="false">
      <xsd:complexType>
        <xsd:sequence>
          <xsd:element ref="pc:Terms" minOccurs="0" maxOccurs="1"/>
        </xsd:sequence>
      </xsd:complexType>
    </xsd:element>
    <xsd:element name="CalendarYear_FPDTaxHTField" ma:index="58" nillable="true" ma:taxonomy="true" ma:internalName="CalendarYear_FPDTaxHTField" ma:taxonomyFieldName="CalendarYear_FPD" ma:displayName="Calendar Year" ma:fieldId="{991392dc-3ee0-49f6-977f-993128055fba}" ma:taxonomyMulti="true" ma:sspId="7d93f58a-3bf4-4214-92f8-619ee75a988d" ma:termSetId="a2249431-dc4e-4da9-9f20-90008366a45b" ma:anchorId="71ab517d-31e8-4856-901c-da38e76f4af8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769446-380c-45bd-9169-35de4c7d44c2">AGR-9576456</_dlc_DocId>
    <_dlc_DocIdUrl xmlns="1c769446-380c-45bd-9169-35de4c7d44c2">
      <Url>https://collab.agr.gc.ca/co/ncs_all-scn_lav/_layouts/15/DocIdRedir.aspx?ID=AGR-9576456</Url>
      <Description>AGR-9576456</Description>
    </_dlc_DocIdUrl>
    <Branches_SVEWTaxHTField xmlns="Collab">
      <Terms xmlns="http://schemas.microsoft.com/office/infopath/2007/PartnerControls"/>
    </Branches_SVEWTaxHTField>
    <CollabDescription xmlns="Collab" xsi:nil="true"/>
    <EssentialIndicator xmlns="Collab">false</EssentialIndicator>
    <TaxKeywordTaxHTField xmlns="1c769446-380c-45bd-9169-35de4c7d44c2">
      <Terms xmlns="http://schemas.microsoft.com/office/infopath/2007/PartnerControls"/>
    </TaxKeywordTaxHTField>
    <FundingProgramDeliveryActivity_FPDTaxHTField xmlns="Coll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 Administration</TermName>
          <TermId xmlns="http://schemas.microsoft.com/office/infopath/2007/PartnerControls">ad5d37f4-fb04-4bfb-938c-b485050776c9</TermId>
        </TermInfo>
      </Terms>
    </FundingProgramDeliveryActivity_FPDTaxHTField>
    <FiscalYear_SQESTaxHTField xmlns="Collab">
      <Terms xmlns="http://schemas.microsoft.com/office/infopath/2007/PartnerControls"/>
    </FiscalYear_SQESTaxHTField>
    <TaxCatchAll xmlns="1c769446-380c-45bd-9169-35de4c7d44c2">
      <Value>5</Value>
      <Value>4</Value>
      <Value>3</Value>
      <Value>2</Value>
      <Value>1</Value>
    </TaxCatchAll>
    <AAFCOrganizationTaxHTField xmlns="Collab">
      <Terms xmlns="http://schemas.microsoft.com/office/infopath/2007/PartnerControls"/>
    </AAFCOrganizationTaxHTField>
    <OriginalDateCreated xmlns="Collab">2021-04-01T13:32:42+00:00</OriginalDateCreated>
    <l1bb483b43ef4f2fad902e2dc2bde11b xmlns="Coll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8f96440b-db58-47c7-a037-bc6d620b1b41</TermId>
        </TermInfo>
      </Terms>
    </l1bb483b43ef4f2fad902e2dc2bde11b>
    <Commodities_GENTaxHTField xmlns="Collab">
      <Terms xmlns="http://schemas.microsoft.com/office/infopath/2007/PartnerControls"/>
    </Commodities_GENTaxHTField>
    <FundingProgramDeliveryDocumentType_FPDTaxHTField xmlns="Coll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Material</TermName>
          <TermId xmlns="http://schemas.microsoft.com/office/infopath/2007/PartnerControls">90494d0c-270d-422f-a2a7-8479317854d8</TermId>
        </TermInfo>
      </Terms>
    </FundingProgramDeliveryDocumentType_FPDTaxHTField>
    <ClientsPartners_SVEWTaxHTField xmlns="Collab">
      <Terms xmlns="http://schemas.microsoft.com/office/infopath/2007/PartnerControls"/>
    </ClientsPartners_SVEWTaxHTField>
    <Countries_GENTaxHTField xmlns="Collab">
      <Terms xmlns="http://schemas.microsoft.com/office/infopath/2007/PartnerControls"/>
    </Countries_GENTaxHTField>
    <Location_SQESTaxHTField xmlns="Collab">
      <Terms xmlns="http://schemas.microsoft.com/office/infopath/2007/PartnerControls"/>
    </Location_SQESTaxHTField>
    <Programs_COMMTaxHTField xmlns="Collab">
      <Terms xmlns="http://schemas.microsoft.com/office/infopath/2007/PartnerControls"/>
    </Programs_COMMTaxHTField>
    <Projects_SDEPTaxHTField xmlns="Collab">
      <Terms xmlns="http://schemas.microsoft.com/office/infopath/2007/PartnerControls"/>
    </Projects_SDEPTaxHTField>
    <CropYear_FPDTaxHTField xmlns="Collab">
      <Terms xmlns="http://schemas.microsoft.com/office/infopath/2007/PartnerControls"/>
    </CropYear_FPDTaxHTField>
    <CalendarYear_FPDTaxHTField xmlns="Collab">
      <Terms xmlns="http://schemas.microsoft.com/office/infopath/2007/PartnerControls"/>
    </CalendarYear_FPDTaxHTField>
    <Trustee xmlns="Collab">
      <UserInfo>
        <DisplayName/>
        <AccountId xsi:nil="true"/>
        <AccountType/>
      </UserInfo>
    </Trustee>
    <i52568030b9e4b998046a2181ab614d4 xmlns="Coll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ef54b954-8454-4cc4-8508-6921a91967b2</TermId>
        </TermInfo>
      </Terms>
    </i52568030b9e4b998046a2181ab614d4>
    <KnowledgeAsset_TaxHTField xmlns="Coll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</TermName>
          <TermId xmlns="http://schemas.microsoft.com/office/infopath/2007/PartnerControls">58aa8913-bd01-4301-b02b-89e712ba2de9</TermId>
        </TermInfo>
      </Terms>
    </KnowledgeAsset_TaxHTFiel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GenericDocumentLibraryForm</Display>
  <Edit>GenericDocumentLibraryForm</Edit>
  <New>GenericDocumentLibraryForm</New>
</FormTemplates>
</file>

<file path=customXml/itemProps1.xml><?xml version="1.0" encoding="utf-8"?>
<ds:datastoreItem xmlns:ds="http://schemas.openxmlformats.org/officeDocument/2006/customXml" ds:itemID="{A7456528-9900-49DC-B704-EF472F8D2813}"/>
</file>

<file path=customXml/itemProps2.xml><?xml version="1.0" encoding="utf-8"?>
<ds:datastoreItem xmlns:ds="http://schemas.openxmlformats.org/officeDocument/2006/customXml" ds:itemID="{BC5888FF-A0F5-4739-A022-B05CA470A617}"/>
</file>

<file path=customXml/itemProps3.xml><?xml version="1.0" encoding="utf-8"?>
<ds:datastoreItem xmlns:ds="http://schemas.openxmlformats.org/officeDocument/2006/customXml" ds:itemID="{464CFB95-5EA2-44CB-94BD-7D66DC069148}"/>
</file>

<file path=customXml/itemProps4.xml><?xml version="1.0" encoding="utf-8"?>
<ds:datastoreItem xmlns:ds="http://schemas.openxmlformats.org/officeDocument/2006/customXml" ds:itemID="{C563777A-B044-47B3-860F-458DE4952E6A}"/>
</file>

<file path=customXml/itemProps5.xml><?xml version="1.0" encoding="utf-8"?>
<ds:datastoreItem xmlns:ds="http://schemas.openxmlformats.org/officeDocument/2006/customXml" ds:itemID="{BC3F95BA-F5F4-4EA0-833D-4BD1B2B1B9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 Sequestration Tool_EN</dc:title>
  <dc:subject/>
  <dc:creator>Pacheco, Anna</dc:creator>
  <cp:keywords/>
  <dc:description/>
  <cp:lastModifiedBy>Pacheco, Anna</cp:lastModifiedBy>
  <cp:revision>3</cp:revision>
  <dcterms:created xsi:type="dcterms:W3CDTF">2021-03-31T21:10:00Z</dcterms:created>
  <dcterms:modified xsi:type="dcterms:W3CDTF">2021-04-01T11:20:00Z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0x0101007D8A293C73154093AFDE10C294698DEA01170029DBDA58B40C2E4DA9BAD65430DE8AD9</vt:lpwstr>
  </property>
  <property fmtid="{D5CDD505-2E9C-101B-9397-08002B2CF9AE}" pid="3" name="_dlc_DocIdItemGuid">
    <vt:lpwstr>2676656c-a121-43ac-a087-2cf262dcf9c6</vt:lpwstr>
  </property>
  <property fmtid="{D5CDD505-2E9C-101B-9397-08002B2CF9AE}" pid="4" name="FundingProgramDeliveryActivity_FPD">
    <vt:lpwstr>4;#Program Administration|ad5d37f4-fb04-4bfb-938c-b485050776c9</vt:lpwstr>
  </property>
  <property fmtid="{D5CDD505-2E9C-101B-9397-08002B2CF9AE}" pid="5" name="TaxKeyword">
    <vt:lpwstr/>
  </property>
  <property fmtid="{D5CDD505-2E9C-101B-9397-08002B2CF9AE}" pid="6" name="Programs_COMM">
    <vt:lpwstr/>
  </property>
  <property fmtid="{D5CDD505-2E9C-101B-9397-08002B2CF9AE}" pid="7" name="ActivityXDRP">
    <vt:lpwstr/>
  </property>
  <property fmtid="{D5CDD505-2E9C-101B-9397-08002B2CF9AE}" pid="8" name="FiscalYear_SQES">
    <vt:lpwstr/>
  </property>
  <property fmtid="{D5CDD505-2E9C-101B-9397-08002B2CF9AE}" pid="9" name="DocumentTypeOQNFTaxHTField">
    <vt:lpwstr/>
  </property>
  <property fmtid="{D5CDD505-2E9C-101B-9397-08002B2CF9AE}" pid="10" name="Countries_GEN">
    <vt:lpwstr/>
  </property>
  <property fmtid="{D5CDD505-2E9C-101B-9397-08002B2CF9AE}" pid="11" name="SecurityClassification">
    <vt:lpwstr>2;#Unclassified|ef54b954-8454-4cc4-8508-6921a91967b2</vt:lpwstr>
  </property>
  <property fmtid="{D5CDD505-2E9C-101B-9397-08002B2CF9AE}" pid="12" name="DelegationSchedules_MGTOTaxHTField">
    <vt:lpwstr/>
  </property>
  <property fmtid="{D5CDD505-2E9C-101B-9397-08002B2CF9AE}" pid="13" name="CollabLanguage">
    <vt:lpwstr>1;#English|8f96440b-db58-47c7-a037-bc6d620b1b41</vt:lpwstr>
  </property>
  <property fmtid="{D5CDD505-2E9C-101B-9397-08002B2CF9AE}" pid="14" name="AAFCOrganization">
    <vt:lpwstr/>
  </property>
  <property fmtid="{D5CDD505-2E9C-101B-9397-08002B2CF9AE}" pid="15" name="CalendarYear_FPD">
    <vt:lpwstr/>
  </property>
  <property fmtid="{D5CDD505-2E9C-101B-9397-08002B2CF9AE}" pid="16" name="Branches_SVEW">
    <vt:lpwstr/>
  </property>
  <property fmtid="{D5CDD505-2E9C-101B-9397-08002B2CF9AE}" pid="17" name="AAFCCommitteesVCEWTaxHTField">
    <vt:lpwstr/>
  </property>
  <property fmtid="{D5CDD505-2E9C-101B-9397-08002B2CF9AE}" pid="18" name="AAFCCommitteesVCEW">
    <vt:lpwstr/>
  </property>
  <property fmtid="{D5CDD505-2E9C-101B-9397-08002B2CF9AE}" pid="19" name="Commodities_GEN">
    <vt:lpwstr/>
  </property>
  <property fmtid="{D5CDD505-2E9C-101B-9397-08002B2CF9AE}" pid="20" name="KnowledgeAsset">
    <vt:lpwstr>3;#No|58aa8913-bd01-4301-b02b-89e712ba2de9</vt:lpwstr>
  </property>
  <property fmtid="{D5CDD505-2E9C-101B-9397-08002B2CF9AE}" pid="21" name="FundingProgramDeliveryDocumentType_FPD">
    <vt:lpwstr>5;#Project Material|90494d0c-270d-422f-a2a7-8479317854d8</vt:lpwstr>
  </property>
  <property fmtid="{D5CDD505-2E9C-101B-9397-08002B2CF9AE}" pid="22" name="CropYear_FPD">
    <vt:lpwstr/>
  </property>
  <property fmtid="{D5CDD505-2E9C-101B-9397-08002B2CF9AE}" pid="23" name="DocumentTypeOQNF">
    <vt:lpwstr/>
  </property>
  <property fmtid="{D5CDD505-2E9C-101B-9397-08002B2CF9AE}" pid="24" name="ActivityXDRPTaxHTField">
    <vt:lpwstr/>
  </property>
  <property fmtid="{D5CDD505-2E9C-101B-9397-08002B2CF9AE}" pid="25" name="Location_SQES">
    <vt:lpwstr/>
  </property>
  <property fmtid="{D5CDD505-2E9C-101B-9397-08002B2CF9AE}" pid="26" name="Projects_SDEP">
    <vt:lpwstr/>
  </property>
  <property fmtid="{D5CDD505-2E9C-101B-9397-08002B2CF9AE}" pid="27" name="ClientsPartners_SVEW">
    <vt:lpwstr/>
  </property>
  <property fmtid="{D5CDD505-2E9C-101B-9397-08002B2CF9AE}" pid="28" name="DelegationSchedules_MGTO">
    <vt:lpwstr/>
  </property>
  <property fmtid="{D5CDD505-2E9C-101B-9397-08002B2CF9AE}" pid="29" name="Order">
    <vt:r8>44700</vt:r8>
  </property>
</Properties>
</file>