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529D" w14:textId="77777777" w:rsidR="00683598" w:rsidRDefault="006D220A" w:rsidP="00683598">
      <w:pPr>
        <w:spacing w:before="20"/>
        <w:jc w:val="center"/>
        <w:rPr>
          <w:rFonts w:asciiTheme="minorHAnsi" w:hAnsiTheme="minorHAnsi" w:cstheme="minorHAnsi"/>
          <w:b/>
          <w:color w:val="2E5395"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>Expression of Interest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(EOI) </w:t>
      </w:r>
    </w:p>
    <w:p w14:paraId="1A65D039" w14:textId="38FB83C1" w:rsidR="006D220A" w:rsidRDefault="00F57D7C" w:rsidP="00683598">
      <w:pPr>
        <w:spacing w:before="20"/>
        <w:jc w:val="center"/>
        <w:rPr>
          <w:rFonts w:asciiTheme="minorHAnsi" w:hAnsiTheme="minorHAnsi" w:cstheme="minorHAnsi"/>
          <w:b/>
          <w:color w:val="2E5395"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 xml:space="preserve">for </w:t>
      </w:r>
      <w:r w:rsidR="00271E26">
        <w:rPr>
          <w:rFonts w:asciiTheme="minorHAnsi" w:hAnsiTheme="minorHAnsi" w:cstheme="minorHAnsi"/>
          <w:b/>
          <w:color w:val="2E5395"/>
          <w:sz w:val="32"/>
        </w:rPr>
        <w:t>SSHRC Policy Innovation Partnership Grants</w:t>
      </w:r>
    </w:p>
    <w:p w14:paraId="381199B9" w14:textId="20A6763E" w:rsidR="00314224" w:rsidRDefault="00314224" w:rsidP="00683598">
      <w:pPr>
        <w:spacing w:before="20"/>
        <w:jc w:val="center"/>
        <w:rPr>
          <w:rFonts w:asciiTheme="minorHAnsi" w:hAnsiTheme="minorHAnsi" w:cstheme="minorHAnsi"/>
          <w:b/>
          <w:color w:val="2E5395"/>
          <w:sz w:val="32"/>
        </w:rPr>
      </w:pPr>
      <w:r>
        <w:rPr>
          <w:rFonts w:asciiTheme="minorHAnsi" w:hAnsiTheme="minorHAnsi" w:cstheme="minorHAnsi"/>
          <w:b/>
          <w:color w:val="2E5395"/>
          <w:sz w:val="32"/>
        </w:rPr>
        <w:t>(PIP G)</w:t>
      </w:r>
    </w:p>
    <w:p w14:paraId="181E978B" w14:textId="77777777" w:rsidR="00683598" w:rsidRDefault="00683598" w:rsidP="00683598">
      <w:pPr>
        <w:spacing w:before="20"/>
        <w:jc w:val="center"/>
        <w:rPr>
          <w:rFonts w:asciiTheme="minorHAnsi" w:hAnsiTheme="minorHAnsi" w:cstheme="minorHAnsi"/>
          <w:b/>
          <w:color w:val="2E5395"/>
          <w:sz w:val="32"/>
        </w:rPr>
      </w:pPr>
    </w:p>
    <w:p w14:paraId="6EA223C5" w14:textId="428E3598" w:rsidR="00683598" w:rsidRDefault="00683598" w:rsidP="00683598">
      <w:pPr>
        <w:spacing w:before="20"/>
        <w:rPr>
          <w:rFonts w:asciiTheme="minorHAnsi" w:hAnsiTheme="minorHAnsi" w:cstheme="minorHAnsi"/>
          <w:bCs/>
        </w:rPr>
      </w:pPr>
      <w:r w:rsidRPr="00683598">
        <w:rPr>
          <w:rFonts w:asciiTheme="minorHAnsi" w:hAnsiTheme="minorHAnsi" w:cstheme="minorHAnsi"/>
          <w:bCs/>
        </w:rPr>
        <w:t>Using the heading</w:t>
      </w:r>
      <w:r>
        <w:rPr>
          <w:rFonts w:asciiTheme="minorHAnsi" w:hAnsiTheme="minorHAnsi" w:cstheme="minorHAnsi"/>
          <w:bCs/>
        </w:rPr>
        <w:t>s and prompts</w:t>
      </w:r>
      <w:r w:rsidRPr="00683598">
        <w:rPr>
          <w:rFonts w:asciiTheme="minorHAnsi" w:hAnsiTheme="minorHAnsi" w:cstheme="minorHAnsi"/>
          <w:bCs/>
        </w:rPr>
        <w:t xml:space="preserve"> below, </w:t>
      </w:r>
      <w:r w:rsidR="00314224">
        <w:rPr>
          <w:rFonts w:asciiTheme="minorHAnsi" w:hAnsiTheme="minorHAnsi" w:cstheme="minorHAnsi"/>
          <w:bCs/>
        </w:rPr>
        <w:t xml:space="preserve">the project director is required to </w:t>
      </w:r>
      <w:r w:rsidRPr="00683598">
        <w:rPr>
          <w:rFonts w:asciiTheme="minorHAnsi" w:hAnsiTheme="minorHAnsi" w:cstheme="minorHAnsi"/>
          <w:bCs/>
        </w:rPr>
        <w:t>write a</w:t>
      </w:r>
      <w:r>
        <w:rPr>
          <w:rFonts w:asciiTheme="minorHAnsi" w:hAnsiTheme="minorHAnsi" w:cstheme="minorHAnsi"/>
          <w:bCs/>
        </w:rPr>
        <w:t xml:space="preserve">n </w:t>
      </w:r>
      <w:r w:rsidR="00314224">
        <w:rPr>
          <w:rFonts w:asciiTheme="minorHAnsi" w:hAnsiTheme="minorHAnsi" w:cstheme="minorHAnsi"/>
          <w:bCs/>
        </w:rPr>
        <w:t>EOI</w:t>
      </w:r>
      <w:r>
        <w:rPr>
          <w:rFonts w:asciiTheme="minorHAnsi" w:hAnsiTheme="minorHAnsi" w:cstheme="minorHAnsi"/>
          <w:bCs/>
        </w:rPr>
        <w:t xml:space="preserve"> (</w:t>
      </w:r>
      <w:r w:rsidR="00314224">
        <w:rPr>
          <w:rFonts w:asciiTheme="minorHAnsi" w:hAnsiTheme="minorHAnsi" w:cstheme="minorHAnsi"/>
          <w:bCs/>
        </w:rPr>
        <w:t xml:space="preserve">maximum </w:t>
      </w:r>
      <w:r>
        <w:rPr>
          <w:rFonts w:asciiTheme="minorHAnsi" w:hAnsiTheme="minorHAnsi" w:cstheme="minorHAnsi"/>
          <w:bCs/>
        </w:rPr>
        <w:t xml:space="preserve">2 pages) </w:t>
      </w:r>
      <w:r w:rsidRPr="00683598">
        <w:rPr>
          <w:rFonts w:asciiTheme="minorHAnsi" w:hAnsiTheme="minorHAnsi" w:cstheme="minorHAnsi"/>
          <w:bCs/>
        </w:rPr>
        <w:t xml:space="preserve">for the SSHRC PIP G. The EOI must be </w:t>
      </w:r>
      <w:r>
        <w:rPr>
          <w:rFonts w:asciiTheme="minorHAnsi" w:hAnsiTheme="minorHAnsi" w:cstheme="minorHAnsi"/>
          <w:bCs/>
        </w:rPr>
        <w:t>endorsed</w:t>
      </w:r>
      <w:r w:rsidRPr="00683598">
        <w:rPr>
          <w:rFonts w:asciiTheme="minorHAnsi" w:hAnsiTheme="minorHAnsi" w:cstheme="minorHAnsi"/>
          <w:bCs/>
        </w:rPr>
        <w:t xml:space="preserve"> by the </w:t>
      </w:r>
      <w:r w:rsidR="00314224">
        <w:rPr>
          <w:rFonts w:asciiTheme="minorHAnsi" w:hAnsiTheme="minorHAnsi" w:cstheme="minorHAnsi"/>
          <w:bCs/>
        </w:rPr>
        <w:t>project director’s</w:t>
      </w:r>
      <w:r w:rsidRPr="00683598">
        <w:rPr>
          <w:rFonts w:asciiTheme="minorHAnsi" w:hAnsiTheme="minorHAnsi" w:cstheme="minorHAnsi"/>
          <w:bCs/>
        </w:rPr>
        <w:t xml:space="preserve"> Associate Dean Research (ADR) </w:t>
      </w:r>
      <w:r w:rsidR="00314224">
        <w:rPr>
          <w:rFonts w:asciiTheme="minorHAnsi" w:hAnsiTheme="minorHAnsi" w:cstheme="minorHAnsi"/>
          <w:bCs/>
        </w:rPr>
        <w:t>and</w:t>
      </w:r>
      <w:r w:rsidRPr="00683598">
        <w:rPr>
          <w:rFonts w:asciiTheme="minorHAnsi" w:hAnsiTheme="minorHAnsi" w:cstheme="minorHAnsi"/>
          <w:bCs/>
        </w:rPr>
        <w:t xml:space="preserve"> submitted to the Research Services Office </w:t>
      </w:r>
      <w:r w:rsidR="00314224">
        <w:rPr>
          <w:rFonts w:asciiTheme="minorHAnsi" w:hAnsiTheme="minorHAnsi" w:cstheme="minorHAnsi"/>
          <w:bCs/>
        </w:rPr>
        <w:t xml:space="preserve">by </w:t>
      </w:r>
      <w:r w:rsidR="005B4416">
        <w:rPr>
          <w:rFonts w:asciiTheme="minorHAnsi" w:hAnsiTheme="minorHAnsi" w:cstheme="minorHAnsi"/>
          <w:bCs/>
        </w:rPr>
        <w:t xml:space="preserve">June </w:t>
      </w:r>
      <w:r w:rsidR="00C51AD7">
        <w:rPr>
          <w:rFonts w:asciiTheme="minorHAnsi" w:hAnsiTheme="minorHAnsi" w:cstheme="minorHAnsi"/>
          <w:bCs/>
        </w:rPr>
        <w:t>2</w:t>
      </w:r>
      <w:r w:rsidR="005B4416">
        <w:rPr>
          <w:rFonts w:asciiTheme="minorHAnsi" w:hAnsiTheme="minorHAnsi" w:cstheme="minorHAnsi"/>
          <w:bCs/>
        </w:rPr>
        <w:t>3, 2025</w:t>
      </w:r>
      <w:r>
        <w:rPr>
          <w:rFonts w:asciiTheme="minorHAnsi" w:hAnsiTheme="minorHAnsi" w:cstheme="minorHAnsi"/>
          <w:bCs/>
        </w:rPr>
        <w:t>. If you have questions, please contact Kristin Zimmermann (</w:t>
      </w:r>
      <w:hyperlink r:id="rId5" w:history="1">
        <w:r w:rsidRPr="009464E9">
          <w:rPr>
            <w:rStyle w:val="Hyperlink"/>
            <w:rFonts w:asciiTheme="minorHAnsi" w:hAnsiTheme="minorHAnsi" w:cstheme="minorHAnsi"/>
            <w:bCs/>
          </w:rPr>
          <w:t>kristin5@uoguelph.ca</w:t>
        </w:r>
      </w:hyperlink>
      <w:r>
        <w:rPr>
          <w:rFonts w:asciiTheme="minorHAnsi" w:hAnsiTheme="minorHAnsi" w:cstheme="minorHAnsi"/>
          <w:bCs/>
        </w:rPr>
        <w:t>)</w:t>
      </w:r>
      <w:r w:rsidR="00C51AD7">
        <w:rPr>
          <w:rFonts w:asciiTheme="minorHAnsi" w:hAnsiTheme="minorHAnsi" w:cstheme="minorHAnsi"/>
          <w:bCs/>
        </w:rPr>
        <w:t xml:space="preserve"> and/or </w:t>
      </w:r>
      <w:hyperlink r:id="rId6" w:history="1">
        <w:r w:rsidR="00C51AD7" w:rsidRPr="005C26F4">
          <w:rPr>
            <w:rStyle w:val="Hyperlink"/>
            <w:rFonts w:asciiTheme="minorHAnsi" w:hAnsiTheme="minorHAnsi" w:cstheme="minorHAnsi"/>
            <w:bCs/>
          </w:rPr>
          <w:t>research.services@uoguelph.ca</w:t>
        </w:r>
      </w:hyperlink>
      <w:r w:rsidR="00C51AD7">
        <w:rPr>
          <w:rFonts w:asciiTheme="minorHAnsi" w:hAnsiTheme="minorHAnsi" w:cstheme="minorHAnsi"/>
          <w:bCs/>
        </w:rPr>
        <w:t xml:space="preserve">. </w:t>
      </w:r>
    </w:p>
    <w:p w14:paraId="7714C82C" w14:textId="77777777" w:rsidR="00683598" w:rsidRDefault="00683598" w:rsidP="00683598">
      <w:pPr>
        <w:spacing w:before="20"/>
        <w:rPr>
          <w:rFonts w:asciiTheme="minorHAnsi" w:hAnsiTheme="minorHAnsi" w:cstheme="minorHAnsi"/>
          <w:bCs/>
        </w:rPr>
      </w:pPr>
    </w:p>
    <w:p w14:paraId="44BF4271" w14:textId="5D4339FF" w:rsidR="00344EEE" w:rsidRPr="00683598" w:rsidRDefault="00344EEE" w:rsidP="00683598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0"/>
        <w:rPr>
          <w:rFonts w:ascii="Calibri"/>
          <w:b/>
          <w:bCs/>
        </w:rPr>
      </w:pPr>
      <w:r w:rsidRPr="00683598">
        <w:rPr>
          <w:rFonts w:ascii="Calibri"/>
          <w:b/>
          <w:bCs/>
        </w:rPr>
        <w:t>Title and Applicant Information</w:t>
      </w:r>
    </w:p>
    <w:p w14:paraId="7B909854" w14:textId="4261EFEE" w:rsidR="00344EEE" w:rsidRDefault="00344EEE" w:rsidP="00344EE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</w:rPr>
      </w:pPr>
      <w:r>
        <w:rPr>
          <w:rFonts w:ascii="Calibri"/>
        </w:rPr>
        <w:t>Title of the proposed project</w:t>
      </w:r>
    </w:p>
    <w:p w14:paraId="7864C955" w14:textId="111CD427" w:rsidR="00344EEE" w:rsidRDefault="00344EEE" w:rsidP="00344EE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</w:rPr>
      </w:pPr>
      <w:r>
        <w:rPr>
          <w:rFonts w:ascii="Calibri"/>
        </w:rPr>
        <w:t xml:space="preserve">Name of the </w:t>
      </w:r>
      <w:r w:rsidR="00314224">
        <w:rPr>
          <w:rFonts w:ascii="Calibri"/>
        </w:rPr>
        <w:t>project director(s)</w:t>
      </w:r>
    </w:p>
    <w:p w14:paraId="688B1E4C" w14:textId="6DA5C247" w:rsidR="00344EEE" w:rsidRDefault="00344EEE" w:rsidP="00344EE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</w:rPr>
      </w:pPr>
      <w:r>
        <w:rPr>
          <w:rFonts w:ascii="Calibri"/>
        </w:rPr>
        <w:t xml:space="preserve">Name </w:t>
      </w:r>
      <w:r w:rsidR="00A9322E">
        <w:rPr>
          <w:rFonts w:ascii="Calibri"/>
        </w:rPr>
        <w:t xml:space="preserve">of </w:t>
      </w:r>
      <w:r>
        <w:rPr>
          <w:rFonts w:ascii="Calibri"/>
        </w:rPr>
        <w:t>Canadian federal government department</w:t>
      </w:r>
      <w:r w:rsidR="00A9322E">
        <w:rPr>
          <w:rFonts w:ascii="Calibri"/>
        </w:rPr>
        <w:t xml:space="preserve"> partner</w:t>
      </w:r>
      <w:r w:rsidR="00314224">
        <w:rPr>
          <w:rFonts w:ascii="Calibri"/>
        </w:rPr>
        <w:t>(s)</w:t>
      </w:r>
      <w:r w:rsidR="00A9322E">
        <w:rPr>
          <w:rFonts w:ascii="Calibri"/>
        </w:rPr>
        <w:t xml:space="preserve"> </w:t>
      </w:r>
    </w:p>
    <w:p w14:paraId="1B941DF4" w14:textId="57DCE461" w:rsidR="005F27B5" w:rsidRDefault="005F27B5" w:rsidP="00344EE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</w:rPr>
      </w:pPr>
      <w:r>
        <w:rPr>
          <w:rFonts w:ascii="Calibri"/>
        </w:rPr>
        <w:t>Name and affiliation of known team members</w:t>
      </w:r>
    </w:p>
    <w:p w14:paraId="48C4EA91" w14:textId="77777777" w:rsidR="00344EEE" w:rsidRPr="00344EEE" w:rsidRDefault="00344EEE" w:rsidP="00344EEE">
      <w:pPr>
        <w:pStyle w:val="ListParagraph"/>
        <w:tabs>
          <w:tab w:val="left" w:pos="820"/>
          <w:tab w:val="left" w:pos="821"/>
        </w:tabs>
        <w:spacing w:before="0"/>
        <w:ind w:left="1440" w:firstLine="0"/>
        <w:rPr>
          <w:rFonts w:ascii="Calibri"/>
        </w:rPr>
      </w:pPr>
    </w:p>
    <w:p w14:paraId="5B3E51EB" w14:textId="6A88FE3E" w:rsidR="00344EEE" w:rsidRPr="00683598" w:rsidRDefault="00344EEE" w:rsidP="00344EE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0"/>
        <w:rPr>
          <w:rFonts w:ascii="Calibri"/>
          <w:b/>
          <w:bCs/>
        </w:rPr>
      </w:pPr>
      <w:r w:rsidRPr="00683598">
        <w:rPr>
          <w:rFonts w:ascii="Calibri"/>
          <w:b/>
          <w:bCs/>
        </w:rPr>
        <w:t xml:space="preserve">Project </w:t>
      </w:r>
      <w:r w:rsidR="00314224">
        <w:rPr>
          <w:rFonts w:ascii="Calibri"/>
          <w:b/>
          <w:bCs/>
        </w:rPr>
        <w:t xml:space="preserve">Description </w:t>
      </w:r>
    </w:p>
    <w:p w14:paraId="27124EB1" w14:textId="209AC122" w:rsidR="00344EEE" w:rsidRPr="00B56851" w:rsidRDefault="00344EEE" w:rsidP="00344EE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  <w:i/>
          <w:iCs/>
        </w:rPr>
      </w:pPr>
      <w:r w:rsidRPr="00344EEE">
        <w:rPr>
          <w:rFonts w:ascii="Calibri"/>
        </w:rPr>
        <w:t>Brief description of the project</w:t>
      </w:r>
      <w:r w:rsidR="00A9322E">
        <w:rPr>
          <w:rFonts w:ascii="Calibri"/>
        </w:rPr>
        <w:t xml:space="preserve"> and how it addresses the target area, </w:t>
      </w:r>
      <w:r w:rsidR="00A9322E" w:rsidRPr="00B56851">
        <w:rPr>
          <w:rFonts w:ascii="Calibri"/>
          <w:i/>
          <w:iCs/>
        </w:rPr>
        <w:t>Improving Canada</w:t>
      </w:r>
      <w:r w:rsidR="00A9322E" w:rsidRPr="00B56851">
        <w:rPr>
          <w:rFonts w:ascii="Calibri"/>
          <w:i/>
          <w:iCs/>
        </w:rPr>
        <w:t>’</w:t>
      </w:r>
      <w:r w:rsidR="00A9322E" w:rsidRPr="00B56851">
        <w:rPr>
          <w:rFonts w:ascii="Calibri"/>
          <w:i/>
          <w:iCs/>
        </w:rPr>
        <w:t xml:space="preserve">s Productivity </w:t>
      </w:r>
    </w:p>
    <w:p w14:paraId="3655C84D" w14:textId="285B5ED8" w:rsidR="00344EEE" w:rsidRDefault="00A9322E" w:rsidP="00344EE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</w:rPr>
      </w:pPr>
      <w:r>
        <w:rPr>
          <w:rFonts w:ascii="Calibri"/>
        </w:rPr>
        <w:t>Briefly discuss how the proposed project will contribute to development of actionable public policies that will strengthen Canada</w:t>
      </w:r>
      <w:r>
        <w:rPr>
          <w:rFonts w:ascii="Calibri"/>
        </w:rPr>
        <w:t>’</w:t>
      </w:r>
      <w:r>
        <w:rPr>
          <w:rFonts w:ascii="Calibri"/>
        </w:rPr>
        <w:t xml:space="preserve">s productivity </w:t>
      </w:r>
    </w:p>
    <w:p w14:paraId="302728FC" w14:textId="77777777" w:rsidR="00344EEE" w:rsidRPr="00683598" w:rsidRDefault="00344EEE" w:rsidP="00A9322E">
      <w:pPr>
        <w:tabs>
          <w:tab w:val="left" w:pos="820"/>
          <w:tab w:val="left" w:pos="821"/>
        </w:tabs>
        <w:ind w:left="1080"/>
        <w:rPr>
          <w:rFonts w:ascii="Calibri"/>
          <w:b/>
          <w:bCs/>
        </w:rPr>
      </w:pPr>
    </w:p>
    <w:p w14:paraId="60B37949" w14:textId="0A175ECD" w:rsidR="00344EEE" w:rsidRPr="00683598" w:rsidRDefault="00344EEE" w:rsidP="00344EE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0"/>
        <w:rPr>
          <w:rFonts w:ascii="Calibri"/>
          <w:b/>
          <w:bCs/>
        </w:rPr>
      </w:pPr>
      <w:r w:rsidRPr="00683598">
        <w:rPr>
          <w:rFonts w:ascii="Calibri"/>
          <w:b/>
          <w:bCs/>
        </w:rPr>
        <w:t xml:space="preserve">Expertise to Succeed </w:t>
      </w:r>
    </w:p>
    <w:p w14:paraId="6DCFC291" w14:textId="150BD83C" w:rsidR="00344EEE" w:rsidRDefault="00344EEE" w:rsidP="00A9322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</w:rPr>
      </w:pPr>
      <w:r>
        <w:rPr>
          <w:rFonts w:ascii="Calibri"/>
        </w:rPr>
        <w:t>Discuss</w:t>
      </w:r>
      <w:r w:rsidR="00A9322E">
        <w:rPr>
          <w:rFonts w:ascii="Calibri"/>
        </w:rPr>
        <w:t xml:space="preserve"> how your research entity (e.g. institute, department, lab, etc.) has a demonstrated track record in the target area, </w:t>
      </w:r>
      <w:r w:rsidR="00A9322E" w:rsidRPr="00B56851">
        <w:rPr>
          <w:rFonts w:ascii="Calibri"/>
          <w:i/>
          <w:iCs/>
        </w:rPr>
        <w:t>Improving Canada</w:t>
      </w:r>
      <w:r w:rsidR="00A9322E" w:rsidRPr="00B56851">
        <w:rPr>
          <w:rFonts w:ascii="Calibri"/>
          <w:i/>
          <w:iCs/>
        </w:rPr>
        <w:t>’</w:t>
      </w:r>
      <w:r w:rsidR="00A9322E" w:rsidRPr="00B56851">
        <w:rPr>
          <w:rFonts w:ascii="Calibri"/>
          <w:i/>
          <w:iCs/>
        </w:rPr>
        <w:t>s Productivity</w:t>
      </w:r>
      <w:r>
        <w:rPr>
          <w:rFonts w:ascii="Calibri"/>
        </w:rPr>
        <w:t xml:space="preserve"> </w:t>
      </w:r>
    </w:p>
    <w:p w14:paraId="05EAB895" w14:textId="2D772EAF" w:rsidR="00344EEE" w:rsidRDefault="00344EEE" w:rsidP="00344EEE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0"/>
        <w:rPr>
          <w:rFonts w:ascii="Calibri"/>
        </w:rPr>
      </w:pPr>
      <w:r>
        <w:rPr>
          <w:rFonts w:ascii="Calibri"/>
        </w:rPr>
        <w:t xml:space="preserve">Discuss </w:t>
      </w:r>
      <w:r w:rsidR="00A9322E">
        <w:rPr>
          <w:rFonts w:ascii="Calibri"/>
        </w:rPr>
        <w:t xml:space="preserve">your </w:t>
      </w:r>
      <w:r>
        <w:rPr>
          <w:rFonts w:ascii="Calibri"/>
        </w:rPr>
        <w:t>experience in formal partnerships and/or long-term research initiatives</w:t>
      </w:r>
    </w:p>
    <w:p w14:paraId="4E2C62CA" w14:textId="77777777" w:rsidR="00A9322E" w:rsidRDefault="00A9322E" w:rsidP="00A9322E">
      <w:pPr>
        <w:pStyle w:val="ListParagraph"/>
        <w:tabs>
          <w:tab w:val="left" w:pos="820"/>
          <w:tab w:val="left" w:pos="821"/>
        </w:tabs>
        <w:spacing w:before="0"/>
        <w:ind w:left="1440" w:firstLine="0"/>
        <w:rPr>
          <w:rFonts w:ascii="Calibri"/>
        </w:rPr>
      </w:pPr>
    </w:p>
    <w:p w14:paraId="48848620" w14:textId="1743B1E0" w:rsidR="00A9322E" w:rsidRPr="00314224" w:rsidRDefault="00683598" w:rsidP="00B56851">
      <w:pPr>
        <w:tabs>
          <w:tab w:val="left" w:pos="820"/>
          <w:tab w:val="left" w:pos="821"/>
        </w:tabs>
        <w:rPr>
          <w:rFonts w:ascii="Calibri"/>
          <w:b/>
          <w:bCs/>
          <w:u w:val="single"/>
        </w:rPr>
      </w:pPr>
      <w:r w:rsidRPr="00314224">
        <w:rPr>
          <w:rFonts w:ascii="Calibri"/>
          <w:b/>
          <w:bCs/>
          <w:u w:val="single"/>
        </w:rPr>
        <w:t>Institutional and partner organization contributions</w:t>
      </w:r>
    </w:p>
    <w:p w14:paraId="09EA21FF" w14:textId="77777777" w:rsidR="00683598" w:rsidRDefault="00683598" w:rsidP="00683598">
      <w:pPr>
        <w:tabs>
          <w:tab w:val="left" w:pos="820"/>
          <w:tab w:val="left" w:pos="821"/>
        </w:tabs>
        <w:ind w:left="360"/>
        <w:rPr>
          <w:rFonts w:ascii="Calibri"/>
        </w:rPr>
      </w:pPr>
    </w:p>
    <w:p w14:paraId="6A894468" w14:textId="08D87698" w:rsidR="00344EEE" w:rsidRPr="005F27B5" w:rsidRDefault="005F27B5" w:rsidP="005F27B5">
      <w:pPr>
        <w:tabs>
          <w:tab w:val="left" w:pos="820"/>
          <w:tab w:val="left" w:pos="821"/>
        </w:tabs>
        <w:rPr>
          <w:rFonts w:ascii="Calibri"/>
        </w:rPr>
      </w:pPr>
      <w:r>
        <w:rPr>
          <w:rFonts w:ascii="Calibri"/>
        </w:rPr>
        <w:t xml:space="preserve">As a reminder, </w:t>
      </w:r>
      <w:r w:rsidR="00B56851">
        <w:rPr>
          <w:rFonts w:ascii="Calibri"/>
        </w:rPr>
        <w:t xml:space="preserve">for </w:t>
      </w:r>
      <w:r w:rsidR="00683598" w:rsidRPr="005F27B5">
        <w:rPr>
          <w:rFonts w:ascii="Calibri"/>
        </w:rPr>
        <w:t xml:space="preserve">the initial five-year grant period, applicants must include a plan to secure contributions from the host institution and partner organizations amounting to at least 50% of the budget requested from SSHRC. While contributions can be both cash and in-kind, at least 25% of the requested amount from SSHRC must be in cash. </w:t>
      </w:r>
      <w:r w:rsidRPr="005F27B5">
        <w:rPr>
          <w:rFonts w:ascii="Calibri"/>
        </w:rPr>
        <w:t xml:space="preserve">For example, if $2 million is requested from SSHRC </w:t>
      </w:r>
      <w:r w:rsidRPr="00B56851">
        <w:rPr>
          <w:rFonts w:ascii="Calibri"/>
          <w:b/>
          <w:bCs/>
        </w:rPr>
        <w:t>for the first grant period</w:t>
      </w:r>
      <w:r w:rsidRPr="005F27B5">
        <w:rPr>
          <w:rFonts w:ascii="Calibri"/>
        </w:rPr>
        <w:t xml:space="preserve">, the plan must indicate that at least $500,000 in cash and $500,000 in in-kind contributions are being secured. </w:t>
      </w:r>
    </w:p>
    <w:p w14:paraId="0DA69AE4" w14:textId="50324E3B" w:rsidR="00683598" w:rsidRPr="005F27B5" w:rsidRDefault="00683598" w:rsidP="005F27B5">
      <w:pPr>
        <w:tabs>
          <w:tab w:val="left" w:pos="820"/>
          <w:tab w:val="left" w:pos="821"/>
        </w:tabs>
        <w:rPr>
          <w:rFonts w:ascii="Calibri"/>
        </w:rPr>
      </w:pPr>
    </w:p>
    <w:p w14:paraId="25B5C623" w14:textId="77777777" w:rsidR="00E47339" w:rsidRDefault="00E47339">
      <w:pPr>
        <w:rPr>
          <w:rFonts w:asciiTheme="minorHAnsi" w:hAnsiTheme="minorHAnsi" w:cstheme="minorHAnsi"/>
          <w:b/>
        </w:rPr>
      </w:pPr>
    </w:p>
    <w:p w14:paraId="4FFBFA47" w14:textId="66018F8D" w:rsidR="00E47339" w:rsidRPr="00B56851" w:rsidRDefault="00E47339">
      <w:pPr>
        <w:rPr>
          <w:rFonts w:asciiTheme="minorHAnsi" w:hAnsiTheme="minorHAnsi" w:cstheme="minorHAnsi"/>
          <w:b/>
        </w:rPr>
      </w:pPr>
      <w:r w:rsidRPr="00B56851">
        <w:rPr>
          <w:rFonts w:asciiTheme="minorHAnsi" w:hAnsiTheme="minorHAnsi" w:cstheme="minorHAnsi"/>
          <w:b/>
        </w:rPr>
        <w:t>Associate Dean Research (ADR) Endorsement/Approval:</w:t>
      </w:r>
    </w:p>
    <w:p w14:paraId="64ECFE3F" w14:textId="72E2918C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78F69FD1" w14:textId="285E0DC9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3B43B169" w14:textId="63F3633D" w:rsidR="00E47339" w:rsidRPr="00E47339" w:rsidRDefault="00E47339">
      <w:pPr>
        <w:rPr>
          <w:rFonts w:asciiTheme="minorHAnsi" w:hAnsiTheme="minorHAnsi" w:cstheme="minorHAnsi"/>
          <w:b/>
          <w:u w:val="single"/>
        </w:rPr>
      </w:pP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</w:p>
    <w:p w14:paraId="2D6260FE" w14:textId="520E28F2" w:rsidR="00E47339" w:rsidRDefault="00E47339">
      <w:pPr>
        <w:rPr>
          <w:rFonts w:asciiTheme="minorHAnsi" w:hAnsiTheme="minorHAnsi" w:cstheme="minorHAnsi"/>
          <w:b/>
        </w:rPr>
      </w:pPr>
      <w:r w:rsidRPr="00E47339">
        <w:rPr>
          <w:rFonts w:asciiTheme="minorHAnsi" w:hAnsiTheme="minorHAnsi" w:cstheme="minorHAnsi"/>
          <w:b/>
        </w:rPr>
        <w:t xml:space="preserve">Name: </w:t>
      </w:r>
    </w:p>
    <w:p w14:paraId="04459EF0" w14:textId="36D91AE8" w:rsidR="00D20638" w:rsidRPr="00E47339" w:rsidRDefault="00D206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College:</w:t>
      </w:r>
    </w:p>
    <w:sectPr w:rsidR="00D20638" w:rsidRPr="00E4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D94"/>
    <w:multiLevelType w:val="hybridMultilevel"/>
    <w:tmpl w:val="97AE73FC"/>
    <w:lvl w:ilvl="0" w:tplc="11A8A0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4613C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D340F6BE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9CEED0EA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319CA484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D3620526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DFAEC4D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DBA62230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01F6A58E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" w15:restartNumberingAfterBreak="0">
    <w:nsid w:val="08780272"/>
    <w:multiLevelType w:val="hybridMultilevel"/>
    <w:tmpl w:val="835E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4A2"/>
    <w:multiLevelType w:val="hybridMultilevel"/>
    <w:tmpl w:val="575E2FCE"/>
    <w:lvl w:ilvl="0" w:tplc="63BEC890">
      <w:start w:val="1"/>
      <w:numFmt w:val="lowerLetter"/>
      <w:lvlText w:val="%1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31AEA08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2462D58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B68064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766E416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AF08C40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4BE2AD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0CE4EC3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3674838E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3" w15:restartNumberingAfterBreak="0">
    <w:nsid w:val="573A2037"/>
    <w:multiLevelType w:val="hybridMultilevel"/>
    <w:tmpl w:val="3F66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6033D1"/>
    <w:multiLevelType w:val="hybridMultilevel"/>
    <w:tmpl w:val="16806DCC"/>
    <w:lvl w:ilvl="0" w:tplc="9B324CB0">
      <w:start w:val="1"/>
      <w:numFmt w:val="lowerLetter"/>
      <w:lvlText w:val="%1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D8A5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6A6EDE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A428A3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DB587580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352C56E6"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373A03D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2C82952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8E363D6A">
      <w:numFmt w:val="bullet"/>
      <w:lvlText w:val="•"/>
      <w:lvlJc w:val="left"/>
      <w:pPr>
        <w:ind w:left="8882" w:hanging="360"/>
      </w:pPr>
      <w:rPr>
        <w:rFonts w:hint="default"/>
      </w:rPr>
    </w:lvl>
  </w:abstractNum>
  <w:abstractNum w:abstractNumId="5" w15:restartNumberingAfterBreak="0">
    <w:nsid w:val="5BEF2807"/>
    <w:multiLevelType w:val="hybridMultilevel"/>
    <w:tmpl w:val="8C2A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1256"/>
    <w:multiLevelType w:val="hybridMultilevel"/>
    <w:tmpl w:val="4F862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5796315">
    <w:abstractNumId w:val="0"/>
  </w:num>
  <w:num w:numId="2" w16cid:durableId="1809318504">
    <w:abstractNumId w:val="4"/>
  </w:num>
  <w:num w:numId="3" w16cid:durableId="1015302364">
    <w:abstractNumId w:val="2"/>
  </w:num>
  <w:num w:numId="4" w16cid:durableId="423888089">
    <w:abstractNumId w:val="3"/>
  </w:num>
  <w:num w:numId="5" w16cid:durableId="399132636">
    <w:abstractNumId w:val="6"/>
  </w:num>
  <w:num w:numId="6" w16cid:durableId="914701332">
    <w:abstractNumId w:val="1"/>
  </w:num>
  <w:num w:numId="7" w16cid:durableId="1010990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A"/>
    <w:rsid w:val="00022FA8"/>
    <w:rsid w:val="001438F2"/>
    <w:rsid w:val="001E2616"/>
    <w:rsid w:val="00271E26"/>
    <w:rsid w:val="00314224"/>
    <w:rsid w:val="00344EEE"/>
    <w:rsid w:val="003C3F41"/>
    <w:rsid w:val="004A3293"/>
    <w:rsid w:val="004E4048"/>
    <w:rsid w:val="005562B0"/>
    <w:rsid w:val="00582AF0"/>
    <w:rsid w:val="005B4416"/>
    <w:rsid w:val="005D58CE"/>
    <w:rsid w:val="005E5745"/>
    <w:rsid w:val="005F27B5"/>
    <w:rsid w:val="00663D5D"/>
    <w:rsid w:val="00683598"/>
    <w:rsid w:val="006D220A"/>
    <w:rsid w:val="00733A9B"/>
    <w:rsid w:val="007A6DE3"/>
    <w:rsid w:val="00860046"/>
    <w:rsid w:val="00896D67"/>
    <w:rsid w:val="00924151"/>
    <w:rsid w:val="009A1199"/>
    <w:rsid w:val="00A66131"/>
    <w:rsid w:val="00A9322E"/>
    <w:rsid w:val="00B56851"/>
    <w:rsid w:val="00BC3E53"/>
    <w:rsid w:val="00C51AD7"/>
    <w:rsid w:val="00C972A0"/>
    <w:rsid w:val="00CA2DE8"/>
    <w:rsid w:val="00CC6B9E"/>
    <w:rsid w:val="00CC6BA5"/>
    <w:rsid w:val="00D12240"/>
    <w:rsid w:val="00D14D93"/>
    <w:rsid w:val="00D20638"/>
    <w:rsid w:val="00D2319F"/>
    <w:rsid w:val="00DD26B6"/>
    <w:rsid w:val="00E47339"/>
    <w:rsid w:val="00E95C54"/>
    <w:rsid w:val="00F54D1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69C"/>
  <w15:chartTrackingRefBased/>
  <w15:docId w15:val="{BFD573C6-67B0-41AA-86AA-F421E93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0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2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20A"/>
    <w:pPr>
      <w:spacing w:before="22"/>
      <w:ind w:left="1180" w:hanging="360"/>
    </w:pPr>
  </w:style>
  <w:style w:type="character" w:styleId="Hyperlink">
    <w:name w:val="Hyperlink"/>
    <w:basedOn w:val="DefaultParagraphFont"/>
    <w:uiPriority w:val="99"/>
    <w:unhideWhenUsed/>
    <w:rsid w:val="00683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services@uoguelph.ca" TargetMode="External"/><Relationship Id="rId5" Type="http://schemas.openxmlformats.org/officeDocument/2006/relationships/hyperlink" Target="mailto:kristin5@uoguelp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Kristin Zimmermann</cp:lastModifiedBy>
  <cp:revision>7</cp:revision>
  <dcterms:created xsi:type="dcterms:W3CDTF">2025-04-03T20:45:00Z</dcterms:created>
  <dcterms:modified xsi:type="dcterms:W3CDTF">2025-04-07T19:42:00Z</dcterms:modified>
</cp:coreProperties>
</file>