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D039" w14:textId="0036D52F" w:rsidR="006D220A" w:rsidRPr="00CC6BA5" w:rsidRDefault="006D220A" w:rsidP="006D220A">
      <w:pPr>
        <w:spacing w:before="20"/>
        <w:ind w:left="100"/>
        <w:rPr>
          <w:rFonts w:asciiTheme="minorHAnsi" w:hAnsiTheme="minorHAnsi" w:cstheme="minorHAnsi"/>
          <w:b/>
          <w:sz w:val="32"/>
        </w:rPr>
      </w:pPr>
      <w:r w:rsidRPr="00CC6BA5">
        <w:rPr>
          <w:rFonts w:asciiTheme="minorHAnsi" w:hAnsiTheme="minorHAnsi" w:cstheme="minorHAnsi"/>
          <w:b/>
          <w:color w:val="2E5395"/>
          <w:sz w:val="32"/>
        </w:rPr>
        <w:t>Expression of Interest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(EOI) for NSERC CREATE 20</w:t>
      </w:r>
      <w:r w:rsidR="003C3F41">
        <w:rPr>
          <w:rFonts w:asciiTheme="minorHAnsi" w:hAnsiTheme="minorHAnsi" w:cstheme="minorHAnsi"/>
          <w:b/>
          <w:color w:val="2E5395"/>
          <w:sz w:val="32"/>
        </w:rPr>
        <w:t>2</w:t>
      </w:r>
      <w:r w:rsidR="001438F2">
        <w:rPr>
          <w:rFonts w:asciiTheme="minorHAnsi" w:hAnsiTheme="minorHAnsi" w:cstheme="minorHAnsi"/>
          <w:b/>
          <w:color w:val="2E5395"/>
          <w:sz w:val="32"/>
        </w:rPr>
        <w:t>3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Competition</w:t>
      </w:r>
      <w:r w:rsidRPr="00CC6BA5">
        <w:rPr>
          <w:rFonts w:asciiTheme="minorHAnsi" w:hAnsiTheme="minorHAnsi" w:cstheme="minorHAnsi"/>
          <w:b/>
          <w:color w:val="2E5395"/>
          <w:sz w:val="32"/>
        </w:rPr>
        <w:t>:</w:t>
      </w:r>
    </w:p>
    <w:p w14:paraId="4EF1E70F" w14:textId="4AD56FF0" w:rsidR="006D220A" w:rsidRPr="00CC6BA5" w:rsidRDefault="006D220A" w:rsidP="006D220A">
      <w:pPr>
        <w:spacing w:before="31" w:line="256" w:lineRule="auto"/>
        <w:ind w:left="100" w:right="28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Expressions of </w:t>
      </w:r>
      <w:r w:rsidR="00CC6BA5">
        <w:rPr>
          <w:rFonts w:asciiTheme="minorHAnsi" w:hAnsiTheme="minorHAnsi" w:cstheme="minorHAnsi"/>
        </w:rPr>
        <w:t>I</w:t>
      </w:r>
      <w:r w:rsidRPr="00CC6BA5">
        <w:rPr>
          <w:rFonts w:asciiTheme="minorHAnsi" w:hAnsiTheme="minorHAnsi" w:cstheme="minorHAnsi"/>
        </w:rPr>
        <w:t>nterest</w:t>
      </w:r>
      <w:r w:rsidR="00CC6BA5">
        <w:rPr>
          <w:rFonts w:asciiTheme="minorHAnsi" w:hAnsiTheme="minorHAnsi" w:cstheme="minorHAnsi"/>
        </w:rPr>
        <w:t xml:space="preserve"> (EOI)</w:t>
      </w:r>
      <w:r w:rsidRPr="00CC6BA5">
        <w:rPr>
          <w:rFonts w:asciiTheme="minorHAnsi" w:hAnsiTheme="minorHAnsi" w:cstheme="minorHAnsi"/>
        </w:rPr>
        <w:t xml:space="preserve"> will be </w:t>
      </w:r>
      <w:r w:rsidR="00F57D7C" w:rsidRPr="00CC6BA5">
        <w:rPr>
          <w:rFonts w:asciiTheme="minorHAnsi" w:hAnsiTheme="minorHAnsi" w:cstheme="minorHAnsi"/>
        </w:rPr>
        <w:t>evaluated fo</w:t>
      </w:r>
      <w:r w:rsidRPr="00CC6BA5">
        <w:rPr>
          <w:rFonts w:asciiTheme="minorHAnsi" w:hAnsiTheme="minorHAnsi" w:cstheme="minorHAnsi"/>
        </w:rPr>
        <w:t xml:space="preserve">r strength of the team, potential to achieve leadership in </w:t>
      </w:r>
      <w:r w:rsidR="00F57D7C" w:rsidRPr="00CC6BA5">
        <w:rPr>
          <w:rFonts w:asciiTheme="minorHAnsi" w:hAnsiTheme="minorHAnsi" w:cstheme="minorHAnsi"/>
        </w:rPr>
        <w:t xml:space="preserve">training and development of HQP, and </w:t>
      </w:r>
      <w:r w:rsidRPr="00CC6BA5">
        <w:rPr>
          <w:rFonts w:asciiTheme="minorHAnsi" w:hAnsiTheme="minorHAnsi" w:cstheme="minorHAnsi"/>
        </w:rPr>
        <w:t xml:space="preserve">appropriateness for </w:t>
      </w:r>
      <w:r w:rsidR="00F57D7C" w:rsidRPr="00CC6BA5">
        <w:rPr>
          <w:rFonts w:asciiTheme="minorHAnsi" w:hAnsiTheme="minorHAnsi" w:cstheme="minorHAnsi"/>
        </w:rPr>
        <w:t>CREATE</w:t>
      </w:r>
      <w:r w:rsidRPr="00CC6BA5">
        <w:rPr>
          <w:rFonts w:asciiTheme="minorHAnsi" w:hAnsiTheme="minorHAnsi" w:cstheme="minorHAnsi"/>
        </w:rPr>
        <w:t xml:space="preserve"> competition</w:t>
      </w:r>
      <w:r w:rsidR="00F57D7C" w:rsidRPr="00CC6BA5">
        <w:rPr>
          <w:rFonts w:asciiTheme="minorHAnsi" w:hAnsiTheme="minorHAnsi" w:cstheme="minorHAnsi"/>
        </w:rPr>
        <w:t xml:space="preserve"> </w:t>
      </w:r>
      <w:proofErr w:type="gramStart"/>
      <w:r w:rsidR="00F57D7C" w:rsidRPr="00CC6BA5">
        <w:rPr>
          <w:rFonts w:asciiTheme="minorHAnsi" w:hAnsiTheme="minorHAnsi" w:cstheme="minorHAnsi"/>
        </w:rPr>
        <w:t>in order to</w:t>
      </w:r>
      <w:proofErr w:type="gramEnd"/>
      <w:r w:rsidR="00F57D7C" w:rsidRPr="00CC6BA5">
        <w:rPr>
          <w:rFonts w:asciiTheme="minorHAnsi" w:hAnsiTheme="minorHAnsi" w:cstheme="minorHAnsi"/>
        </w:rPr>
        <w:t xml:space="preserve"> use University of Guelph’s allocated quota</w:t>
      </w:r>
      <w:r w:rsidRPr="00CC6BA5">
        <w:rPr>
          <w:rFonts w:asciiTheme="minorHAnsi" w:hAnsiTheme="minorHAnsi" w:cstheme="minorHAnsi"/>
        </w:rPr>
        <w:t>.</w:t>
      </w:r>
    </w:p>
    <w:p w14:paraId="7E331F74" w14:textId="5718DA5F" w:rsidR="006D220A" w:rsidRPr="00CC6BA5" w:rsidRDefault="00E95C54" w:rsidP="006D220A">
      <w:pPr>
        <w:spacing w:before="180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 xml:space="preserve">Part A: </w:t>
      </w:r>
      <w:r w:rsidR="006D220A" w:rsidRPr="00CC6BA5">
        <w:rPr>
          <w:rFonts w:asciiTheme="minorHAnsi" w:hAnsiTheme="minorHAnsi" w:cstheme="minorHAnsi"/>
          <w:b/>
        </w:rPr>
        <w:t>Team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</w:t>
      </w:r>
      <w:proofErr w:type="gramStart"/>
      <w:r w:rsidRPr="00CC6BA5">
        <w:rPr>
          <w:rFonts w:asciiTheme="minorHAnsi" w:hAnsiTheme="minorHAnsi" w:cstheme="minorHAnsi"/>
        </w:rPr>
        <w:t xml:space="preserve">1/2 </w:t>
      </w:r>
      <w:r w:rsidR="006D220A" w:rsidRPr="00CC6BA5">
        <w:rPr>
          <w:rFonts w:asciiTheme="minorHAnsi" w:hAnsiTheme="minorHAnsi" w:cstheme="minorHAnsi"/>
        </w:rPr>
        <w:t>p</w:t>
      </w:r>
      <w:r w:rsidR="005D58CE" w:rsidRPr="00CC6BA5">
        <w:rPr>
          <w:rFonts w:asciiTheme="minorHAnsi" w:hAnsiTheme="minorHAnsi" w:cstheme="minorHAnsi"/>
        </w:rPr>
        <w:t>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0A4A8E1E" w14:textId="7F847C61" w:rsidR="006D220A" w:rsidRPr="00CC6BA5" w:rsidRDefault="006D220A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</w:t>
      </w:r>
      <w:r w:rsidR="00E95C54" w:rsidRPr="00CC6BA5">
        <w:rPr>
          <w:rFonts w:asciiTheme="minorHAnsi" w:hAnsiTheme="minorHAnsi" w:cstheme="minorHAnsi"/>
        </w:rPr>
        <w:t xml:space="preserve">the lead applicant’s experience in managing large-scale programs and training initiatives in the NSE stream. </w:t>
      </w:r>
    </w:p>
    <w:p w14:paraId="693ADACE" w14:textId="4771B619" w:rsidR="006D220A" w:rsidRPr="00CC6BA5" w:rsidRDefault="00E95C54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9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List at least 2 other co-applicants. For each co-applicant, please </w:t>
      </w:r>
      <w:r w:rsidR="006D220A" w:rsidRPr="00CC6BA5">
        <w:rPr>
          <w:rFonts w:asciiTheme="minorHAnsi" w:hAnsiTheme="minorHAnsi" w:cstheme="minorHAnsi"/>
        </w:rPr>
        <w:t>indicate:</w:t>
      </w:r>
    </w:p>
    <w:p w14:paraId="15E27604" w14:textId="6BDD70F8" w:rsidR="00E95C54" w:rsidRPr="00CC6BA5" w:rsidRDefault="00E95C54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Their primary affiliation (department, </w:t>
      </w:r>
      <w:proofErr w:type="gramStart"/>
      <w:r w:rsidRPr="00CC6BA5">
        <w:rPr>
          <w:rFonts w:asciiTheme="minorHAnsi" w:hAnsiTheme="minorHAnsi" w:cstheme="minorHAnsi"/>
        </w:rPr>
        <w:t>college</w:t>
      </w:r>
      <w:proofErr w:type="gramEnd"/>
      <w:r w:rsidRPr="00CC6BA5">
        <w:rPr>
          <w:rFonts w:asciiTheme="minorHAnsi" w:hAnsiTheme="minorHAnsi" w:cstheme="minorHAnsi"/>
        </w:rPr>
        <w:t xml:space="preserve"> and institution)</w:t>
      </w:r>
    </w:p>
    <w:p w14:paraId="3234815A" w14:textId="22E3BD50" w:rsidR="006D220A" w:rsidRPr="00CC6BA5" w:rsidRDefault="006D220A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s/he brings to this research pro</w:t>
      </w:r>
      <w:r w:rsidR="00E95C54" w:rsidRPr="00CC6BA5">
        <w:rPr>
          <w:rFonts w:asciiTheme="minorHAnsi" w:hAnsiTheme="minorHAnsi" w:cstheme="minorHAnsi"/>
        </w:rPr>
        <w:t>gram</w:t>
      </w:r>
      <w:r w:rsidRPr="00CC6BA5">
        <w:rPr>
          <w:rFonts w:asciiTheme="minorHAnsi" w:hAnsiTheme="minorHAnsi" w:cstheme="minorHAnsi"/>
        </w:rPr>
        <w:t xml:space="preserve"> (why her/his expertise is</w:t>
      </w:r>
      <w:r w:rsidRPr="00CC6BA5">
        <w:rPr>
          <w:rFonts w:asciiTheme="minorHAnsi" w:hAnsiTheme="minorHAnsi" w:cstheme="minorHAnsi"/>
          <w:spacing w:val="-32"/>
        </w:rPr>
        <w:t xml:space="preserve"> </w:t>
      </w:r>
      <w:r w:rsidRPr="00CC6BA5">
        <w:rPr>
          <w:rFonts w:asciiTheme="minorHAnsi" w:hAnsiTheme="minorHAnsi" w:cstheme="minorHAnsi"/>
        </w:rPr>
        <w:t>necessary)</w:t>
      </w:r>
    </w:p>
    <w:p w14:paraId="177240DE" w14:textId="6F7E5649" w:rsidR="006D220A" w:rsidRPr="00CC6BA5" w:rsidRDefault="00E95C54" w:rsidP="006D220A">
      <w:pPr>
        <w:spacing w:before="179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B: Training Plan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(1</w:t>
      </w:r>
      <w:r w:rsidRPr="00CC6BA5">
        <w:rPr>
          <w:rFonts w:asciiTheme="minorHAnsi" w:hAnsiTheme="minorHAnsi" w:cstheme="minorHAnsi"/>
        </w:rPr>
        <w:t>/2</w:t>
      </w:r>
      <w:r w:rsidR="006D220A" w:rsidRPr="00CC6BA5">
        <w:rPr>
          <w:rFonts w:asciiTheme="minorHAnsi" w:hAnsiTheme="minorHAnsi" w:cstheme="minorHAnsi"/>
        </w:rPr>
        <w:t xml:space="preserve"> p</w:t>
      </w:r>
      <w:r w:rsidRPr="00CC6BA5">
        <w:rPr>
          <w:rFonts w:asciiTheme="minorHAnsi" w:hAnsiTheme="minorHAnsi" w:cstheme="minorHAnsi"/>
        </w:rPr>
        <w:t>age</w:t>
      </w:r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152F3F9F" w14:textId="61A58A04" w:rsidR="006D220A" w:rsidRPr="00CC6BA5" w:rsidRDefault="00E95C54" w:rsidP="006D220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are the objectives of the training plan? How is this “new” and “necessary”?</w:t>
      </w:r>
    </w:p>
    <w:p w14:paraId="4D0078FF" w14:textId="079725EA" w:rsidR="00E95C54" w:rsidRPr="00CC6BA5" w:rsidRDefault="00E95C54" w:rsidP="00E95C5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Briefly describe the training program structure and expected outcomes (</w:t>
      </w:r>
      <w:proofErr w:type="gramStart"/>
      <w:r w:rsidRPr="00CC6BA5">
        <w:rPr>
          <w:rFonts w:asciiTheme="minorHAnsi" w:hAnsiTheme="minorHAnsi" w:cstheme="minorHAnsi"/>
        </w:rPr>
        <w:t>e.g.</w:t>
      </w:r>
      <w:proofErr w:type="gramEnd"/>
      <w:r w:rsidRPr="00CC6BA5">
        <w:rPr>
          <w:rFonts w:asciiTheme="minorHAnsi" w:hAnsiTheme="minorHAnsi" w:cstheme="minorHAnsi"/>
        </w:rPr>
        <w:t xml:space="preserve"> training materials, research results, information dissemination, etc.)</w:t>
      </w:r>
      <w:r w:rsidR="00D2319F" w:rsidRPr="00CC6BA5">
        <w:rPr>
          <w:rFonts w:asciiTheme="minorHAnsi" w:hAnsiTheme="minorHAnsi" w:cstheme="minorHAnsi"/>
        </w:rPr>
        <w:t xml:space="preserve"> including </w:t>
      </w:r>
      <w:r w:rsidR="00F57D7C" w:rsidRPr="00CC6BA5">
        <w:rPr>
          <w:rFonts w:asciiTheme="minorHAnsi" w:hAnsiTheme="minorHAnsi" w:cstheme="minorHAnsi"/>
        </w:rPr>
        <w:t>scientific (</w:t>
      </w:r>
      <w:r w:rsidR="00D2319F" w:rsidRPr="00CC6BA5">
        <w:rPr>
          <w:rFonts w:asciiTheme="minorHAnsi" w:hAnsiTheme="minorHAnsi" w:cstheme="minorHAnsi"/>
        </w:rPr>
        <w:t>technical</w:t>
      </w:r>
      <w:r w:rsidR="00F57D7C" w:rsidRPr="00CC6BA5">
        <w:rPr>
          <w:rFonts w:asciiTheme="minorHAnsi" w:hAnsiTheme="minorHAnsi" w:cstheme="minorHAnsi"/>
        </w:rPr>
        <w:t>)</w:t>
      </w:r>
      <w:r w:rsidR="00D2319F" w:rsidRPr="00CC6BA5">
        <w:rPr>
          <w:rFonts w:asciiTheme="minorHAnsi" w:hAnsiTheme="minorHAnsi" w:cstheme="minorHAnsi"/>
        </w:rPr>
        <w:t xml:space="preserve"> and professional (soft) skill development.</w:t>
      </w:r>
    </w:p>
    <w:p w14:paraId="7A7A3641" w14:textId="5CC11E50" w:rsidR="00E95C54" w:rsidRDefault="00E95C54" w:rsidP="00E95C5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Confirm that at least 80% of the budget will be used for trainees’ stipends and that the majority will be in NSE. </w:t>
      </w:r>
    </w:p>
    <w:p w14:paraId="77B4BD33" w14:textId="4BEACF73" w:rsidR="004E4048" w:rsidRPr="004E4048" w:rsidRDefault="004E4048" w:rsidP="004E4048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*Please note any </w:t>
      </w:r>
      <w:r w:rsidRPr="00C972A0">
        <w:rPr>
          <w:rFonts w:asciiTheme="minorHAnsi" w:hAnsiTheme="minorHAnsi" w:cstheme="minorHAnsi"/>
          <w:u w:val="single"/>
        </w:rPr>
        <w:t xml:space="preserve">Equity, </w:t>
      </w:r>
      <w:proofErr w:type="gramStart"/>
      <w:r w:rsidRPr="00C972A0">
        <w:rPr>
          <w:rFonts w:asciiTheme="minorHAnsi" w:hAnsiTheme="minorHAnsi" w:cstheme="minorHAnsi"/>
          <w:u w:val="single"/>
        </w:rPr>
        <w:t>Diversity</w:t>
      </w:r>
      <w:proofErr w:type="gramEnd"/>
      <w:r w:rsidRPr="00C972A0">
        <w:rPr>
          <w:rFonts w:asciiTheme="minorHAnsi" w:hAnsiTheme="minorHAnsi" w:cstheme="minorHAnsi"/>
          <w:u w:val="single"/>
        </w:rPr>
        <w:t xml:space="preserve"> and Inclusion</w:t>
      </w:r>
      <w:r>
        <w:rPr>
          <w:rFonts w:asciiTheme="minorHAnsi" w:hAnsiTheme="minorHAnsi" w:cstheme="minorHAnsi"/>
        </w:rPr>
        <w:t xml:space="preserve"> considerations in terms of team composition as well as train</w:t>
      </w:r>
      <w:r w:rsidR="00896D67">
        <w:rPr>
          <w:rFonts w:asciiTheme="minorHAnsi" w:hAnsiTheme="minorHAnsi" w:cstheme="minorHAnsi"/>
        </w:rPr>
        <w:t>ee composition and recruitment strategy and ongoing training plans.</w:t>
      </w:r>
    </w:p>
    <w:p w14:paraId="186BE741" w14:textId="12EB774E" w:rsidR="00E95C54" w:rsidRPr="00CC6BA5" w:rsidRDefault="00E95C54" w:rsidP="00E95C54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C: Resources</w:t>
      </w:r>
      <w:r w:rsidRPr="00CC6BA5">
        <w:rPr>
          <w:rFonts w:asciiTheme="minorHAnsi" w:hAnsiTheme="minorHAnsi" w:cstheme="minorHAnsi"/>
        </w:rPr>
        <w:t xml:space="preserve"> (</w:t>
      </w:r>
      <w:proofErr w:type="gramStart"/>
      <w:r w:rsidRPr="00CC6BA5">
        <w:rPr>
          <w:rFonts w:asciiTheme="minorHAnsi" w:hAnsiTheme="minorHAnsi" w:cstheme="minorHAnsi"/>
        </w:rPr>
        <w:t>1/2 page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Pr="00CC6BA5">
        <w:rPr>
          <w:rFonts w:asciiTheme="minorHAnsi" w:hAnsiTheme="minorHAnsi" w:cstheme="minorHAnsi"/>
        </w:rPr>
        <w:t>)</w:t>
      </w:r>
    </w:p>
    <w:p w14:paraId="6D50FE5F" w14:textId="09C35AFD" w:rsidR="00E95C54" w:rsidRPr="00CC6BA5" w:rsidRDefault="00E95C54" w:rsidP="00E95C54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what resources are required to achieve Part B. </w:t>
      </w:r>
    </w:p>
    <w:p w14:paraId="26864CB1" w14:textId="4C9638A1" w:rsidR="00E95C54" w:rsidRPr="00CC6BA5" w:rsidRDefault="00E95C54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Specify </w:t>
      </w:r>
      <w:r w:rsidR="00D2319F" w:rsidRPr="00CC6BA5">
        <w:rPr>
          <w:rFonts w:asciiTheme="minorHAnsi" w:hAnsiTheme="minorHAnsi" w:cstheme="minorHAnsi"/>
        </w:rPr>
        <w:t xml:space="preserve">equipment, infrastructure, </w:t>
      </w:r>
      <w:proofErr w:type="gramStart"/>
      <w:r w:rsidR="00D2319F" w:rsidRPr="00CC6BA5">
        <w:rPr>
          <w:rFonts w:asciiTheme="minorHAnsi" w:hAnsiTheme="minorHAnsi" w:cstheme="minorHAnsi"/>
        </w:rPr>
        <w:t>space</w:t>
      </w:r>
      <w:proofErr w:type="gramEnd"/>
      <w:r w:rsidR="00D2319F" w:rsidRPr="00CC6BA5">
        <w:rPr>
          <w:rFonts w:asciiTheme="minorHAnsi" w:hAnsiTheme="minorHAnsi" w:cstheme="minorHAnsi"/>
        </w:rPr>
        <w:t xml:space="preserve"> and other capital assets, where possible, as well as human resources. </w:t>
      </w:r>
    </w:p>
    <w:p w14:paraId="3A07624A" w14:textId="4787BA87" w:rsidR="00F57D7C" w:rsidRPr="00CC6BA5" w:rsidRDefault="00F57D7C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resources have been committed by the Department and/or College?</w:t>
      </w:r>
    </w:p>
    <w:p w14:paraId="4180BDCA" w14:textId="6C1ED8FB" w:rsidR="00E95C54" w:rsidRPr="00E95C54" w:rsidRDefault="00E95C54" w:rsidP="00E95C54">
      <w:pPr>
        <w:tabs>
          <w:tab w:val="left" w:pos="820"/>
          <w:tab w:val="left" w:pos="821"/>
        </w:tabs>
        <w:spacing w:before="182"/>
        <w:ind w:left="460"/>
        <w:rPr>
          <w:rFonts w:ascii="Calibri"/>
        </w:rPr>
      </w:pPr>
    </w:p>
    <w:p w14:paraId="50A8685D" w14:textId="77777777" w:rsidR="006D220A" w:rsidRDefault="006D220A" w:rsidP="006D220A">
      <w:pPr>
        <w:pStyle w:val="BodyText"/>
        <w:spacing w:before="3"/>
        <w:ind w:left="0"/>
        <w:rPr>
          <w:rFonts w:ascii="Calibri"/>
          <w:sz w:val="21"/>
        </w:rPr>
      </w:pPr>
    </w:p>
    <w:p w14:paraId="47AB7446" w14:textId="27BADF5B" w:rsidR="004A5418" w:rsidRDefault="001E2616">
      <w:pPr>
        <w:rPr>
          <w:rFonts w:asciiTheme="minorHAnsi" w:hAnsiTheme="minorHAnsi" w:cstheme="minorHAnsi"/>
          <w:b/>
        </w:rPr>
      </w:pPr>
      <w:r w:rsidRPr="001E2616">
        <w:rPr>
          <w:rFonts w:asciiTheme="minorHAnsi" w:hAnsiTheme="minorHAnsi" w:cstheme="minorHAnsi"/>
          <w:b/>
          <w:u w:val="single"/>
        </w:rPr>
        <w:t>Note</w:t>
      </w:r>
      <w:r w:rsidRPr="001E2616">
        <w:rPr>
          <w:rFonts w:asciiTheme="minorHAnsi" w:hAnsiTheme="minorHAnsi" w:cstheme="minorHAnsi"/>
          <w:b/>
        </w:rPr>
        <w:t>: Complete EOI form must be signed by the Associate Dean Research (ADR).</w:t>
      </w:r>
    </w:p>
    <w:p w14:paraId="47175B55" w14:textId="6617AB56" w:rsidR="00E47339" w:rsidRDefault="00E47339">
      <w:pPr>
        <w:rPr>
          <w:rFonts w:asciiTheme="minorHAnsi" w:hAnsiTheme="minorHAnsi" w:cstheme="minorHAnsi"/>
          <w:b/>
        </w:rPr>
      </w:pPr>
    </w:p>
    <w:p w14:paraId="3514EBD1" w14:textId="486EBC8F" w:rsidR="00E47339" w:rsidRDefault="00E47339">
      <w:pPr>
        <w:rPr>
          <w:rFonts w:asciiTheme="minorHAnsi" w:hAnsiTheme="minorHAnsi" w:cstheme="minorHAnsi"/>
          <w:b/>
        </w:rPr>
      </w:pPr>
    </w:p>
    <w:p w14:paraId="5B448B9F" w14:textId="6FAD2C26" w:rsidR="00E47339" w:rsidRDefault="00E47339">
      <w:pPr>
        <w:rPr>
          <w:rFonts w:asciiTheme="minorHAnsi" w:hAnsiTheme="minorHAnsi" w:cstheme="minorHAnsi"/>
          <w:b/>
        </w:rPr>
      </w:pPr>
    </w:p>
    <w:p w14:paraId="7C1EB766" w14:textId="11F9C872" w:rsidR="00E47339" w:rsidRDefault="00E47339">
      <w:pPr>
        <w:rPr>
          <w:rFonts w:asciiTheme="minorHAnsi" w:hAnsiTheme="minorHAnsi" w:cstheme="minorHAnsi"/>
          <w:b/>
        </w:rPr>
      </w:pPr>
    </w:p>
    <w:p w14:paraId="368B8964" w14:textId="2222A236" w:rsidR="00E47339" w:rsidRDefault="00E47339">
      <w:pPr>
        <w:rPr>
          <w:rFonts w:asciiTheme="minorHAnsi" w:hAnsiTheme="minorHAnsi" w:cstheme="minorHAnsi"/>
          <w:b/>
        </w:rPr>
      </w:pPr>
    </w:p>
    <w:p w14:paraId="25B5C623" w14:textId="77777777" w:rsidR="00E47339" w:rsidRDefault="00E47339">
      <w:pPr>
        <w:rPr>
          <w:rFonts w:asciiTheme="minorHAnsi" w:hAnsiTheme="minorHAnsi" w:cstheme="minorHAnsi"/>
          <w:b/>
        </w:rPr>
      </w:pPr>
    </w:p>
    <w:p w14:paraId="4FFBFA47" w14:textId="66018F8D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  <w:r w:rsidRPr="00E47339">
        <w:rPr>
          <w:rFonts w:asciiTheme="minorHAnsi" w:hAnsiTheme="minorHAnsi" w:cstheme="minorHAnsi"/>
          <w:b/>
          <w:highlight w:val="yellow"/>
        </w:rPr>
        <w:t>Associate Dean Research (ADR) Endorsement/Approval:</w:t>
      </w:r>
    </w:p>
    <w:p w14:paraId="64ECFE3F" w14:textId="72E2918C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78F69FD1" w14:textId="285E0DC9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3B43B169" w14:textId="63F3633D" w:rsidR="00E47339" w:rsidRPr="00E47339" w:rsidRDefault="00E47339">
      <w:pPr>
        <w:rPr>
          <w:rFonts w:asciiTheme="minorHAnsi" w:hAnsiTheme="minorHAnsi" w:cstheme="minorHAnsi"/>
          <w:b/>
          <w:u w:val="single"/>
        </w:rPr>
      </w:pP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</w:p>
    <w:p w14:paraId="2D6260FE" w14:textId="520E28F2" w:rsidR="00E47339" w:rsidRDefault="00E47339">
      <w:pPr>
        <w:rPr>
          <w:rFonts w:asciiTheme="minorHAnsi" w:hAnsiTheme="minorHAnsi" w:cstheme="minorHAnsi"/>
          <w:b/>
        </w:rPr>
      </w:pPr>
      <w:r w:rsidRPr="00E47339">
        <w:rPr>
          <w:rFonts w:asciiTheme="minorHAnsi" w:hAnsiTheme="minorHAnsi" w:cstheme="minorHAnsi"/>
          <w:b/>
        </w:rPr>
        <w:t xml:space="preserve">Name: </w:t>
      </w:r>
    </w:p>
    <w:p w14:paraId="04459EF0" w14:textId="36D91AE8" w:rsidR="00D20638" w:rsidRPr="00E47339" w:rsidRDefault="00D2063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College:</w:t>
      </w:r>
    </w:p>
    <w:sectPr w:rsidR="00D20638" w:rsidRPr="00E4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5D94"/>
    <w:multiLevelType w:val="hybridMultilevel"/>
    <w:tmpl w:val="97AE73FC"/>
    <w:lvl w:ilvl="0" w:tplc="11A8A0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F4613C"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D340F6BE"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9CEED0EA"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319CA484"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D3620526"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DFAEC4D0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DBA62230">
      <w:numFmt w:val="bullet"/>
      <w:lvlText w:val="•"/>
      <w:lvlJc w:val="left"/>
      <w:pPr>
        <w:ind w:left="7932" w:hanging="361"/>
      </w:pPr>
      <w:rPr>
        <w:rFonts w:hint="default"/>
      </w:rPr>
    </w:lvl>
    <w:lvl w:ilvl="8" w:tplc="01F6A58E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" w15:restartNumberingAfterBreak="0">
    <w:nsid w:val="448274A2"/>
    <w:multiLevelType w:val="hybridMultilevel"/>
    <w:tmpl w:val="575E2FCE"/>
    <w:lvl w:ilvl="0" w:tplc="63BEC89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31AEA08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2462D58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0B680646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E766E416"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9AF08C40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4BE2AD2"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0CE4EC34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3674838E"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2" w15:restartNumberingAfterBreak="0">
    <w:nsid w:val="573A2037"/>
    <w:multiLevelType w:val="hybridMultilevel"/>
    <w:tmpl w:val="3F66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033D1"/>
    <w:multiLevelType w:val="hybridMultilevel"/>
    <w:tmpl w:val="16806DCC"/>
    <w:lvl w:ilvl="0" w:tplc="9B324CB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1D8A59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6A6EDE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A428A36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DB587580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352C56E6"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373A03D8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C2C82952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8E363D6A">
      <w:numFmt w:val="bullet"/>
      <w:lvlText w:val="•"/>
      <w:lvlJc w:val="left"/>
      <w:pPr>
        <w:ind w:left="8882" w:hanging="360"/>
      </w:pPr>
      <w:rPr>
        <w:rFonts w:hint="default"/>
      </w:rPr>
    </w:lvl>
  </w:abstractNum>
  <w:num w:numId="1" w16cid:durableId="1495796315">
    <w:abstractNumId w:val="0"/>
  </w:num>
  <w:num w:numId="2" w16cid:durableId="1809318504">
    <w:abstractNumId w:val="3"/>
  </w:num>
  <w:num w:numId="3" w16cid:durableId="1015302364">
    <w:abstractNumId w:val="1"/>
  </w:num>
  <w:num w:numId="4" w16cid:durableId="42388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A"/>
    <w:rsid w:val="00022FA8"/>
    <w:rsid w:val="001438F2"/>
    <w:rsid w:val="001E2616"/>
    <w:rsid w:val="003C3F41"/>
    <w:rsid w:val="004E4048"/>
    <w:rsid w:val="005562B0"/>
    <w:rsid w:val="005D58CE"/>
    <w:rsid w:val="00663D5D"/>
    <w:rsid w:val="006D220A"/>
    <w:rsid w:val="00733A9B"/>
    <w:rsid w:val="00896D67"/>
    <w:rsid w:val="009A1199"/>
    <w:rsid w:val="00BC3E53"/>
    <w:rsid w:val="00C972A0"/>
    <w:rsid w:val="00CC6B9E"/>
    <w:rsid w:val="00CC6BA5"/>
    <w:rsid w:val="00D12240"/>
    <w:rsid w:val="00D20638"/>
    <w:rsid w:val="00D2319F"/>
    <w:rsid w:val="00DD26B6"/>
    <w:rsid w:val="00E47339"/>
    <w:rsid w:val="00E95C54"/>
    <w:rsid w:val="00F54D1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469C"/>
  <w15:chartTrackingRefBased/>
  <w15:docId w15:val="{BFD573C6-67B0-41AA-86AA-F421E93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0A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2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220A"/>
    <w:pPr>
      <w:spacing w:before="22"/>
      <w:ind w:left="11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Carolyn Osborn</cp:lastModifiedBy>
  <cp:revision>2</cp:revision>
  <dcterms:created xsi:type="dcterms:W3CDTF">2022-11-25T14:56:00Z</dcterms:created>
  <dcterms:modified xsi:type="dcterms:W3CDTF">2022-11-25T14:56:00Z</dcterms:modified>
</cp:coreProperties>
</file>