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3CE5B" w14:textId="77777777" w:rsidR="00E96709" w:rsidRDefault="00E96709" w:rsidP="00260CC9">
      <w:pPr>
        <w:jc w:val="center"/>
        <w:rPr>
          <w:b/>
          <w:sz w:val="24"/>
          <w:szCs w:val="24"/>
          <w:u w:val="single"/>
        </w:rPr>
      </w:pPr>
      <w:bookmarkStart w:id="0" w:name="_GoBack"/>
      <w:bookmarkEnd w:id="0"/>
      <w:r>
        <w:rPr>
          <w:b/>
          <w:sz w:val="24"/>
          <w:szCs w:val="24"/>
          <w:u w:val="single"/>
        </w:rPr>
        <w:t>Call for Letters of Intent</w:t>
      </w:r>
    </w:p>
    <w:p w14:paraId="33905333" w14:textId="4E10D92D" w:rsidR="00B0514F" w:rsidRPr="00B0514F" w:rsidRDefault="003C7B31" w:rsidP="003C7B31">
      <w:pPr>
        <w:rPr>
          <w:sz w:val="24"/>
          <w:szCs w:val="24"/>
        </w:rPr>
      </w:pPr>
      <w:r>
        <w:rPr>
          <w:sz w:val="24"/>
          <w:szCs w:val="24"/>
        </w:rPr>
        <w:t xml:space="preserve">The International Consortium for Antimicrobial Stewardship in Agriculture (ICASA) </w:t>
      </w:r>
      <w:r w:rsidR="001624F8">
        <w:rPr>
          <w:sz w:val="24"/>
          <w:szCs w:val="24"/>
        </w:rPr>
        <w:t xml:space="preserve">- </w:t>
      </w:r>
      <w:r>
        <w:rPr>
          <w:sz w:val="24"/>
          <w:szCs w:val="24"/>
        </w:rPr>
        <w:t>Technologies Working Group</w:t>
      </w:r>
      <w:r w:rsidR="001624F8">
        <w:rPr>
          <w:sz w:val="24"/>
          <w:szCs w:val="24"/>
        </w:rPr>
        <w:t xml:space="preserve"> </w:t>
      </w:r>
      <w:r>
        <w:rPr>
          <w:sz w:val="24"/>
          <w:szCs w:val="24"/>
        </w:rPr>
        <w:t xml:space="preserve">is issuing a call for Letters of Intent </w:t>
      </w:r>
      <w:r w:rsidR="00183B82">
        <w:rPr>
          <w:sz w:val="24"/>
          <w:szCs w:val="24"/>
        </w:rPr>
        <w:t xml:space="preserve">(LOI) </w:t>
      </w:r>
      <w:r>
        <w:rPr>
          <w:sz w:val="24"/>
          <w:szCs w:val="24"/>
        </w:rPr>
        <w:t xml:space="preserve">to solicit research concepts for potential funding and </w:t>
      </w:r>
      <w:r w:rsidRPr="00B0514F">
        <w:rPr>
          <w:sz w:val="24"/>
          <w:szCs w:val="24"/>
        </w:rPr>
        <w:t xml:space="preserve">collaboration. </w:t>
      </w:r>
      <w:hyperlink r:id="rId10" w:history="1">
        <w:r w:rsidR="001624F8" w:rsidRPr="00B0514F">
          <w:rPr>
            <w:rStyle w:val="Hyperlink"/>
            <w:sz w:val="24"/>
            <w:szCs w:val="24"/>
          </w:rPr>
          <w:t>ICASA</w:t>
        </w:r>
      </w:hyperlink>
      <w:r w:rsidR="001624F8" w:rsidRPr="00B0514F">
        <w:rPr>
          <w:sz w:val="24"/>
          <w:szCs w:val="24"/>
        </w:rPr>
        <w:t xml:space="preserve"> </w:t>
      </w:r>
      <w:r w:rsidR="00B0514F" w:rsidRPr="00B0514F">
        <w:rPr>
          <w:sz w:val="24"/>
          <w:szCs w:val="24"/>
        </w:rPr>
        <w:t xml:space="preserve">is </w:t>
      </w:r>
      <w:r w:rsidR="00B0514F" w:rsidRPr="00B0514F">
        <w:rPr>
          <w:rFonts w:cs="Segoe UI"/>
          <w:color w:val="000000"/>
          <w:sz w:val="24"/>
          <w:szCs w:val="24"/>
          <w:shd w:val="clear" w:color="auto" w:fill="FFFFFF"/>
        </w:rPr>
        <w:t>one of the largest public-private partnerships focusing on antibiotic stewardship in animal agriculture and has committed to investing in research to accelerate innovation and antibiotic stewardship across the livestock supply chain. ICASA members work collaboratively to improve the health and welfare of beef cattle, pigs, and poultry through the development of practical solutions, including advanced tools and management practices</w:t>
      </w:r>
      <w:r w:rsidR="003C71C6">
        <w:rPr>
          <w:rFonts w:cs="Segoe UI"/>
          <w:color w:val="000000"/>
          <w:sz w:val="24"/>
          <w:szCs w:val="24"/>
          <w:shd w:val="clear" w:color="auto" w:fill="FFFFFF"/>
        </w:rPr>
        <w:t>,</w:t>
      </w:r>
      <w:r w:rsidR="00B0514F" w:rsidRPr="00B0514F">
        <w:rPr>
          <w:rFonts w:cs="Segoe UI"/>
          <w:color w:val="000000"/>
          <w:sz w:val="24"/>
          <w:szCs w:val="24"/>
          <w:shd w:val="clear" w:color="auto" w:fill="FFFFFF"/>
        </w:rPr>
        <w:t xml:space="preserve"> to address the underlying drivers of antibiotic use in livestock. By leveraging knowledge and resources from diverse organizations, ICASA will advance stewardship and improve health outcomes for livestock.</w:t>
      </w:r>
    </w:p>
    <w:p w14:paraId="42D492B6" w14:textId="77777777" w:rsidR="00B0514F" w:rsidRPr="00B0514F" w:rsidRDefault="00B0514F" w:rsidP="003C7B31">
      <w:pPr>
        <w:rPr>
          <w:sz w:val="24"/>
          <w:szCs w:val="24"/>
        </w:rPr>
      </w:pPr>
    </w:p>
    <w:p w14:paraId="700D1905" w14:textId="65FA07D0" w:rsidR="001624F8" w:rsidRDefault="00B0514F" w:rsidP="003C7B31">
      <w:pPr>
        <w:rPr>
          <w:sz w:val="24"/>
          <w:szCs w:val="24"/>
        </w:rPr>
      </w:pPr>
      <w:r>
        <w:rPr>
          <w:sz w:val="24"/>
          <w:szCs w:val="24"/>
        </w:rPr>
        <w:t xml:space="preserve">ICASA </w:t>
      </w:r>
      <w:r w:rsidR="006664CA">
        <w:rPr>
          <w:sz w:val="24"/>
          <w:szCs w:val="24"/>
        </w:rPr>
        <w:t xml:space="preserve">Participants </w:t>
      </w:r>
      <w:r>
        <w:rPr>
          <w:sz w:val="24"/>
          <w:szCs w:val="24"/>
        </w:rPr>
        <w:t>are seeking</w:t>
      </w:r>
      <w:r w:rsidR="001624F8" w:rsidRPr="00B0514F">
        <w:rPr>
          <w:sz w:val="24"/>
          <w:szCs w:val="24"/>
        </w:rPr>
        <w:t xml:space="preserve"> novel and potentially high-impact </w:t>
      </w:r>
      <w:r w:rsidR="003C7B31" w:rsidRPr="00B0514F">
        <w:rPr>
          <w:sz w:val="24"/>
          <w:szCs w:val="24"/>
        </w:rPr>
        <w:t xml:space="preserve">projects </w:t>
      </w:r>
      <w:r w:rsidR="001624F8" w:rsidRPr="00B0514F">
        <w:rPr>
          <w:sz w:val="24"/>
          <w:szCs w:val="24"/>
        </w:rPr>
        <w:t>related to antibiotic stewardship and animal health</w:t>
      </w:r>
      <w:r>
        <w:rPr>
          <w:sz w:val="24"/>
          <w:szCs w:val="24"/>
        </w:rPr>
        <w:t>, that can be conducted</w:t>
      </w:r>
      <w:r w:rsidR="001624F8" w:rsidRPr="00B0514F">
        <w:rPr>
          <w:sz w:val="24"/>
          <w:szCs w:val="24"/>
        </w:rPr>
        <w:t xml:space="preserve"> in </w:t>
      </w:r>
      <w:r w:rsidR="00D626E4" w:rsidRPr="00B0514F">
        <w:rPr>
          <w:sz w:val="24"/>
          <w:szCs w:val="24"/>
        </w:rPr>
        <w:t>collaboration</w:t>
      </w:r>
      <w:r w:rsidR="00D626E4">
        <w:rPr>
          <w:sz w:val="24"/>
          <w:szCs w:val="24"/>
        </w:rPr>
        <w:t xml:space="preserve"> with </w:t>
      </w:r>
      <w:r w:rsidR="001624F8">
        <w:rPr>
          <w:sz w:val="24"/>
          <w:szCs w:val="24"/>
        </w:rPr>
        <w:t xml:space="preserve">commercial </w:t>
      </w:r>
      <w:r w:rsidR="00D626E4">
        <w:rPr>
          <w:sz w:val="24"/>
          <w:szCs w:val="24"/>
        </w:rPr>
        <w:t>livestock producers and processors</w:t>
      </w:r>
      <w:r w:rsidR="001624F8">
        <w:rPr>
          <w:sz w:val="24"/>
          <w:szCs w:val="24"/>
        </w:rPr>
        <w:t xml:space="preserve">. </w:t>
      </w:r>
      <w:r w:rsidR="006664CA">
        <w:rPr>
          <w:sz w:val="24"/>
          <w:szCs w:val="24"/>
        </w:rPr>
        <w:t xml:space="preserve">There is strong interest in early-stage technologies that may yield new types of data beyond what is currently available via existing technologies, as well as technologies closer to market that would benefit from </w:t>
      </w:r>
      <w:r w:rsidR="00016771">
        <w:rPr>
          <w:sz w:val="24"/>
          <w:szCs w:val="24"/>
        </w:rPr>
        <w:t>research</w:t>
      </w:r>
      <w:r w:rsidR="006664CA">
        <w:rPr>
          <w:sz w:val="24"/>
          <w:szCs w:val="24"/>
        </w:rPr>
        <w:t xml:space="preserve"> </w:t>
      </w:r>
      <w:r w:rsidR="00E41747">
        <w:rPr>
          <w:sz w:val="24"/>
          <w:szCs w:val="24"/>
        </w:rPr>
        <w:t>in</w:t>
      </w:r>
      <w:r w:rsidR="006664CA">
        <w:rPr>
          <w:sz w:val="24"/>
          <w:szCs w:val="24"/>
        </w:rPr>
        <w:t xml:space="preserve"> commercial </w:t>
      </w:r>
      <w:r w:rsidR="00016771">
        <w:rPr>
          <w:sz w:val="24"/>
          <w:szCs w:val="24"/>
        </w:rPr>
        <w:t xml:space="preserve">livestock </w:t>
      </w:r>
      <w:r w:rsidR="006664CA">
        <w:rPr>
          <w:sz w:val="24"/>
          <w:szCs w:val="24"/>
        </w:rPr>
        <w:t xml:space="preserve">production </w:t>
      </w:r>
      <w:r w:rsidR="00016771">
        <w:rPr>
          <w:sz w:val="24"/>
          <w:szCs w:val="24"/>
        </w:rPr>
        <w:t>settings</w:t>
      </w:r>
      <w:r w:rsidR="006664CA">
        <w:rPr>
          <w:sz w:val="24"/>
          <w:szCs w:val="24"/>
        </w:rPr>
        <w:t>.</w:t>
      </w:r>
    </w:p>
    <w:p w14:paraId="4185CAE7" w14:textId="77777777" w:rsidR="001624F8" w:rsidRDefault="001624F8" w:rsidP="003C7B31">
      <w:pPr>
        <w:rPr>
          <w:sz w:val="24"/>
          <w:szCs w:val="24"/>
        </w:rPr>
      </w:pPr>
    </w:p>
    <w:p w14:paraId="44C5E3F3" w14:textId="77687161" w:rsidR="00040A79" w:rsidRDefault="00B0514F" w:rsidP="003C7B31">
      <w:pPr>
        <w:rPr>
          <w:sz w:val="24"/>
          <w:szCs w:val="24"/>
        </w:rPr>
      </w:pPr>
      <w:r>
        <w:rPr>
          <w:sz w:val="24"/>
          <w:szCs w:val="24"/>
        </w:rPr>
        <w:t>Specifically, t</w:t>
      </w:r>
      <w:r w:rsidR="001624F8">
        <w:rPr>
          <w:sz w:val="24"/>
          <w:szCs w:val="24"/>
        </w:rPr>
        <w:t xml:space="preserve">he Technologies Working Group seeks </w:t>
      </w:r>
      <w:r w:rsidR="00040A79">
        <w:rPr>
          <w:sz w:val="24"/>
          <w:szCs w:val="24"/>
        </w:rPr>
        <w:t>LOIs that seek to</w:t>
      </w:r>
      <w:r w:rsidR="00D86BCE">
        <w:rPr>
          <w:sz w:val="24"/>
          <w:szCs w:val="24"/>
        </w:rPr>
        <w:t xml:space="preserve"> develop, improve and/or validate</w:t>
      </w:r>
      <w:r w:rsidR="00040A79">
        <w:rPr>
          <w:sz w:val="24"/>
          <w:szCs w:val="24"/>
        </w:rPr>
        <w:t>:</w:t>
      </w:r>
    </w:p>
    <w:p w14:paraId="57E4C27A" w14:textId="25C590CD" w:rsidR="00D86BCE" w:rsidRPr="00E96709" w:rsidRDefault="00D86BCE" w:rsidP="00D86BCE">
      <w:pPr>
        <w:pStyle w:val="ListParagraph"/>
        <w:numPr>
          <w:ilvl w:val="1"/>
          <w:numId w:val="11"/>
        </w:numPr>
        <w:rPr>
          <w:sz w:val="24"/>
          <w:szCs w:val="24"/>
        </w:rPr>
      </w:pPr>
      <w:r>
        <w:rPr>
          <w:sz w:val="24"/>
          <w:szCs w:val="24"/>
        </w:rPr>
        <w:t>A</w:t>
      </w:r>
      <w:r w:rsidRPr="00E96709">
        <w:rPr>
          <w:sz w:val="24"/>
          <w:szCs w:val="24"/>
        </w:rPr>
        <w:t>nimal health monitoring</w:t>
      </w:r>
      <w:r>
        <w:rPr>
          <w:sz w:val="24"/>
          <w:szCs w:val="24"/>
        </w:rPr>
        <w:t xml:space="preserve"> technologies</w:t>
      </w:r>
    </w:p>
    <w:p w14:paraId="7E0597A9" w14:textId="41D9FD04" w:rsidR="00D86BCE" w:rsidRPr="00E96709" w:rsidRDefault="00D86BCE" w:rsidP="00D86BCE">
      <w:pPr>
        <w:pStyle w:val="ListParagraph"/>
        <w:numPr>
          <w:ilvl w:val="1"/>
          <w:numId w:val="11"/>
        </w:numPr>
        <w:rPr>
          <w:sz w:val="24"/>
          <w:szCs w:val="24"/>
        </w:rPr>
      </w:pPr>
      <w:r>
        <w:rPr>
          <w:sz w:val="24"/>
          <w:szCs w:val="24"/>
        </w:rPr>
        <w:t xml:space="preserve">Rapid </w:t>
      </w:r>
      <w:r w:rsidR="006664CA">
        <w:rPr>
          <w:sz w:val="24"/>
          <w:szCs w:val="24"/>
        </w:rPr>
        <w:t xml:space="preserve">in-field, </w:t>
      </w:r>
      <w:r>
        <w:rPr>
          <w:sz w:val="24"/>
          <w:szCs w:val="24"/>
        </w:rPr>
        <w:t>pen-</w:t>
      </w:r>
      <w:r w:rsidR="006664CA">
        <w:rPr>
          <w:sz w:val="24"/>
          <w:szCs w:val="24"/>
        </w:rPr>
        <w:t>side</w:t>
      </w:r>
      <w:r>
        <w:rPr>
          <w:sz w:val="24"/>
          <w:szCs w:val="24"/>
        </w:rPr>
        <w:t xml:space="preserve"> or animal-side d</w:t>
      </w:r>
      <w:r w:rsidRPr="00E96709">
        <w:rPr>
          <w:sz w:val="24"/>
          <w:szCs w:val="24"/>
        </w:rPr>
        <w:t>iagnostic</w:t>
      </w:r>
      <w:r>
        <w:rPr>
          <w:sz w:val="24"/>
          <w:szCs w:val="24"/>
        </w:rPr>
        <w:t xml:space="preserve"> tools </w:t>
      </w:r>
    </w:p>
    <w:p w14:paraId="139AA80B" w14:textId="1F102E64" w:rsidR="00040A79" w:rsidRPr="00E96709" w:rsidRDefault="00040A79" w:rsidP="003C71C6"/>
    <w:p w14:paraId="7CE6FAC5" w14:textId="4AD077A3" w:rsidR="003C7B31" w:rsidRDefault="00040A79" w:rsidP="003C7B31">
      <w:pPr>
        <w:rPr>
          <w:sz w:val="24"/>
          <w:szCs w:val="24"/>
        </w:rPr>
      </w:pPr>
      <w:r>
        <w:rPr>
          <w:sz w:val="24"/>
          <w:szCs w:val="24"/>
        </w:rPr>
        <w:t xml:space="preserve">Concepts </w:t>
      </w:r>
      <w:r w:rsidR="00D050F5">
        <w:rPr>
          <w:sz w:val="24"/>
          <w:szCs w:val="24"/>
        </w:rPr>
        <w:t xml:space="preserve">must be </w:t>
      </w:r>
      <w:r w:rsidR="003C7B31">
        <w:rPr>
          <w:sz w:val="24"/>
          <w:szCs w:val="24"/>
        </w:rPr>
        <w:t xml:space="preserve">relevant to </w:t>
      </w:r>
      <w:r w:rsidR="00D626E4">
        <w:rPr>
          <w:sz w:val="24"/>
          <w:szCs w:val="24"/>
        </w:rPr>
        <w:t>beef cattle, pigs and</w:t>
      </w:r>
      <w:r w:rsidR="006664CA">
        <w:rPr>
          <w:sz w:val="24"/>
          <w:szCs w:val="24"/>
        </w:rPr>
        <w:t>/or</w:t>
      </w:r>
      <w:r w:rsidR="00D626E4">
        <w:rPr>
          <w:sz w:val="24"/>
          <w:szCs w:val="24"/>
        </w:rPr>
        <w:t xml:space="preserve"> poultry</w:t>
      </w:r>
      <w:r w:rsidR="00D050F5">
        <w:rPr>
          <w:sz w:val="24"/>
          <w:szCs w:val="24"/>
        </w:rPr>
        <w:t>. Projects with potential for cross-species application</w:t>
      </w:r>
      <w:r w:rsidR="00D626E4">
        <w:rPr>
          <w:sz w:val="24"/>
          <w:szCs w:val="24"/>
        </w:rPr>
        <w:t xml:space="preserve"> </w:t>
      </w:r>
      <w:r w:rsidR="003C7B31">
        <w:rPr>
          <w:sz w:val="24"/>
          <w:szCs w:val="24"/>
        </w:rPr>
        <w:t>are</w:t>
      </w:r>
      <w:r>
        <w:rPr>
          <w:sz w:val="24"/>
          <w:szCs w:val="24"/>
        </w:rPr>
        <w:t xml:space="preserve"> highly</w:t>
      </w:r>
      <w:r w:rsidR="003C7B31">
        <w:rPr>
          <w:sz w:val="24"/>
          <w:szCs w:val="24"/>
        </w:rPr>
        <w:t xml:space="preserve"> encouraged.</w:t>
      </w:r>
      <w:r>
        <w:rPr>
          <w:sz w:val="24"/>
          <w:szCs w:val="24"/>
        </w:rPr>
        <w:t xml:space="preserve"> </w:t>
      </w:r>
      <w:r w:rsidR="00D626E4">
        <w:rPr>
          <w:sz w:val="24"/>
          <w:szCs w:val="24"/>
        </w:rPr>
        <w:t>Applicants</w:t>
      </w:r>
      <w:r>
        <w:rPr>
          <w:sz w:val="24"/>
          <w:szCs w:val="24"/>
        </w:rPr>
        <w:t xml:space="preserve"> should describe how the</w:t>
      </w:r>
      <w:r w:rsidR="007310A3">
        <w:rPr>
          <w:sz w:val="24"/>
          <w:szCs w:val="24"/>
        </w:rPr>
        <w:t>ir work</w:t>
      </w:r>
      <w:r>
        <w:rPr>
          <w:sz w:val="24"/>
          <w:szCs w:val="24"/>
        </w:rPr>
        <w:t xml:space="preserve"> will </w:t>
      </w:r>
      <w:r w:rsidR="00D050F5">
        <w:rPr>
          <w:sz w:val="24"/>
          <w:szCs w:val="24"/>
        </w:rPr>
        <w:t>improve</w:t>
      </w:r>
      <w:r w:rsidR="00DD77FF">
        <w:rPr>
          <w:sz w:val="24"/>
          <w:szCs w:val="24"/>
        </w:rPr>
        <w:t xml:space="preserve"> antimicrobial</w:t>
      </w:r>
      <w:r w:rsidR="00D050F5">
        <w:rPr>
          <w:sz w:val="24"/>
          <w:szCs w:val="24"/>
        </w:rPr>
        <w:t xml:space="preserve"> </w:t>
      </w:r>
      <w:r w:rsidR="00DD77FF">
        <w:rPr>
          <w:sz w:val="24"/>
          <w:szCs w:val="24"/>
        </w:rPr>
        <w:t>s</w:t>
      </w:r>
      <w:r w:rsidR="00D050F5">
        <w:rPr>
          <w:sz w:val="24"/>
          <w:szCs w:val="24"/>
        </w:rPr>
        <w:t>tewardship</w:t>
      </w:r>
      <w:r w:rsidR="007310A3">
        <w:rPr>
          <w:sz w:val="24"/>
          <w:szCs w:val="24"/>
        </w:rPr>
        <w:t xml:space="preserve"> in animal production</w:t>
      </w:r>
      <w:r w:rsidR="00DD77FF">
        <w:rPr>
          <w:sz w:val="24"/>
          <w:szCs w:val="24"/>
        </w:rPr>
        <w:t>, reduce the potential for resistance and</w:t>
      </w:r>
      <w:r w:rsidR="007310A3">
        <w:rPr>
          <w:sz w:val="24"/>
          <w:szCs w:val="24"/>
        </w:rPr>
        <w:t>/or</w:t>
      </w:r>
      <w:r w:rsidR="00DD77FF">
        <w:rPr>
          <w:sz w:val="24"/>
          <w:szCs w:val="24"/>
        </w:rPr>
        <w:t xml:space="preserve"> provide </w:t>
      </w:r>
      <w:r w:rsidR="007310A3">
        <w:rPr>
          <w:sz w:val="24"/>
          <w:szCs w:val="24"/>
        </w:rPr>
        <w:t>actionable</w:t>
      </w:r>
      <w:r w:rsidR="00DD77FF">
        <w:rPr>
          <w:sz w:val="24"/>
          <w:szCs w:val="24"/>
        </w:rPr>
        <w:t xml:space="preserve"> </w:t>
      </w:r>
      <w:r w:rsidR="007310A3">
        <w:rPr>
          <w:sz w:val="24"/>
          <w:szCs w:val="24"/>
        </w:rPr>
        <w:t>information</w:t>
      </w:r>
      <w:r w:rsidR="00DD77FF">
        <w:rPr>
          <w:sz w:val="24"/>
          <w:szCs w:val="24"/>
        </w:rPr>
        <w:t xml:space="preserve"> to antimicrobial-</w:t>
      </w:r>
      <w:r w:rsidR="007310A3">
        <w:rPr>
          <w:sz w:val="24"/>
          <w:szCs w:val="24"/>
        </w:rPr>
        <w:t>prescribers</w:t>
      </w:r>
      <w:r>
        <w:rPr>
          <w:sz w:val="24"/>
          <w:szCs w:val="24"/>
        </w:rPr>
        <w:t>.</w:t>
      </w:r>
    </w:p>
    <w:p w14:paraId="442F5166" w14:textId="77777777" w:rsidR="0089303D" w:rsidRDefault="0089303D" w:rsidP="003C7B31">
      <w:pPr>
        <w:rPr>
          <w:sz w:val="24"/>
          <w:szCs w:val="24"/>
        </w:rPr>
      </w:pPr>
    </w:p>
    <w:p w14:paraId="66529D61" w14:textId="36C953AD" w:rsidR="0089303D" w:rsidRDefault="0089303D" w:rsidP="003C7B31">
      <w:pPr>
        <w:rPr>
          <w:sz w:val="24"/>
          <w:szCs w:val="24"/>
        </w:rPr>
      </w:pPr>
      <w:r>
        <w:rPr>
          <w:sz w:val="24"/>
          <w:szCs w:val="24"/>
        </w:rPr>
        <w:t xml:space="preserve">The Technologies Working Group will consider a range of </w:t>
      </w:r>
      <w:r w:rsidR="00B0514F">
        <w:rPr>
          <w:sz w:val="24"/>
          <w:szCs w:val="24"/>
        </w:rPr>
        <w:t xml:space="preserve">requests for </w:t>
      </w:r>
      <w:r>
        <w:rPr>
          <w:sz w:val="24"/>
          <w:szCs w:val="24"/>
        </w:rPr>
        <w:t>funding and</w:t>
      </w:r>
      <w:r w:rsidR="00B0514F">
        <w:rPr>
          <w:sz w:val="24"/>
          <w:szCs w:val="24"/>
        </w:rPr>
        <w:t xml:space="preserve">/or </w:t>
      </w:r>
      <w:r>
        <w:rPr>
          <w:sz w:val="24"/>
          <w:szCs w:val="24"/>
        </w:rPr>
        <w:t xml:space="preserve">access to commercial production facilities and is establishing </w:t>
      </w:r>
      <w:r w:rsidR="00D050F5">
        <w:rPr>
          <w:sz w:val="24"/>
          <w:szCs w:val="24"/>
        </w:rPr>
        <w:t>a</w:t>
      </w:r>
      <w:r w:rsidR="00B0514F">
        <w:rPr>
          <w:sz w:val="24"/>
          <w:szCs w:val="24"/>
        </w:rPr>
        <w:t xml:space="preserve"> </w:t>
      </w:r>
      <w:r>
        <w:rPr>
          <w:sz w:val="24"/>
          <w:szCs w:val="24"/>
        </w:rPr>
        <w:t>maximum allowable request</w:t>
      </w:r>
      <w:r w:rsidR="00D050F5">
        <w:rPr>
          <w:sz w:val="24"/>
          <w:szCs w:val="24"/>
        </w:rPr>
        <w:t xml:space="preserve"> of </w:t>
      </w:r>
      <w:r w:rsidR="008360DE">
        <w:rPr>
          <w:sz w:val="24"/>
          <w:szCs w:val="24"/>
        </w:rPr>
        <w:t>$250,000 cash and/or access to commercial livestock production facilities</w:t>
      </w:r>
      <w:r>
        <w:rPr>
          <w:sz w:val="24"/>
          <w:szCs w:val="24"/>
        </w:rPr>
        <w:t xml:space="preserve">. </w:t>
      </w:r>
      <w:r w:rsidR="00B0514F">
        <w:rPr>
          <w:sz w:val="24"/>
          <w:szCs w:val="24"/>
        </w:rPr>
        <w:t>Requests</w:t>
      </w:r>
      <w:r>
        <w:rPr>
          <w:sz w:val="24"/>
          <w:szCs w:val="24"/>
        </w:rPr>
        <w:t xml:space="preserve"> should be reasonable and appropriate for the work proposed, and applicants </w:t>
      </w:r>
      <w:r w:rsidR="00B0514F">
        <w:rPr>
          <w:sz w:val="24"/>
          <w:szCs w:val="24"/>
        </w:rPr>
        <w:t xml:space="preserve">should be cognizant that the project must provide </w:t>
      </w:r>
      <w:r>
        <w:rPr>
          <w:sz w:val="24"/>
          <w:szCs w:val="24"/>
        </w:rPr>
        <w:t xml:space="preserve">value </w:t>
      </w:r>
      <w:r w:rsidR="00B0514F">
        <w:rPr>
          <w:sz w:val="24"/>
          <w:szCs w:val="24"/>
        </w:rPr>
        <w:t xml:space="preserve">to and potential for </w:t>
      </w:r>
      <w:r w:rsidR="008360DE">
        <w:rPr>
          <w:sz w:val="24"/>
          <w:szCs w:val="24"/>
        </w:rPr>
        <w:t xml:space="preserve">eventual </w:t>
      </w:r>
      <w:r w:rsidR="00B0514F">
        <w:rPr>
          <w:sz w:val="24"/>
          <w:szCs w:val="24"/>
        </w:rPr>
        <w:t>implementation by the commercial livestock sector</w:t>
      </w:r>
      <w:r w:rsidR="008360DE">
        <w:rPr>
          <w:sz w:val="24"/>
          <w:szCs w:val="24"/>
        </w:rPr>
        <w:t xml:space="preserve"> for production or research purpose</w:t>
      </w:r>
      <w:r w:rsidR="006664CA">
        <w:rPr>
          <w:sz w:val="24"/>
          <w:szCs w:val="24"/>
        </w:rPr>
        <w:t>s</w:t>
      </w:r>
      <w:r>
        <w:rPr>
          <w:sz w:val="24"/>
          <w:szCs w:val="24"/>
        </w:rPr>
        <w:t xml:space="preserve">. </w:t>
      </w:r>
      <w:r w:rsidR="006664CA">
        <w:rPr>
          <w:sz w:val="24"/>
          <w:szCs w:val="24"/>
        </w:rPr>
        <w:t>Additional f</w:t>
      </w:r>
      <w:r w:rsidR="00B671F8">
        <w:rPr>
          <w:sz w:val="24"/>
          <w:szCs w:val="24"/>
        </w:rPr>
        <w:t xml:space="preserve">inancial contributions </w:t>
      </w:r>
      <w:r w:rsidR="00B0514F">
        <w:rPr>
          <w:sz w:val="24"/>
          <w:szCs w:val="24"/>
        </w:rPr>
        <w:t xml:space="preserve">from organizations outside ICASA </w:t>
      </w:r>
      <w:r w:rsidR="00B671F8">
        <w:rPr>
          <w:sz w:val="24"/>
          <w:szCs w:val="24"/>
        </w:rPr>
        <w:t xml:space="preserve">are </w:t>
      </w:r>
      <w:r w:rsidR="003C71C6">
        <w:rPr>
          <w:sz w:val="24"/>
          <w:szCs w:val="24"/>
        </w:rPr>
        <w:t>encouraged</w:t>
      </w:r>
      <w:r w:rsidR="00B671F8">
        <w:rPr>
          <w:sz w:val="24"/>
          <w:szCs w:val="24"/>
        </w:rPr>
        <w:t>.</w:t>
      </w:r>
    </w:p>
    <w:p w14:paraId="0A6C7E97" w14:textId="759223ED" w:rsidR="003C7B31" w:rsidRDefault="003C7B31" w:rsidP="003C7B31">
      <w:pPr>
        <w:rPr>
          <w:sz w:val="24"/>
          <w:szCs w:val="24"/>
        </w:rPr>
      </w:pPr>
    </w:p>
    <w:p w14:paraId="7F4F5171" w14:textId="5F1965B9" w:rsidR="00784850" w:rsidRDefault="00784850" w:rsidP="00784850">
      <w:pPr>
        <w:rPr>
          <w:sz w:val="24"/>
          <w:szCs w:val="24"/>
        </w:rPr>
      </w:pPr>
      <w:r>
        <w:rPr>
          <w:sz w:val="24"/>
          <w:szCs w:val="24"/>
        </w:rPr>
        <w:t xml:space="preserve">All LOIs must be submitted electronically. Please access the LOI submission portal </w:t>
      </w:r>
      <w:hyperlink r:id="rId11" w:history="1">
        <w:r w:rsidRPr="00784850">
          <w:rPr>
            <w:rStyle w:val="Hyperlink"/>
            <w:sz w:val="24"/>
            <w:szCs w:val="24"/>
          </w:rPr>
          <w:t>here</w:t>
        </w:r>
      </w:hyperlink>
      <w:r>
        <w:rPr>
          <w:sz w:val="24"/>
          <w:szCs w:val="24"/>
        </w:rPr>
        <w:t xml:space="preserve">. </w:t>
      </w:r>
    </w:p>
    <w:p w14:paraId="02793768" w14:textId="77777777" w:rsidR="00784850" w:rsidRPr="003C7B31" w:rsidRDefault="00784850" w:rsidP="003C7B31">
      <w:pPr>
        <w:rPr>
          <w:sz w:val="24"/>
          <w:szCs w:val="24"/>
        </w:rPr>
      </w:pPr>
    </w:p>
    <w:p w14:paraId="7F410CFE" w14:textId="77777777" w:rsidR="00A446F8" w:rsidRPr="00260CC9" w:rsidRDefault="00260CC9" w:rsidP="00260CC9">
      <w:pPr>
        <w:jc w:val="center"/>
        <w:rPr>
          <w:b/>
          <w:sz w:val="24"/>
          <w:szCs w:val="24"/>
          <w:u w:val="single"/>
        </w:rPr>
      </w:pPr>
      <w:r w:rsidRPr="00260CC9">
        <w:rPr>
          <w:b/>
          <w:sz w:val="24"/>
          <w:szCs w:val="24"/>
          <w:u w:val="single"/>
        </w:rPr>
        <w:t>Letter of Intent Form</w:t>
      </w:r>
    </w:p>
    <w:p w14:paraId="7D9C5791" w14:textId="77777777" w:rsidR="00260CC9" w:rsidRDefault="00260CC9" w:rsidP="00260CC9">
      <w:pPr>
        <w:jc w:val="center"/>
        <w:rPr>
          <w:sz w:val="24"/>
          <w:szCs w:val="24"/>
        </w:rPr>
      </w:pPr>
    </w:p>
    <w:p w14:paraId="71D85A12" w14:textId="77777777" w:rsidR="00111586" w:rsidRPr="00111586" w:rsidRDefault="008B5A8A" w:rsidP="00111586">
      <w:pPr>
        <w:pStyle w:val="ListParagraph"/>
        <w:numPr>
          <w:ilvl w:val="0"/>
          <w:numId w:val="1"/>
        </w:numPr>
        <w:rPr>
          <w:b/>
          <w:sz w:val="24"/>
          <w:szCs w:val="24"/>
        </w:rPr>
      </w:pPr>
      <w:r>
        <w:rPr>
          <w:b/>
          <w:sz w:val="24"/>
          <w:szCs w:val="24"/>
        </w:rPr>
        <w:t>Letter of Intent</w:t>
      </w:r>
      <w:r w:rsidR="00AF7472">
        <w:rPr>
          <w:b/>
          <w:sz w:val="24"/>
          <w:szCs w:val="24"/>
        </w:rPr>
        <w:t xml:space="preserve"> (LOI)</w:t>
      </w:r>
      <w:r>
        <w:rPr>
          <w:b/>
          <w:sz w:val="24"/>
          <w:szCs w:val="24"/>
        </w:rPr>
        <w:t xml:space="preserve"> </w:t>
      </w:r>
      <w:r w:rsidR="00111586" w:rsidRPr="00111586">
        <w:rPr>
          <w:b/>
          <w:sz w:val="24"/>
          <w:szCs w:val="24"/>
        </w:rPr>
        <w:t>Title Page</w:t>
      </w:r>
    </w:p>
    <w:p w14:paraId="1404633F" w14:textId="4ACE97BB" w:rsidR="00260CC9" w:rsidRDefault="00260CC9" w:rsidP="00260CC9">
      <w:pPr>
        <w:rPr>
          <w:sz w:val="24"/>
          <w:szCs w:val="24"/>
        </w:rPr>
      </w:pPr>
      <w:r>
        <w:rPr>
          <w:sz w:val="24"/>
          <w:szCs w:val="24"/>
        </w:rPr>
        <w:t xml:space="preserve">Letter of Intent Due: </w:t>
      </w:r>
      <w:r w:rsidR="00784850">
        <w:rPr>
          <w:sz w:val="24"/>
          <w:szCs w:val="24"/>
        </w:rPr>
        <w:t>February 26, 2019</w:t>
      </w:r>
      <w:r>
        <w:rPr>
          <w:sz w:val="24"/>
          <w:szCs w:val="24"/>
        </w:rPr>
        <w:t>, 5:00 PM Eastern Time</w:t>
      </w:r>
    </w:p>
    <w:p w14:paraId="0760215C" w14:textId="77777777" w:rsidR="00111586" w:rsidRDefault="00111586" w:rsidP="00260CC9">
      <w:pPr>
        <w:rPr>
          <w:sz w:val="24"/>
          <w:szCs w:val="24"/>
        </w:rPr>
      </w:pPr>
    </w:p>
    <w:p w14:paraId="01EE7CA4" w14:textId="77777777" w:rsidR="00111586" w:rsidRPr="002627C8" w:rsidRDefault="00111586" w:rsidP="002627C8">
      <w:pPr>
        <w:pStyle w:val="ListParagraph"/>
        <w:numPr>
          <w:ilvl w:val="0"/>
          <w:numId w:val="13"/>
        </w:numPr>
        <w:ind w:left="360"/>
        <w:rPr>
          <w:sz w:val="24"/>
          <w:szCs w:val="24"/>
        </w:rPr>
      </w:pPr>
      <w:r w:rsidRPr="002627C8">
        <w:rPr>
          <w:sz w:val="24"/>
          <w:szCs w:val="24"/>
        </w:rPr>
        <w:lastRenderedPageBreak/>
        <w:t>Project Title</w:t>
      </w:r>
      <w:r w:rsidR="009B3895" w:rsidRPr="002627C8">
        <w:rPr>
          <w:sz w:val="24"/>
          <w:szCs w:val="24"/>
        </w:rPr>
        <w:t xml:space="preserve"> (Up to 20 Words) * </w:t>
      </w:r>
      <w:r w:rsidR="00ED6809" w:rsidRPr="002627C8">
        <w:rPr>
          <w:i/>
          <w:sz w:val="24"/>
          <w:szCs w:val="24"/>
        </w:rPr>
        <w:t>Provide a short t</w:t>
      </w:r>
      <w:r w:rsidR="009B3895" w:rsidRPr="002627C8">
        <w:rPr>
          <w:i/>
          <w:sz w:val="24"/>
          <w:szCs w:val="24"/>
        </w:rPr>
        <w:t>itle that captures the essence and communicates the importance of the proposed project to a lay reader.</w:t>
      </w:r>
      <w:r w:rsidR="009B3895" w:rsidRPr="002627C8">
        <w:rPr>
          <w:sz w:val="24"/>
          <w:szCs w:val="24"/>
        </w:rPr>
        <w:t xml:space="preserve"> </w:t>
      </w:r>
    </w:p>
    <w:p w14:paraId="35305E25" w14:textId="4A3F8FFB" w:rsidR="00111586" w:rsidRPr="002627C8" w:rsidRDefault="00111586" w:rsidP="002627C8">
      <w:pPr>
        <w:pStyle w:val="ListParagraph"/>
        <w:numPr>
          <w:ilvl w:val="0"/>
          <w:numId w:val="13"/>
        </w:numPr>
        <w:ind w:left="360"/>
        <w:rPr>
          <w:sz w:val="24"/>
          <w:szCs w:val="24"/>
        </w:rPr>
      </w:pPr>
      <w:r w:rsidRPr="002627C8">
        <w:rPr>
          <w:sz w:val="24"/>
          <w:szCs w:val="24"/>
        </w:rPr>
        <w:t>Research Area</w:t>
      </w:r>
      <w:r w:rsidR="00D86BCE">
        <w:rPr>
          <w:sz w:val="24"/>
          <w:szCs w:val="24"/>
        </w:rPr>
        <w:t xml:space="preserve"> (Select </w:t>
      </w:r>
      <w:proofErr w:type="gramStart"/>
      <w:r w:rsidR="00D86BCE">
        <w:rPr>
          <w:sz w:val="24"/>
          <w:szCs w:val="24"/>
        </w:rPr>
        <w:t>One)</w:t>
      </w:r>
      <w:r w:rsidRPr="002627C8">
        <w:rPr>
          <w:sz w:val="24"/>
          <w:szCs w:val="24"/>
        </w:rPr>
        <w:t>*</w:t>
      </w:r>
      <w:proofErr w:type="gramEnd"/>
    </w:p>
    <w:p w14:paraId="316067E2" w14:textId="77777777" w:rsidR="00D86BCE" w:rsidRPr="00E96709" w:rsidRDefault="00D86BCE" w:rsidP="00D86BCE">
      <w:pPr>
        <w:pStyle w:val="ListParagraph"/>
        <w:numPr>
          <w:ilvl w:val="1"/>
          <w:numId w:val="11"/>
        </w:numPr>
        <w:rPr>
          <w:sz w:val="24"/>
          <w:szCs w:val="24"/>
        </w:rPr>
      </w:pPr>
      <w:r>
        <w:rPr>
          <w:sz w:val="24"/>
          <w:szCs w:val="24"/>
        </w:rPr>
        <w:t>Development and/or validation of a</w:t>
      </w:r>
      <w:r w:rsidRPr="00E96709">
        <w:rPr>
          <w:sz w:val="24"/>
          <w:szCs w:val="24"/>
        </w:rPr>
        <w:t>nimal health monitoring</w:t>
      </w:r>
      <w:r>
        <w:rPr>
          <w:sz w:val="24"/>
          <w:szCs w:val="24"/>
        </w:rPr>
        <w:t xml:space="preserve"> tools</w:t>
      </w:r>
    </w:p>
    <w:p w14:paraId="5A7E1F0B" w14:textId="18EE518A" w:rsidR="00D86BCE" w:rsidRPr="00E96709" w:rsidRDefault="00D86BCE" w:rsidP="00D86BCE">
      <w:pPr>
        <w:pStyle w:val="ListParagraph"/>
        <w:numPr>
          <w:ilvl w:val="1"/>
          <w:numId w:val="11"/>
        </w:numPr>
        <w:rPr>
          <w:sz w:val="24"/>
          <w:szCs w:val="24"/>
        </w:rPr>
      </w:pPr>
      <w:r>
        <w:rPr>
          <w:sz w:val="24"/>
          <w:szCs w:val="24"/>
        </w:rPr>
        <w:t>Development and/or validation of rapid</w:t>
      </w:r>
      <w:r w:rsidR="006664CA">
        <w:rPr>
          <w:sz w:val="24"/>
          <w:szCs w:val="24"/>
        </w:rPr>
        <w:t xml:space="preserve"> in-field,</w:t>
      </w:r>
      <w:r>
        <w:rPr>
          <w:sz w:val="24"/>
          <w:szCs w:val="24"/>
        </w:rPr>
        <w:t xml:space="preserve"> pen-</w:t>
      </w:r>
      <w:r w:rsidR="006664CA">
        <w:rPr>
          <w:sz w:val="24"/>
          <w:szCs w:val="24"/>
        </w:rPr>
        <w:t>side</w:t>
      </w:r>
      <w:r>
        <w:rPr>
          <w:sz w:val="24"/>
          <w:szCs w:val="24"/>
        </w:rPr>
        <w:t xml:space="preserve"> or animal-side d</w:t>
      </w:r>
      <w:r w:rsidRPr="00E96709">
        <w:rPr>
          <w:sz w:val="24"/>
          <w:szCs w:val="24"/>
        </w:rPr>
        <w:t>iagnostic</w:t>
      </w:r>
      <w:r>
        <w:rPr>
          <w:sz w:val="24"/>
          <w:szCs w:val="24"/>
        </w:rPr>
        <w:t xml:space="preserve"> tools </w:t>
      </w:r>
    </w:p>
    <w:p w14:paraId="4A603E2C" w14:textId="77777777" w:rsidR="00B0514F" w:rsidRPr="002627C8" w:rsidRDefault="00B0514F" w:rsidP="002627C8">
      <w:pPr>
        <w:pStyle w:val="ListParagraph"/>
        <w:numPr>
          <w:ilvl w:val="0"/>
          <w:numId w:val="12"/>
        </w:numPr>
        <w:ind w:left="360"/>
        <w:rPr>
          <w:sz w:val="24"/>
          <w:szCs w:val="24"/>
        </w:rPr>
      </w:pPr>
      <w:r>
        <w:rPr>
          <w:sz w:val="24"/>
          <w:szCs w:val="24"/>
        </w:rPr>
        <w:t>Funding Request from ICASA (Cash)</w:t>
      </w:r>
    </w:p>
    <w:p w14:paraId="693DFD5E" w14:textId="77777777" w:rsidR="007535DB" w:rsidRDefault="002627C8" w:rsidP="002627C8">
      <w:pPr>
        <w:pStyle w:val="ListParagraph"/>
        <w:numPr>
          <w:ilvl w:val="0"/>
          <w:numId w:val="12"/>
        </w:numPr>
        <w:ind w:left="360"/>
        <w:rPr>
          <w:sz w:val="24"/>
          <w:szCs w:val="24"/>
        </w:rPr>
      </w:pPr>
      <w:r w:rsidRPr="002627C8">
        <w:rPr>
          <w:sz w:val="24"/>
          <w:szCs w:val="24"/>
        </w:rPr>
        <w:t xml:space="preserve">Opportunities for Collaboration with Commercial Livestock Producers/Processors </w:t>
      </w:r>
    </w:p>
    <w:p w14:paraId="0A2DE1C2" w14:textId="77777777" w:rsidR="002627C8" w:rsidRPr="002627C8" w:rsidRDefault="007535DB" w:rsidP="007535DB">
      <w:pPr>
        <w:pStyle w:val="ListParagraph"/>
        <w:ind w:left="360"/>
        <w:rPr>
          <w:sz w:val="24"/>
          <w:szCs w:val="24"/>
        </w:rPr>
      </w:pPr>
      <w:r>
        <w:rPr>
          <w:sz w:val="24"/>
          <w:szCs w:val="24"/>
        </w:rPr>
        <w:t>[p</w:t>
      </w:r>
      <w:r w:rsidR="00B0514F">
        <w:rPr>
          <w:sz w:val="24"/>
          <w:szCs w:val="24"/>
        </w:rPr>
        <w:t>lease describe</w:t>
      </w:r>
      <w:r>
        <w:rPr>
          <w:sz w:val="24"/>
          <w:szCs w:val="24"/>
        </w:rPr>
        <w:t>]</w:t>
      </w:r>
    </w:p>
    <w:p w14:paraId="1D3A8474" w14:textId="77777777" w:rsidR="007535DB" w:rsidRDefault="00E96709" w:rsidP="002627C8">
      <w:pPr>
        <w:pStyle w:val="ListParagraph"/>
        <w:numPr>
          <w:ilvl w:val="0"/>
          <w:numId w:val="12"/>
        </w:numPr>
        <w:ind w:left="360"/>
        <w:rPr>
          <w:sz w:val="24"/>
          <w:szCs w:val="24"/>
        </w:rPr>
      </w:pPr>
      <w:r w:rsidRPr="002627C8">
        <w:rPr>
          <w:sz w:val="24"/>
          <w:szCs w:val="24"/>
        </w:rPr>
        <w:t xml:space="preserve">Potential </w:t>
      </w:r>
      <w:r w:rsidR="00B0514F">
        <w:rPr>
          <w:sz w:val="24"/>
          <w:szCs w:val="24"/>
        </w:rPr>
        <w:t xml:space="preserve">Funding </w:t>
      </w:r>
      <w:r w:rsidRPr="002627C8">
        <w:rPr>
          <w:sz w:val="24"/>
          <w:szCs w:val="24"/>
        </w:rPr>
        <w:t xml:space="preserve">Contributions from Sources Outside ICASA </w:t>
      </w:r>
      <w:r w:rsidR="007535DB">
        <w:rPr>
          <w:sz w:val="24"/>
          <w:szCs w:val="24"/>
        </w:rPr>
        <w:t>(Optional, not required)</w:t>
      </w:r>
    </w:p>
    <w:p w14:paraId="68F819B9" w14:textId="77777777" w:rsidR="00AA6974" w:rsidRPr="002627C8" w:rsidRDefault="007535DB" w:rsidP="007535DB">
      <w:pPr>
        <w:pStyle w:val="ListParagraph"/>
        <w:ind w:left="360"/>
        <w:rPr>
          <w:sz w:val="24"/>
          <w:szCs w:val="24"/>
        </w:rPr>
      </w:pPr>
      <w:r>
        <w:rPr>
          <w:sz w:val="24"/>
          <w:szCs w:val="24"/>
        </w:rPr>
        <w:t>[</w:t>
      </w:r>
      <w:r w:rsidR="00E96709" w:rsidRPr="002627C8">
        <w:rPr>
          <w:sz w:val="24"/>
          <w:szCs w:val="24"/>
        </w:rPr>
        <w:t xml:space="preserve">please describe </w:t>
      </w:r>
      <w:r>
        <w:rPr>
          <w:sz w:val="24"/>
          <w:szCs w:val="24"/>
        </w:rPr>
        <w:t xml:space="preserve">in-kind or cash </w:t>
      </w:r>
      <w:r w:rsidR="00E96709" w:rsidRPr="002627C8">
        <w:rPr>
          <w:sz w:val="24"/>
          <w:szCs w:val="24"/>
        </w:rPr>
        <w:t>contribution, approximate financial value and source</w:t>
      </w:r>
      <w:r>
        <w:rPr>
          <w:sz w:val="24"/>
          <w:szCs w:val="24"/>
        </w:rPr>
        <w:t>]</w:t>
      </w:r>
      <w:r w:rsidR="001624F8" w:rsidRPr="002627C8">
        <w:rPr>
          <w:sz w:val="24"/>
          <w:szCs w:val="24"/>
        </w:rPr>
        <w:t xml:space="preserve"> </w:t>
      </w:r>
    </w:p>
    <w:p w14:paraId="10FFC845" w14:textId="77777777" w:rsidR="00AA6974" w:rsidRPr="002627C8" w:rsidRDefault="00AA6974" w:rsidP="002627C8">
      <w:pPr>
        <w:pStyle w:val="ListParagraph"/>
        <w:numPr>
          <w:ilvl w:val="0"/>
          <w:numId w:val="12"/>
        </w:numPr>
        <w:ind w:left="360"/>
        <w:rPr>
          <w:sz w:val="24"/>
          <w:szCs w:val="24"/>
        </w:rPr>
      </w:pPr>
      <w:r w:rsidRPr="002627C8">
        <w:rPr>
          <w:sz w:val="24"/>
          <w:szCs w:val="24"/>
        </w:rPr>
        <w:t>Project Duration (in calendar months)</w:t>
      </w:r>
    </w:p>
    <w:p w14:paraId="3FB2AE6C" w14:textId="77777777" w:rsidR="009B3895" w:rsidRPr="007535DB" w:rsidRDefault="00111586" w:rsidP="007535DB">
      <w:pPr>
        <w:pStyle w:val="ListParagraph"/>
        <w:numPr>
          <w:ilvl w:val="0"/>
          <w:numId w:val="12"/>
        </w:numPr>
        <w:ind w:left="360"/>
        <w:rPr>
          <w:sz w:val="24"/>
          <w:szCs w:val="24"/>
        </w:rPr>
      </w:pPr>
      <w:r w:rsidRPr="002627C8">
        <w:rPr>
          <w:sz w:val="24"/>
          <w:szCs w:val="24"/>
        </w:rPr>
        <w:t>Geographic Location</w:t>
      </w:r>
      <w:r w:rsidR="009B3895" w:rsidRPr="002627C8">
        <w:rPr>
          <w:sz w:val="24"/>
          <w:szCs w:val="24"/>
        </w:rPr>
        <w:t>(s)</w:t>
      </w:r>
      <w:r w:rsidRPr="002627C8">
        <w:rPr>
          <w:sz w:val="24"/>
          <w:szCs w:val="24"/>
        </w:rPr>
        <w:t xml:space="preserve"> of Proposed Project </w:t>
      </w:r>
    </w:p>
    <w:p w14:paraId="44DA3748" w14:textId="77777777" w:rsidR="008B5A8A" w:rsidRDefault="008B5A8A" w:rsidP="00260CC9">
      <w:pPr>
        <w:rPr>
          <w:sz w:val="24"/>
          <w:szCs w:val="24"/>
        </w:rPr>
      </w:pPr>
    </w:p>
    <w:p w14:paraId="02879B07" w14:textId="77777777" w:rsidR="008B5A8A" w:rsidRPr="008B5A8A" w:rsidRDefault="008B5A8A" w:rsidP="008B5A8A">
      <w:pPr>
        <w:pStyle w:val="ListParagraph"/>
        <w:numPr>
          <w:ilvl w:val="0"/>
          <w:numId w:val="1"/>
        </w:numPr>
        <w:rPr>
          <w:b/>
          <w:sz w:val="24"/>
          <w:szCs w:val="24"/>
        </w:rPr>
      </w:pPr>
      <w:r w:rsidRPr="008B5A8A">
        <w:rPr>
          <w:b/>
          <w:sz w:val="24"/>
          <w:szCs w:val="24"/>
        </w:rPr>
        <w:t>Letter of Intent</w:t>
      </w:r>
      <w:r w:rsidR="00AF7472">
        <w:rPr>
          <w:b/>
          <w:sz w:val="24"/>
          <w:szCs w:val="24"/>
        </w:rPr>
        <w:t xml:space="preserve"> (LOI)</w:t>
      </w:r>
    </w:p>
    <w:p w14:paraId="2753152A" w14:textId="77777777" w:rsidR="00111586" w:rsidRDefault="009B3895" w:rsidP="00260CC9">
      <w:pPr>
        <w:rPr>
          <w:sz w:val="24"/>
          <w:szCs w:val="24"/>
        </w:rPr>
      </w:pPr>
      <w:r>
        <w:rPr>
          <w:sz w:val="24"/>
          <w:szCs w:val="24"/>
        </w:rPr>
        <w:t>Principal Investigator Information*</w:t>
      </w:r>
    </w:p>
    <w:p w14:paraId="395FB9E3" w14:textId="77777777" w:rsidR="009B3895" w:rsidRDefault="009B3895" w:rsidP="00260CC9">
      <w:pPr>
        <w:rPr>
          <w:sz w:val="24"/>
          <w:szCs w:val="24"/>
        </w:rPr>
      </w:pPr>
      <w:r>
        <w:rPr>
          <w:sz w:val="24"/>
          <w:szCs w:val="24"/>
        </w:rPr>
        <w:tab/>
        <w:t>PI Full Name</w:t>
      </w:r>
    </w:p>
    <w:p w14:paraId="286B0AD7" w14:textId="77777777" w:rsidR="009B3895" w:rsidRDefault="009B3895" w:rsidP="00260CC9">
      <w:pPr>
        <w:rPr>
          <w:sz w:val="24"/>
          <w:szCs w:val="24"/>
        </w:rPr>
      </w:pPr>
      <w:r>
        <w:rPr>
          <w:sz w:val="24"/>
          <w:szCs w:val="24"/>
        </w:rPr>
        <w:tab/>
        <w:t>Organization Affiliation</w:t>
      </w:r>
    </w:p>
    <w:p w14:paraId="2D8B97A0" w14:textId="77777777" w:rsidR="009B3895" w:rsidRDefault="009B3895" w:rsidP="00260CC9">
      <w:pPr>
        <w:rPr>
          <w:sz w:val="24"/>
          <w:szCs w:val="24"/>
        </w:rPr>
      </w:pPr>
      <w:r>
        <w:rPr>
          <w:sz w:val="24"/>
          <w:szCs w:val="24"/>
        </w:rPr>
        <w:tab/>
        <w:t>Expertise</w:t>
      </w:r>
    </w:p>
    <w:p w14:paraId="5F448D78" w14:textId="77777777" w:rsidR="009B3895" w:rsidRDefault="009B3895" w:rsidP="00260CC9">
      <w:pPr>
        <w:rPr>
          <w:sz w:val="24"/>
          <w:szCs w:val="24"/>
        </w:rPr>
      </w:pPr>
      <w:r>
        <w:rPr>
          <w:sz w:val="24"/>
          <w:szCs w:val="24"/>
        </w:rPr>
        <w:t xml:space="preserve">Other than the Principal Investigator, how many key personnel will be involved in the proposed project? </w:t>
      </w:r>
    </w:p>
    <w:p w14:paraId="63F42536" w14:textId="77777777" w:rsidR="009B3895" w:rsidRDefault="009B3895" w:rsidP="008B5A8A">
      <w:pPr>
        <w:ind w:left="720"/>
        <w:rPr>
          <w:sz w:val="24"/>
          <w:szCs w:val="24"/>
        </w:rPr>
      </w:pPr>
      <w:r>
        <w:rPr>
          <w:sz w:val="24"/>
          <w:szCs w:val="24"/>
        </w:rPr>
        <w:t>The PI is the individual designated by the applicant, who is responsible for the scientific or technical direction of the project and have primary responsibility for the proposed work</w:t>
      </w:r>
      <w:r w:rsidR="008B5A8A">
        <w:rPr>
          <w:sz w:val="24"/>
          <w:szCs w:val="24"/>
        </w:rPr>
        <w:t xml:space="preserve"> and reporting requirements. Key personnel are individuals who share the responsibility of the scientific or technical direction of the project or contribute to the intellectual design or execution of the project in a substantive, measurable way. </w:t>
      </w:r>
    </w:p>
    <w:p w14:paraId="284462AF" w14:textId="77777777" w:rsidR="009B3895" w:rsidRDefault="008B5A8A" w:rsidP="00260CC9">
      <w:pPr>
        <w:rPr>
          <w:sz w:val="24"/>
          <w:szCs w:val="24"/>
        </w:rPr>
      </w:pPr>
      <w:r>
        <w:rPr>
          <w:sz w:val="24"/>
          <w:szCs w:val="24"/>
        </w:rPr>
        <w:t>Please list the name(s), affiliation(s), expertise, and role on the proposed work in order of their importance to the project. *</w:t>
      </w:r>
    </w:p>
    <w:p w14:paraId="628A93C9" w14:textId="77777777" w:rsidR="00AF7472" w:rsidRDefault="00AF7472" w:rsidP="007535DB">
      <w:pPr>
        <w:rPr>
          <w:sz w:val="24"/>
          <w:szCs w:val="24"/>
        </w:rPr>
      </w:pPr>
    </w:p>
    <w:p w14:paraId="79547968" w14:textId="77777777" w:rsidR="00AF7472" w:rsidRDefault="00AF7472" w:rsidP="00AF7472">
      <w:pPr>
        <w:rPr>
          <w:sz w:val="24"/>
          <w:szCs w:val="24"/>
        </w:rPr>
      </w:pPr>
      <w:r>
        <w:rPr>
          <w:sz w:val="24"/>
          <w:szCs w:val="24"/>
        </w:rPr>
        <w:t>Principal Investigator or Key Personnel’</w:t>
      </w:r>
      <w:r w:rsidR="00DD5DB4">
        <w:rPr>
          <w:sz w:val="24"/>
          <w:szCs w:val="24"/>
        </w:rPr>
        <w:t>s involvement in other Letters of Intent</w:t>
      </w:r>
      <w:r>
        <w:rPr>
          <w:sz w:val="24"/>
          <w:szCs w:val="24"/>
        </w:rPr>
        <w:t>*</w:t>
      </w:r>
    </w:p>
    <w:p w14:paraId="38C2807F" w14:textId="77777777" w:rsidR="00AF7472" w:rsidRDefault="00AF7472" w:rsidP="00AF7472">
      <w:pPr>
        <w:ind w:left="720"/>
        <w:rPr>
          <w:sz w:val="24"/>
          <w:szCs w:val="24"/>
        </w:rPr>
      </w:pPr>
      <w:r>
        <w:rPr>
          <w:sz w:val="24"/>
          <w:szCs w:val="24"/>
        </w:rPr>
        <w:t>List the names of the key personnel who are involved in other LOI</w:t>
      </w:r>
      <w:r w:rsidR="007535DB">
        <w:rPr>
          <w:sz w:val="24"/>
          <w:szCs w:val="24"/>
        </w:rPr>
        <w:t>s</w:t>
      </w:r>
      <w:r>
        <w:rPr>
          <w:sz w:val="24"/>
          <w:szCs w:val="24"/>
        </w:rPr>
        <w:t xml:space="preserve"> for </w:t>
      </w:r>
      <w:r w:rsidR="007535DB">
        <w:rPr>
          <w:sz w:val="24"/>
          <w:szCs w:val="24"/>
        </w:rPr>
        <w:t xml:space="preserve">ICASA </w:t>
      </w:r>
      <w:r>
        <w:rPr>
          <w:sz w:val="24"/>
          <w:szCs w:val="24"/>
        </w:rPr>
        <w:t xml:space="preserve">and the titles of the other proposed projects in this cycle. </w:t>
      </w:r>
    </w:p>
    <w:p w14:paraId="18C84967" w14:textId="77777777" w:rsidR="00DD5DB4" w:rsidRDefault="00DD5DB4" w:rsidP="00AF7472">
      <w:pPr>
        <w:rPr>
          <w:sz w:val="24"/>
          <w:szCs w:val="24"/>
        </w:rPr>
      </w:pPr>
    </w:p>
    <w:p w14:paraId="56B4AFE9" w14:textId="77777777" w:rsidR="00AF7472" w:rsidRDefault="00DD5DB4" w:rsidP="00AF7472">
      <w:pPr>
        <w:rPr>
          <w:sz w:val="24"/>
          <w:szCs w:val="24"/>
        </w:rPr>
      </w:pPr>
      <w:r>
        <w:rPr>
          <w:sz w:val="24"/>
          <w:szCs w:val="24"/>
        </w:rPr>
        <w:t>Objectives and Relevance* (Up to 250 words)</w:t>
      </w:r>
    </w:p>
    <w:p w14:paraId="2983F0C5" w14:textId="48E7DAF0" w:rsidR="007535DB" w:rsidRPr="003C71C6" w:rsidRDefault="00DD5DB4" w:rsidP="003C71C6">
      <w:pPr>
        <w:rPr>
          <w:sz w:val="24"/>
          <w:szCs w:val="24"/>
        </w:rPr>
      </w:pPr>
      <w:r>
        <w:rPr>
          <w:sz w:val="24"/>
          <w:szCs w:val="24"/>
        </w:rPr>
        <w:t xml:space="preserve">What are the </w:t>
      </w:r>
      <w:r w:rsidR="00A843FB">
        <w:rPr>
          <w:sz w:val="24"/>
          <w:szCs w:val="24"/>
        </w:rPr>
        <w:t xml:space="preserve">primary </w:t>
      </w:r>
      <w:r>
        <w:rPr>
          <w:sz w:val="24"/>
          <w:szCs w:val="24"/>
        </w:rPr>
        <w:t>objectives of the proposed project</w:t>
      </w:r>
      <w:r w:rsidR="00D86BCE">
        <w:rPr>
          <w:sz w:val="24"/>
          <w:szCs w:val="24"/>
        </w:rPr>
        <w:t>? Please list (bullet point) up to 3</w:t>
      </w:r>
      <w:r>
        <w:rPr>
          <w:sz w:val="24"/>
          <w:szCs w:val="24"/>
        </w:rPr>
        <w:t xml:space="preserve"> and </w:t>
      </w:r>
      <w:r w:rsidR="00D86BCE">
        <w:rPr>
          <w:sz w:val="24"/>
          <w:szCs w:val="24"/>
        </w:rPr>
        <w:t xml:space="preserve">for each bullet point, describe </w:t>
      </w:r>
      <w:r>
        <w:rPr>
          <w:sz w:val="24"/>
          <w:szCs w:val="24"/>
        </w:rPr>
        <w:t>how the objective</w:t>
      </w:r>
      <w:r w:rsidR="00D86BCE">
        <w:rPr>
          <w:sz w:val="24"/>
          <w:szCs w:val="24"/>
        </w:rPr>
        <w:t xml:space="preserve"> i</w:t>
      </w:r>
      <w:r>
        <w:rPr>
          <w:sz w:val="24"/>
          <w:szCs w:val="24"/>
        </w:rPr>
        <w:t>s relevant to</w:t>
      </w:r>
      <w:r w:rsidR="00D86BCE">
        <w:rPr>
          <w:sz w:val="24"/>
          <w:szCs w:val="24"/>
        </w:rPr>
        <w:t xml:space="preserve"> the</w:t>
      </w:r>
      <w:r w:rsidR="00784850">
        <w:rPr>
          <w:sz w:val="24"/>
          <w:szCs w:val="24"/>
        </w:rPr>
        <w:t xml:space="preserve"> </w:t>
      </w:r>
      <w:r w:rsidR="00D86BCE">
        <w:rPr>
          <w:sz w:val="24"/>
          <w:szCs w:val="24"/>
        </w:rPr>
        <w:t>development and/or validation of a</w:t>
      </w:r>
      <w:r w:rsidR="00D86BCE" w:rsidRPr="00E96709">
        <w:rPr>
          <w:sz w:val="24"/>
          <w:szCs w:val="24"/>
        </w:rPr>
        <w:t xml:space="preserve">nimal </w:t>
      </w:r>
      <w:r w:rsidR="007535DB" w:rsidRPr="00E96709">
        <w:rPr>
          <w:sz w:val="24"/>
          <w:szCs w:val="24"/>
        </w:rPr>
        <w:t>health monitoring</w:t>
      </w:r>
      <w:r w:rsidR="007535DB">
        <w:rPr>
          <w:sz w:val="24"/>
          <w:szCs w:val="24"/>
        </w:rPr>
        <w:t xml:space="preserve"> tools</w:t>
      </w:r>
      <w:r w:rsidR="00D86BCE">
        <w:rPr>
          <w:sz w:val="24"/>
          <w:szCs w:val="24"/>
        </w:rPr>
        <w:t>, or</w:t>
      </w:r>
      <w:r w:rsidR="00784850">
        <w:rPr>
          <w:sz w:val="24"/>
          <w:szCs w:val="24"/>
        </w:rPr>
        <w:t xml:space="preserve"> </w:t>
      </w:r>
      <w:r w:rsidR="00D86BCE" w:rsidRPr="003C71C6">
        <w:rPr>
          <w:sz w:val="24"/>
          <w:szCs w:val="24"/>
        </w:rPr>
        <w:t>rapid, pen- or animal-side d</w:t>
      </w:r>
      <w:r w:rsidR="007535DB" w:rsidRPr="003C71C6">
        <w:rPr>
          <w:sz w:val="24"/>
          <w:szCs w:val="24"/>
        </w:rPr>
        <w:t>iagnostic</w:t>
      </w:r>
      <w:r w:rsidR="00D86BCE" w:rsidRPr="003C71C6">
        <w:rPr>
          <w:sz w:val="24"/>
          <w:szCs w:val="24"/>
        </w:rPr>
        <w:t xml:space="preserve"> tools</w:t>
      </w:r>
      <w:r w:rsidR="00D86BCE">
        <w:rPr>
          <w:sz w:val="24"/>
          <w:szCs w:val="24"/>
        </w:rPr>
        <w:t>.</w:t>
      </w:r>
    </w:p>
    <w:p w14:paraId="534B86FF" w14:textId="77777777" w:rsidR="00DD5DB4" w:rsidRDefault="00DD5DB4" w:rsidP="00DD5DB4">
      <w:pPr>
        <w:rPr>
          <w:sz w:val="24"/>
          <w:szCs w:val="24"/>
        </w:rPr>
      </w:pPr>
    </w:p>
    <w:p w14:paraId="1386CE24" w14:textId="77777777" w:rsidR="00DD5DB4" w:rsidRDefault="00DD5DB4" w:rsidP="00DD5DB4">
      <w:pPr>
        <w:rPr>
          <w:sz w:val="24"/>
          <w:szCs w:val="24"/>
        </w:rPr>
      </w:pPr>
      <w:r>
        <w:rPr>
          <w:sz w:val="24"/>
          <w:szCs w:val="24"/>
        </w:rPr>
        <w:t>Overview of Proposed Project* (up to 500 words)</w:t>
      </w:r>
    </w:p>
    <w:p w14:paraId="359EE4F7" w14:textId="1F0A0EE3" w:rsidR="00D935F5" w:rsidRPr="006A0BEB" w:rsidRDefault="00DD5DB4" w:rsidP="00A27160">
      <w:pPr>
        <w:ind w:left="720"/>
        <w:rPr>
          <w:sz w:val="24"/>
          <w:szCs w:val="24"/>
        </w:rPr>
      </w:pPr>
      <w:r>
        <w:rPr>
          <w:sz w:val="24"/>
          <w:szCs w:val="24"/>
        </w:rPr>
        <w:t xml:space="preserve">The overview should be written in the </w:t>
      </w:r>
      <w:r w:rsidR="00D935F5">
        <w:rPr>
          <w:sz w:val="24"/>
          <w:szCs w:val="24"/>
        </w:rPr>
        <w:t>third person</w:t>
      </w:r>
      <w:r w:rsidR="00A27160">
        <w:rPr>
          <w:sz w:val="24"/>
          <w:szCs w:val="24"/>
        </w:rPr>
        <w:t xml:space="preserve"> and</w:t>
      </w:r>
      <w:r w:rsidR="00D935F5">
        <w:rPr>
          <w:sz w:val="24"/>
          <w:szCs w:val="24"/>
        </w:rPr>
        <w:t xml:space="preserve"> informative to others who work in the same or similar fields. It should</w:t>
      </w:r>
      <w:r w:rsidR="006A0BEB">
        <w:rPr>
          <w:sz w:val="24"/>
          <w:szCs w:val="24"/>
        </w:rPr>
        <w:t xml:space="preserve"> c</w:t>
      </w:r>
      <w:r w:rsidR="00D935F5" w:rsidRPr="007535DB">
        <w:rPr>
          <w:sz w:val="24"/>
          <w:szCs w:val="24"/>
        </w:rPr>
        <w:t>learly articulate how the proposed project</w:t>
      </w:r>
      <w:r w:rsidR="00D935F5" w:rsidRPr="00D935F5">
        <w:t xml:space="preserve"> </w:t>
      </w:r>
      <w:r w:rsidR="00D935F5" w:rsidRPr="007535DB">
        <w:rPr>
          <w:sz w:val="24"/>
          <w:szCs w:val="24"/>
        </w:rPr>
        <w:t xml:space="preserve">will fill a gap in fundamental science or provide the basis for </w:t>
      </w:r>
      <w:r w:rsidR="00E96709" w:rsidRPr="007535DB">
        <w:rPr>
          <w:sz w:val="24"/>
          <w:szCs w:val="24"/>
        </w:rPr>
        <w:t>commercially-viable solutions</w:t>
      </w:r>
      <w:r w:rsidR="006A0BEB">
        <w:rPr>
          <w:sz w:val="24"/>
          <w:szCs w:val="24"/>
        </w:rPr>
        <w:t>.</w:t>
      </w:r>
      <w:r w:rsidR="00D935F5" w:rsidRPr="006A0BEB">
        <w:rPr>
          <w:sz w:val="24"/>
          <w:szCs w:val="24"/>
        </w:rPr>
        <w:t xml:space="preserve"> </w:t>
      </w:r>
      <w:r w:rsidR="006664CA">
        <w:rPr>
          <w:sz w:val="24"/>
          <w:szCs w:val="24"/>
        </w:rPr>
        <w:t xml:space="preserve">The </w:t>
      </w:r>
      <w:r w:rsidR="00D86BCE">
        <w:rPr>
          <w:sz w:val="24"/>
          <w:szCs w:val="24"/>
        </w:rPr>
        <w:t xml:space="preserve">ICASA </w:t>
      </w:r>
      <w:r w:rsidR="006664CA">
        <w:rPr>
          <w:sz w:val="24"/>
          <w:szCs w:val="24"/>
        </w:rPr>
        <w:t>Technologies Working Group</w:t>
      </w:r>
      <w:r w:rsidR="00D86BCE">
        <w:rPr>
          <w:sz w:val="24"/>
          <w:szCs w:val="24"/>
        </w:rPr>
        <w:t xml:space="preserve"> </w:t>
      </w:r>
      <w:r w:rsidR="006664CA">
        <w:rPr>
          <w:sz w:val="24"/>
          <w:szCs w:val="24"/>
        </w:rPr>
        <w:t>is</w:t>
      </w:r>
      <w:r w:rsidR="00D86BCE">
        <w:rPr>
          <w:sz w:val="24"/>
          <w:szCs w:val="24"/>
        </w:rPr>
        <w:t xml:space="preserve"> interested in early-stage technologies that may </w:t>
      </w:r>
      <w:r w:rsidR="00D86BCE">
        <w:rPr>
          <w:sz w:val="24"/>
          <w:szCs w:val="24"/>
        </w:rPr>
        <w:lastRenderedPageBreak/>
        <w:t xml:space="preserve">yield new types of data beyond what is </w:t>
      </w:r>
      <w:r w:rsidR="006664CA">
        <w:rPr>
          <w:sz w:val="24"/>
          <w:szCs w:val="24"/>
        </w:rPr>
        <w:t xml:space="preserve">currently </w:t>
      </w:r>
      <w:r w:rsidR="00D86BCE">
        <w:rPr>
          <w:sz w:val="24"/>
          <w:szCs w:val="24"/>
        </w:rPr>
        <w:t>available via existing technologies</w:t>
      </w:r>
      <w:r w:rsidR="006664CA">
        <w:rPr>
          <w:sz w:val="24"/>
          <w:szCs w:val="24"/>
        </w:rPr>
        <w:t xml:space="preserve">, as well as technologies closer to market that would benefit from </w:t>
      </w:r>
      <w:r w:rsidR="00016771">
        <w:rPr>
          <w:sz w:val="24"/>
          <w:szCs w:val="24"/>
        </w:rPr>
        <w:t>research</w:t>
      </w:r>
      <w:r w:rsidR="006664CA">
        <w:rPr>
          <w:sz w:val="24"/>
          <w:szCs w:val="24"/>
        </w:rPr>
        <w:t xml:space="preserve"> </w:t>
      </w:r>
      <w:r w:rsidR="00016771">
        <w:rPr>
          <w:sz w:val="24"/>
          <w:szCs w:val="24"/>
        </w:rPr>
        <w:t>in</w:t>
      </w:r>
      <w:r w:rsidR="006664CA">
        <w:rPr>
          <w:sz w:val="24"/>
          <w:szCs w:val="24"/>
        </w:rPr>
        <w:t xml:space="preserve"> commercial </w:t>
      </w:r>
      <w:r w:rsidR="00016771">
        <w:rPr>
          <w:sz w:val="24"/>
          <w:szCs w:val="24"/>
        </w:rPr>
        <w:t xml:space="preserve">livestock </w:t>
      </w:r>
      <w:r w:rsidR="006664CA">
        <w:rPr>
          <w:sz w:val="24"/>
          <w:szCs w:val="24"/>
        </w:rPr>
        <w:t xml:space="preserve">production </w:t>
      </w:r>
      <w:r w:rsidR="00016771">
        <w:rPr>
          <w:sz w:val="24"/>
          <w:szCs w:val="24"/>
        </w:rPr>
        <w:t>settings</w:t>
      </w:r>
      <w:r w:rsidR="006664CA">
        <w:rPr>
          <w:sz w:val="24"/>
          <w:szCs w:val="24"/>
        </w:rPr>
        <w:t>.</w:t>
      </w:r>
    </w:p>
    <w:p w14:paraId="2BC29FD0" w14:textId="77777777" w:rsidR="00D935F5" w:rsidRDefault="00D935F5" w:rsidP="00D935F5">
      <w:pPr>
        <w:rPr>
          <w:sz w:val="24"/>
          <w:szCs w:val="24"/>
        </w:rPr>
      </w:pPr>
    </w:p>
    <w:p w14:paraId="6479BE5C" w14:textId="3128E1B3" w:rsidR="00D935F5" w:rsidRDefault="00D86BCE" w:rsidP="00D935F5">
      <w:pPr>
        <w:rPr>
          <w:sz w:val="24"/>
          <w:szCs w:val="24"/>
        </w:rPr>
      </w:pPr>
      <w:r>
        <w:rPr>
          <w:sz w:val="24"/>
          <w:szCs w:val="24"/>
        </w:rPr>
        <w:t xml:space="preserve">Applications, </w:t>
      </w:r>
      <w:r w:rsidR="00ED6809">
        <w:rPr>
          <w:sz w:val="24"/>
          <w:szCs w:val="24"/>
        </w:rPr>
        <w:t>Actionable I</w:t>
      </w:r>
      <w:r w:rsidR="00D935F5">
        <w:rPr>
          <w:sz w:val="24"/>
          <w:szCs w:val="24"/>
        </w:rPr>
        <w:t>nformation</w:t>
      </w:r>
      <w:r w:rsidR="00784850">
        <w:rPr>
          <w:sz w:val="24"/>
          <w:szCs w:val="24"/>
        </w:rPr>
        <w:t>,</w:t>
      </w:r>
      <w:r w:rsidR="00784850" w:rsidRPr="00784850">
        <w:rPr>
          <w:sz w:val="24"/>
          <w:szCs w:val="24"/>
        </w:rPr>
        <w:t xml:space="preserve"> </w:t>
      </w:r>
      <w:r w:rsidR="00784850">
        <w:rPr>
          <w:sz w:val="24"/>
          <w:szCs w:val="24"/>
        </w:rPr>
        <w:t>Impacts</w:t>
      </w:r>
      <w:r w:rsidR="00D935F5">
        <w:rPr>
          <w:sz w:val="24"/>
          <w:szCs w:val="24"/>
        </w:rPr>
        <w:t>* (up to 250 words)</w:t>
      </w:r>
    </w:p>
    <w:p w14:paraId="2D88BA6C" w14:textId="247B93D4" w:rsidR="00AD4927" w:rsidRDefault="00A27160" w:rsidP="00A27160">
      <w:pPr>
        <w:ind w:left="720"/>
        <w:rPr>
          <w:sz w:val="24"/>
          <w:szCs w:val="24"/>
        </w:rPr>
      </w:pPr>
      <w:r>
        <w:rPr>
          <w:sz w:val="24"/>
          <w:szCs w:val="24"/>
        </w:rPr>
        <w:t>D</w:t>
      </w:r>
      <w:r w:rsidR="006A0BEB">
        <w:rPr>
          <w:sz w:val="24"/>
          <w:szCs w:val="24"/>
        </w:rPr>
        <w:t>escribe</w:t>
      </w:r>
      <w:r w:rsidR="00784850">
        <w:rPr>
          <w:sz w:val="24"/>
          <w:szCs w:val="24"/>
        </w:rPr>
        <w:t xml:space="preserve"> </w:t>
      </w:r>
      <w:r w:rsidR="00D86BCE">
        <w:rPr>
          <w:sz w:val="24"/>
          <w:szCs w:val="24"/>
        </w:rPr>
        <w:t xml:space="preserve">(1) the potential applications for the technology, (2) </w:t>
      </w:r>
      <w:r w:rsidR="00784850">
        <w:rPr>
          <w:sz w:val="24"/>
          <w:szCs w:val="24"/>
        </w:rPr>
        <w:t>o</w:t>
      </w:r>
      <w:r w:rsidR="00D86BCE">
        <w:rPr>
          <w:sz w:val="24"/>
          <w:szCs w:val="24"/>
        </w:rPr>
        <w:t xml:space="preserve">ther </w:t>
      </w:r>
      <w:r w:rsidR="00784850">
        <w:rPr>
          <w:sz w:val="24"/>
          <w:szCs w:val="24"/>
        </w:rPr>
        <w:t xml:space="preserve">outputs and </w:t>
      </w:r>
      <w:r w:rsidR="00D935F5" w:rsidRPr="001267C6">
        <w:rPr>
          <w:sz w:val="24"/>
          <w:szCs w:val="24"/>
        </w:rPr>
        <w:t xml:space="preserve">actionable information the project </w:t>
      </w:r>
      <w:r w:rsidR="001267C6" w:rsidRPr="001267C6">
        <w:rPr>
          <w:sz w:val="24"/>
          <w:szCs w:val="24"/>
        </w:rPr>
        <w:t xml:space="preserve">will </w:t>
      </w:r>
      <w:r w:rsidR="00D935F5" w:rsidRPr="001267C6">
        <w:rPr>
          <w:sz w:val="24"/>
          <w:szCs w:val="24"/>
        </w:rPr>
        <w:t>generate</w:t>
      </w:r>
      <w:r w:rsidR="00784850">
        <w:rPr>
          <w:sz w:val="24"/>
          <w:szCs w:val="24"/>
        </w:rPr>
        <w:t>, (3) the anticipated impacts on animal health and antimicrobial stewardship.</w:t>
      </w:r>
    </w:p>
    <w:p w14:paraId="33E2DFB8" w14:textId="21AD560F" w:rsidR="00271372" w:rsidRDefault="00271372" w:rsidP="00271372">
      <w:pPr>
        <w:rPr>
          <w:sz w:val="24"/>
          <w:szCs w:val="24"/>
        </w:rPr>
      </w:pPr>
    </w:p>
    <w:p w14:paraId="11CB4A7B" w14:textId="3EF4F9AB" w:rsidR="00271372" w:rsidRDefault="00271372" w:rsidP="00271372">
      <w:pPr>
        <w:rPr>
          <w:sz w:val="24"/>
          <w:szCs w:val="24"/>
        </w:rPr>
      </w:pPr>
    </w:p>
    <w:p w14:paraId="415C2D5F" w14:textId="0F7FB1E5" w:rsidR="00271372" w:rsidRDefault="00271372" w:rsidP="00271372">
      <w:pPr>
        <w:jc w:val="center"/>
        <w:rPr>
          <w:b/>
        </w:rPr>
      </w:pPr>
      <w:r>
        <w:rPr>
          <w:b/>
        </w:rPr>
        <w:t>Proposal Evaluation Criteria</w:t>
      </w:r>
    </w:p>
    <w:p w14:paraId="2840B325" w14:textId="77777777" w:rsidR="00271372" w:rsidRPr="00271372" w:rsidRDefault="00271372" w:rsidP="00271372">
      <w:pPr>
        <w:jc w:val="center"/>
        <w:rPr>
          <w:b/>
        </w:rPr>
      </w:pPr>
    </w:p>
    <w:p w14:paraId="08457C04" w14:textId="7C60A287" w:rsidR="00271372" w:rsidRPr="00FF23B3" w:rsidRDefault="00271372" w:rsidP="00271372">
      <w:pPr>
        <w:rPr>
          <w:b/>
        </w:rPr>
      </w:pPr>
      <w:bookmarkStart w:id="1" w:name="_Hlk29390505"/>
      <w:r w:rsidRPr="007D36C4">
        <w:t xml:space="preserve">The </w:t>
      </w:r>
      <w:r>
        <w:t>rubric</w:t>
      </w:r>
      <w:r w:rsidRPr="007D36C4">
        <w:t xml:space="preserve"> </w:t>
      </w:r>
      <w:r>
        <w:t xml:space="preserve">below </w:t>
      </w:r>
      <w:r w:rsidRPr="007D36C4">
        <w:t xml:space="preserve">will be used by the </w:t>
      </w:r>
      <w:r>
        <w:t>ICASA Executive Committee</w:t>
      </w:r>
      <w:r w:rsidRPr="007D36C4">
        <w:t xml:space="preserve"> to evaluate</w:t>
      </w:r>
      <w:r>
        <w:t xml:space="preserve"> </w:t>
      </w:r>
      <w:r w:rsidRPr="007D36C4">
        <w:t>all projects</w:t>
      </w:r>
      <w:r>
        <w:t>. Projects should have a duration no longer than 3 years and should have appropriate plans for managing any intellectual property that may be generated during the project.</w:t>
      </w:r>
    </w:p>
    <w:p w14:paraId="6CB36B82" w14:textId="77777777" w:rsidR="00271372" w:rsidRDefault="00271372" w:rsidP="00271372"/>
    <w:tbl>
      <w:tblPr>
        <w:tblStyle w:val="GridTable1Light"/>
        <w:tblW w:w="6595" w:type="dxa"/>
        <w:tblLook w:val="04A0" w:firstRow="1" w:lastRow="0" w:firstColumn="1" w:lastColumn="0" w:noHBand="0" w:noVBand="1"/>
      </w:tblPr>
      <w:tblGrid>
        <w:gridCol w:w="3860"/>
        <w:gridCol w:w="2735"/>
      </w:tblGrid>
      <w:tr w:rsidR="00271372" w14:paraId="39455A47" w14:textId="77777777" w:rsidTr="009402E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860" w:type="dxa"/>
            <w:noWrap/>
            <w:hideMark/>
          </w:tcPr>
          <w:p w14:paraId="3A305410" w14:textId="77777777" w:rsidR="00271372" w:rsidRDefault="00271372" w:rsidP="009402E0">
            <w:pPr>
              <w:spacing w:before="100" w:beforeAutospacing="1" w:after="100" w:afterAutospacing="1"/>
              <w:jc w:val="center"/>
            </w:pPr>
            <w:r>
              <w:rPr>
                <w:color w:val="000000"/>
              </w:rPr>
              <w:t> </w:t>
            </w:r>
          </w:p>
        </w:tc>
        <w:tc>
          <w:tcPr>
            <w:tcW w:w="2735" w:type="dxa"/>
            <w:hideMark/>
          </w:tcPr>
          <w:p w14:paraId="6B15AAC6" w14:textId="77777777" w:rsidR="00271372" w:rsidRPr="00271372" w:rsidRDefault="00271372" w:rsidP="009402E0">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pPr>
            <w:r w:rsidRPr="00271372">
              <w:rPr>
                <w:bCs w:val="0"/>
                <w:color w:val="000000"/>
              </w:rPr>
              <w:t>Approximate Weight</w:t>
            </w:r>
            <w:r w:rsidRPr="00271372">
              <w:rPr>
                <w:color w:val="000000"/>
              </w:rPr>
              <w:t xml:space="preserve"> </w:t>
            </w:r>
          </w:p>
        </w:tc>
      </w:tr>
      <w:tr w:rsidR="00271372" w14:paraId="0326C051" w14:textId="77777777" w:rsidTr="009402E0">
        <w:trPr>
          <w:trHeight w:val="560"/>
        </w:trPr>
        <w:tc>
          <w:tcPr>
            <w:cnfStyle w:val="001000000000" w:firstRow="0" w:lastRow="0" w:firstColumn="1" w:lastColumn="0" w:oddVBand="0" w:evenVBand="0" w:oddHBand="0" w:evenHBand="0" w:firstRowFirstColumn="0" w:firstRowLastColumn="0" w:lastRowFirstColumn="0" w:lastRowLastColumn="0"/>
            <w:tcW w:w="3860" w:type="dxa"/>
            <w:hideMark/>
          </w:tcPr>
          <w:p w14:paraId="34A52272" w14:textId="77777777" w:rsidR="00271372" w:rsidRPr="006D740C" w:rsidRDefault="00271372" w:rsidP="009402E0">
            <w:pPr>
              <w:spacing w:before="100" w:beforeAutospacing="1" w:after="100" w:afterAutospacing="1"/>
              <w:jc w:val="center"/>
            </w:pPr>
            <w:r w:rsidRPr="006D740C">
              <w:rPr>
                <w:bCs w:val="0"/>
                <w:color w:val="212529"/>
              </w:rPr>
              <w:t>Potential for s</w:t>
            </w:r>
            <w:r w:rsidRPr="006D740C">
              <w:rPr>
                <w:color w:val="212529"/>
              </w:rPr>
              <w:t xml:space="preserve">upply </w:t>
            </w:r>
            <w:r w:rsidRPr="006D740C">
              <w:rPr>
                <w:bCs w:val="0"/>
                <w:color w:val="212529"/>
              </w:rPr>
              <w:t>c</w:t>
            </w:r>
            <w:r w:rsidRPr="006D740C">
              <w:rPr>
                <w:color w:val="212529"/>
              </w:rPr>
              <w:t xml:space="preserve">hain </w:t>
            </w:r>
            <w:r w:rsidRPr="006D740C">
              <w:rPr>
                <w:bCs w:val="0"/>
                <w:color w:val="212529"/>
              </w:rPr>
              <w:t>i</w:t>
            </w:r>
            <w:r w:rsidRPr="006D740C">
              <w:rPr>
                <w:color w:val="212529"/>
              </w:rPr>
              <w:t>mplementation/</w:t>
            </w:r>
            <w:r w:rsidRPr="006D740C">
              <w:rPr>
                <w:bCs w:val="0"/>
                <w:color w:val="212529"/>
              </w:rPr>
              <w:t>a</w:t>
            </w:r>
            <w:r w:rsidRPr="006D740C">
              <w:rPr>
                <w:color w:val="212529"/>
              </w:rPr>
              <w:t>doption</w:t>
            </w:r>
          </w:p>
        </w:tc>
        <w:tc>
          <w:tcPr>
            <w:tcW w:w="2735" w:type="dxa"/>
            <w:noWrap/>
            <w:hideMark/>
          </w:tcPr>
          <w:p w14:paraId="3E274249" w14:textId="77777777" w:rsidR="00271372" w:rsidRDefault="00271372" w:rsidP="009402E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Pr>
                <w:color w:val="000000"/>
              </w:rPr>
              <w:t>30%</w:t>
            </w:r>
          </w:p>
        </w:tc>
      </w:tr>
      <w:tr w:rsidR="00271372" w14:paraId="25121D72" w14:textId="77777777" w:rsidTr="009402E0">
        <w:trPr>
          <w:trHeight w:val="560"/>
        </w:trPr>
        <w:tc>
          <w:tcPr>
            <w:cnfStyle w:val="001000000000" w:firstRow="0" w:lastRow="0" w:firstColumn="1" w:lastColumn="0" w:oddVBand="0" w:evenVBand="0" w:oddHBand="0" w:evenHBand="0" w:firstRowFirstColumn="0" w:firstRowLastColumn="0" w:lastRowFirstColumn="0" w:lastRowLastColumn="0"/>
            <w:tcW w:w="3860" w:type="dxa"/>
            <w:hideMark/>
          </w:tcPr>
          <w:p w14:paraId="00AC9615" w14:textId="77777777" w:rsidR="00271372" w:rsidRPr="006D740C" w:rsidRDefault="00271372" w:rsidP="009402E0">
            <w:pPr>
              <w:spacing w:before="100" w:beforeAutospacing="1" w:after="100" w:afterAutospacing="1"/>
              <w:jc w:val="center"/>
            </w:pPr>
            <w:r w:rsidRPr="006D740C">
              <w:rPr>
                <w:color w:val="212529"/>
              </w:rPr>
              <w:t>Potential for high impact on antibiotic stewardship</w:t>
            </w:r>
          </w:p>
        </w:tc>
        <w:tc>
          <w:tcPr>
            <w:tcW w:w="2735" w:type="dxa"/>
            <w:noWrap/>
            <w:hideMark/>
          </w:tcPr>
          <w:p w14:paraId="78064F03" w14:textId="77777777" w:rsidR="00271372" w:rsidRDefault="00271372" w:rsidP="009402E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Pr>
                <w:color w:val="000000"/>
              </w:rPr>
              <w:t>20%</w:t>
            </w:r>
          </w:p>
        </w:tc>
      </w:tr>
      <w:tr w:rsidR="00271372" w14:paraId="671F58FF" w14:textId="77777777" w:rsidTr="009402E0">
        <w:trPr>
          <w:trHeight w:val="560"/>
        </w:trPr>
        <w:tc>
          <w:tcPr>
            <w:cnfStyle w:val="001000000000" w:firstRow="0" w:lastRow="0" w:firstColumn="1" w:lastColumn="0" w:oddVBand="0" w:evenVBand="0" w:oddHBand="0" w:evenHBand="0" w:firstRowFirstColumn="0" w:firstRowLastColumn="0" w:lastRowFirstColumn="0" w:lastRowLastColumn="0"/>
            <w:tcW w:w="3860" w:type="dxa"/>
            <w:hideMark/>
          </w:tcPr>
          <w:p w14:paraId="430072B5" w14:textId="77777777" w:rsidR="00271372" w:rsidRPr="006D740C" w:rsidRDefault="00271372" w:rsidP="009402E0">
            <w:pPr>
              <w:spacing w:before="100" w:beforeAutospacing="1" w:after="100" w:afterAutospacing="1"/>
              <w:jc w:val="center"/>
            </w:pPr>
            <w:r w:rsidRPr="006D740C">
              <w:t xml:space="preserve">Likelihood for successful project completion / Identification &amp; mitigation of risks </w:t>
            </w:r>
          </w:p>
        </w:tc>
        <w:tc>
          <w:tcPr>
            <w:tcW w:w="2735" w:type="dxa"/>
            <w:noWrap/>
            <w:hideMark/>
          </w:tcPr>
          <w:p w14:paraId="033D70DC" w14:textId="77777777" w:rsidR="00271372" w:rsidRDefault="00271372" w:rsidP="009402E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Pr>
                <w:color w:val="000000"/>
              </w:rPr>
              <w:t>20%</w:t>
            </w:r>
          </w:p>
        </w:tc>
      </w:tr>
      <w:tr w:rsidR="00271372" w14:paraId="102C2667" w14:textId="77777777" w:rsidTr="009402E0">
        <w:trPr>
          <w:trHeight w:val="620"/>
        </w:trPr>
        <w:tc>
          <w:tcPr>
            <w:cnfStyle w:val="001000000000" w:firstRow="0" w:lastRow="0" w:firstColumn="1" w:lastColumn="0" w:oddVBand="0" w:evenVBand="0" w:oddHBand="0" w:evenHBand="0" w:firstRowFirstColumn="0" w:firstRowLastColumn="0" w:lastRowFirstColumn="0" w:lastRowLastColumn="0"/>
            <w:tcW w:w="3860" w:type="dxa"/>
            <w:hideMark/>
          </w:tcPr>
          <w:p w14:paraId="38A62DDE" w14:textId="77777777" w:rsidR="00271372" w:rsidRPr="006D740C" w:rsidRDefault="00271372" w:rsidP="009402E0">
            <w:pPr>
              <w:spacing w:before="100" w:beforeAutospacing="1" w:after="100" w:afterAutospacing="1"/>
              <w:jc w:val="center"/>
            </w:pPr>
            <w:r w:rsidRPr="006D740C">
              <w:rPr>
                <w:bCs w:val="0"/>
                <w:color w:val="212529"/>
              </w:rPr>
              <w:t>Key personnel q</w:t>
            </w:r>
            <w:r w:rsidRPr="006D740C">
              <w:rPr>
                <w:color w:val="212529"/>
              </w:rPr>
              <w:t>ualifications and research environment</w:t>
            </w:r>
          </w:p>
        </w:tc>
        <w:tc>
          <w:tcPr>
            <w:tcW w:w="2735" w:type="dxa"/>
            <w:noWrap/>
            <w:hideMark/>
          </w:tcPr>
          <w:p w14:paraId="5A3A7876" w14:textId="77777777" w:rsidR="00271372" w:rsidRDefault="00271372" w:rsidP="009402E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Pr>
                <w:color w:val="000000"/>
              </w:rPr>
              <w:t>10%</w:t>
            </w:r>
          </w:p>
        </w:tc>
      </w:tr>
      <w:tr w:rsidR="00271372" w14:paraId="0C6E168D" w14:textId="77777777" w:rsidTr="009402E0">
        <w:trPr>
          <w:trHeight w:val="403"/>
        </w:trPr>
        <w:tc>
          <w:tcPr>
            <w:cnfStyle w:val="001000000000" w:firstRow="0" w:lastRow="0" w:firstColumn="1" w:lastColumn="0" w:oddVBand="0" w:evenVBand="0" w:oddHBand="0" w:evenHBand="0" w:firstRowFirstColumn="0" w:firstRowLastColumn="0" w:lastRowFirstColumn="0" w:lastRowLastColumn="0"/>
            <w:tcW w:w="3860" w:type="dxa"/>
            <w:hideMark/>
          </w:tcPr>
          <w:p w14:paraId="08CA079A" w14:textId="77777777" w:rsidR="00271372" w:rsidRPr="006D740C" w:rsidRDefault="00271372" w:rsidP="009402E0">
            <w:pPr>
              <w:spacing w:before="100" w:beforeAutospacing="1" w:after="100" w:afterAutospacing="1"/>
              <w:jc w:val="center"/>
            </w:pPr>
            <w:r w:rsidRPr="006D740C">
              <w:rPr>
                <w:color w:val="000000"/>
              </w:rPr>
              <w:t>Novelty, innovation, originality of idea</w:t>
            </w:r>
          </w:p>
        </w:tc>
        <w:tc>
          <w:tcPr>
            <w:tcW w:w="2735" w:type="dxa"/>
            <w:noWrap/>
            <w:hideMark/>
          </w:tcPr>
          <w:p w14:paraId="49924BAD" w14:textId="77777777" w:rsidR="00271372" w:rsidRDefault="00271372" w:rsidP="009402E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Pr>
                <w:color w:val="000000"/>
              </w:rPr>
              <w:t>10%</w:t>
            </w:r>
          </w:p>
        </w:tc>
      </w:tr>
      <w:tr w:rsidR="00271372" w14:paraId="5EE755CF" w14:textId="77777777" w:rsidTr="009402E0">
        <w:trPr>
          <w:trHeight w:val="430"/>
        </w:trPr>
        <w:tc>
          <w:tcPr>
            <w:cnfStyle w:val="001000000000" w:firstRow="0" w:lastRow="0" w:firstColumn="1" w:lastColumn="0" w:oddVBand="0" w:evenVBand="0" w:oddHBand="0" w:evenHBand="0" w:firstRowFirstColumn="0" w:firstRowLastColumn="0" w:lastRowFirstColumn="0" w:lastRowLastColumn="0"/>
            <w:tcW w:w="3860" w:type="dxa"/>
            <w:hideMark/>
          </w:tcPr>
          <w:p w14:paraId="7663C582" w14:textId="77777777" w:rsidR="00271372" w:rsidRPr="006D740C" w:rsidRDefault="00271372" w:rsidP="009402E0">
            <w:pPr>
              <w:spacing w:before="100" w:beforeAutospacing="1" w:after="100" w:afterAutospacing="1"/>
              <w:jc w:val="center"/>
            </w:pPr>
            <w:r w:rsidRPr="006D740C">
              <w:rPr>
                <w:color w:val="212529"/>
              </w:rPr>
              <w:t>Leveraging partnerships</w:t>
            </w:r>
          </w:p>
        </w:tc>
        <w:tc>
          <w:tcPr>
            <w:tcW w:w="2735" w:type="dxa"/>
            <w:noWrap/>
            <w:hideMark/>
          </w:tcPr>
          <w:p w14:paraId="6C9D0575" w14:textId="77777777" w:rsidR="00271372" w:rsidRDefault="00271372" w:rsidP="009402E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Pr>
                <w:color w:val="000000"/>
              </w:rPr>
              <w:t>10%</w:t>
            </w:r>
          </w:p>
        </w:tc>
      </w:tr>
      <w:tr w:rsidR="00271372" w14:paraId="1DBC83A2" w14:textId="77777777" w:rsidTr="009402E0">
        <w:trPr>
          <w:trHeight w:val="340"/>
        </w:trPr>
        <w:tc>
          <w:tcPr>
            <w:cnfStyle w:val="001000000000" w:firstRow="0" w:lastRow="0" w:firstColumn="1" w:lastColumn="0" w:oddVBand="0" w:evenVBand="0" w:oddHBand="0" w:evenHBand="0" w:firstRowFirstColumn="0" w:firstRowLastColumn="0" w:lastRowFirstColumn="0" w:lastRowLastColumn="0"/>
            <w:tcW w:w="3860" w:type="dxa"/>
            <w:noWrap/>
            <w:hideMark/>
          </w:tcPr>
          <w:p w14:paraId="6BD3CD39" w14:textId="77777777" w:rsidR="00271372" w:rsidRDefault="00271372" w:rsidP="009402E0">
            <w:pPr>
              <w:spacing w:before="100" w:beforeAutospacing="1" w:after="100" w:afterAutospacing="1"/>
              <w:jc w:val="center"/>
            </w:pPr>
            <w:r>
              <w:rPr>
                <w:color w:val="000000"/>
              </w:rPr>
              <w:t>Total</w:t>
            </w:r>
          </w:p>
        </w:tc>
        <w:tc>
          <w:tcPr>
            <w:tcW w:w="2735" w:type="dxa"/>
            <w:noWrap/>
            <w:hideMark/>
          </w:tcPr>
          <w:p w14:paraId="3774FA8B" w14:textId="77777777" w:rsidR="00271372" w:rsidRDefault="00271372" w:rsidP="009402E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Pr>
                <w:color w:val="000000"/>
              </w:rPr>
              <w:t>100%</w:t>
            </w:r>
          </w:p>
        </w:tc>
      </w:tr>
    </w:tbl>
    <w:p w14:paraId="6412AF39" w14:textId="77777777" w:rsidR="00271372" w:rsidRPr="00D93A98" w:rsidRDefault="00271372" w:rsidP="00271372">
      <w:pPr>
        <w:rPr>
          <w:b/>
          <w:sz w:val="18"/>
        </w:rPr>
      </w:pPr>
      <w:r>
        <w:rPr>
          <w:b/>
          <w:sz w:val="18"/>
        </w:rPr>
        <w:t xml:space="preserve"> </w:t>
      </w:r>
    </w:p>
    <w:bookmarkEnd w:id="1"/>
    <w:p w14:paraId="571AFCAC" w14:textId="77777777" w:rsidR="00271372" w:rsidRPr="00260CC9" w:rsidRDefault="00271372" w:rsidP="00271372">
      <w:pPr>
        <w:rPr>
          <w:sz w:val="24"/>
          <w:szCs w:val="24"/>
        </w:rPr>
      </w:pPr>
    </w:p>
    <w:sectPr w:rsidR="00271372" w:rsidRPr="00260CC9" w:rsidSect="00E96709">
      <w:headerReference w:type="default" r:id="rId12"/>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02A39" w14:textId="77777777" w:rsidR="0060138E" w:rsidRDefault="0060138E" w:rsidP="00E96709">
      <w:r>
        <w:separator/>
      </w:r>
    </w:p>
  </w:endnote>
  <w:endnote w:type="continuationSeparator" w:id="0">
    <w:p w14:paraId="23984C40" w14:textId="77777777" w:rsidR="0060138E" w:rsidRDefault="0060138E" w:rsidP="00E9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6995F" w14:textId="77777777" w:rsidR="0060138E" w:rsidRDefault="0060138E" w:rsidP="00E96709">
      <w:r>
        <w:separator/>
      </w:r>
    </w:p>
  </w:footnote>
  <w:footnote w:type="continuationSeparator" w:id="0">
    <w:p w14:paraId="6ECB6C71" w14:textId="77777777" w:rsidR="0060138E" w:rsidRDefault="0060138E" w:rsidP="00E96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12B92" w14:textId="77777777" w:rsidR="00E96709" w:rsidRDefault="00E96709" w:rsidP="003C7B31">
    <w:pPr>
      <w:pStyle w:val="Header"/>
      <w:jc w:val="center"/>
    </w:pPr>
    <w:r>
      <w:rPr>
        <w:noProof/>
      </w:rPr>
      <w:drawing>
        <wp:inline distT="0" distB="0" distL="0" distR="0" wp14:anchorId="1C44AECB" wp14:editId="11F26629">
          <wp:extent cx="1360884"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ASA Logo colorFinal (002).jpg"/>
                  <pic:cNvPicPr/>
                </pic:nvPicPr>
                <pic:blipFill>
                  <a:blip r:embed="rId1">
                    <a:extLst>
                      <a:ext uri="{28A0092B-C50C-407E-A947-70E740481C1C}">
                        <a14:useLocalDpi xmlns:a14="http://schemas.microsoft.com/office/drawing/2010/main" val="0"/>
                      </a:ext>
                    </a:extLst>
                  </a:blip>
                  <a:stretch>
                    <a:fillRect/>
                  </a:stretch>
                </pic:blipFill>
                <pic:spPr>
                  <a:xfrm>
                    <a:off x="0" y="0"/>
                    <a:ext cx="1371965" cy="5185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50F7"/>
    <w:multiLevelType w:val="hybridMultilevel"/>
    <w:tmpl w:val="BC80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B350A"/>
    <w:multiLevelType w:val="hybridMultilevel"/>
    <w:tmpl w:val="1CC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36AFF"/>
    <w:multiLevelType w:val="hybridMultilevel"/>
    <w:tmpl w:val="165A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B1AD7"/>
    <w:multiLevelType w:val="hybridMultilevel"/>
    <w:tmpl w:val="B8AA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F0A17"/>
    <w:multiLevelType w:val="hybridMultilevel"/>
    <w:tmpl w:val="746A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7735E"/>
    <w:multiLevelType w:val="hybridMultilevel"/>
    <w:tmpl w:val="CDFC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61EA1"/>
    <w:multiLevelType w:val="hybridMultilevel"/>
    <w:tmpl w:val="B664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C1DC9"/>
    <w:multiLevelType w:val="hybridMultilevel"/>
    <w:tmpl w:val="A166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3565A"/>
    <w:multiLevelType w:val="hybridMultilevel"/>
    <w:tmpl w:val="F214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F526E"/>
    <w:multiLevelType w:val="hybridMultilevel"/>
    <w:tmpl w:val="05BAEC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350AA"/>
    <w:multiLevelType w:val="hybridMultilevel"/>
    <w:tmpl w:val="AD447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751D5"/>
    <w:multiLevelType w:val="hybridMultilevel"/>
    <w:tmpl w:val="4CA02278"/>
    <w:lvl w:ilvl="0" w:tplc="CCE4E7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7E50FED"/>
    <w:multiLevelType w:val="hybridMultilevel"/>
    <w:tmpl w:val="4296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104EB"/>
    <w:multiLevelType w:val="hybridMultilevel"/>
    <w:tmpl w:val="AF5A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num>
  <w:num w:numId="4">
    <w:abstractNumId w:val="3"/>
  </w:num>
  <w:num w:numId="5">
    <w:abstractNumId w:val="1"/>
  </w:num>
  <w:num w:numId="6">
    <w:abstractNumId w:val="10"/>
  </w:num>
  <w:num w:numId="7">
    <w:abstractNumId w:val="0"/>
  </w:num>
  <w:num w:numId="8">
    <w:abstractNumId w:val="7"/>
  </w:num>
  <w:num w:numId="9">
    <w:abstractNumId w:val="2"/>
  </w:num>
  <w:num w:numId="10">
    <w:abstractNumId w:val="12"/>
  </w:num>
  <w:num w:numId="11">
    <w:abstractNumId w:val="9"/>
  </w:num>
  <w:num w:numId="12">
    <w:abstractNumId w:val="6"/>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C9"/>
    <w:rsid w:val="00016771"/>
    <w:rsid w:val="00040A79"/>
    <w:rsid w:val="000D467E"/>
    <w:rsid w:val="000F6035"/>
    <w:rsid w:val="00104A09"/>
    <w:rsid w:val="00111586"/>
    <w:rsid w:val="001267C6"/>
    <w:rsid w:val="001624F8"/>
    <w:rsid w:val="00183B82"/>
    <w:rsid w:val="001954B9"/>
    <w:rsid w:val="001C4046"/>
    <w:rsid w:val="00260CC9"/>
    <w:rsid w:val="002627C8"/>
    <w:rsid w:val="00271372"/>
    <w:rsid w:val="00284524"/>
    <w:rsid w:val="0032701E"/>
    <w:rsid w:val="00350780"/>
    <w:rsid w:val="003C71C6"/>
    <w:rsid w:val="003C7B31"/>
    <w:rsid w:val="003E3A27"/>
    <w:rsid w:val="00497A53"/>
    <w:rsid w:val="004C054B"/>
    <w:rsid w:val="004F2CA9"/>
    <w:rsid w:val="00502BE7"/>
    <w:rsid w:val="005046C3"/>
    <w:rsid w:val="0060138E"/>
    <w:rsid w:val="006664CA"/>
    <w:rsid w:val="006A0BEB"/>
    <w:rsid w:val="007310A3"/>
    <w:rsid w:val="007535DB"/>
    <w:rsid w:val="00771A32"/>
    <w:rsid w:val="00784850"/>
    <w:rsid w:val="007D40D1"/>
    <w:rsid w:val="008360DE"/>
    <w:rsid w:val="00851D75"/>
    <w:rsid w:val="0089303D"/>
    <w:rsid w:val="008A236D"/>
    <w:rsid w:val="008B5A8A"/>
    <w:rsid w:val="008C447D"/>
    <w:rsid w:val="008E0779"/>
    <w:rsid w:val="00950647"/>
    <w:rsid w:val="009B3895"/>
    <w:rsid w:val="00A27160"/>
    <w:rsid w:val="00A446F8"/>
    <w:rsid w:val="00A5091B"/>
    <w:rsid w:val="00A843FB"/>
    <w:rsid w:val="00AA6974"/>
    <w:rsid w:val="00AD4927"/>
    <w:rsid w:val="00AF7472"/>
    <w:rsid w:val="00B0514F"/>
    <w:rsid w:val="00B46375"/>
    <w:rsid w:val="00B671F8"/>
    <w:rsid w:val="00C823C6"/>
    <w:rsid w:val="00CD352B"/>
    <w:rsid w:val="00D050F5"/>
    <w:rsid w:val="00D2606D"/>
    <w:rsid w:val="00D264E8"/>
    <w:rsid w:val="00D626E4"/>
    <w:rsid w:val="00D86BCE"/>
    <w:rsid w:val="00D935F5"/>
    <w:rsid w:val="00DD5DB4"/>
    <w:rsid w:val="00DD77FF"/>
    <w:rsid w:val="00DF2581"/>
    <w:rsid w:val="00E10035"/>
    <w:rsid w:val="00E41747"/>
    <w:rsid w:val="00E64ADA"/>
    <w:rsid w:val="00E77796"/>
    <w:rsid w:val="00E96709"/>
    <w:rsid w:val="00ED6809"/>
    <w:rsid w:val="00ED6FA1"/>
    <w:rsid w:val="00F15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B506EA"/>
  <w15:chartTrackingRefBased/>
  <w15:docId w15:val="{3022009C-5CEE-4E97-B9D6-72ED7BF5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586"/>
    <w:pPr>
      <w:ind w:left="720"/>
      <w:contextualSpacing/>
    </w:pPr>
  </w:style>
  <w:style w:type="character" w:styleId="Hyperlink">
    <w:name w:val="Hyperlink"/>
    <w:basedOn w:val="DefaultParagraphFont"/>
    <w:uiPriority w:val="99"/>
    <w:unhideWhenUsed/>
    <w:rsid w:val="00F150F1"/>
    <w:rPr>
      <w:color w:val="0563C1" w:themeColor="hyperlink"/>
      <w:u w:val="single"/>
    </w:rPr>
  </w:style>
  <w:style w:type="paragraph" w:styleId="Header">
    <w:name w:val="header"/>
    <w:basedOn w:val="Normal"/>
    <w:link w:val="HeaderChar"/>
    <w:uiPriority w:val="99"/>
    <w:unhideWhenUsed/>
    <w:rsid w:val="00E96709"/>
    <w:pPr>
      <w:tabs>
        <w:tab w:val="center" w:pos="4680"/>
        <w:tab w:val="right" w:pos="9360"/>
      </w:tabs>
    </w:pPr>
  </w:style>
  <w:style w:type="character" w:customStyle="1" w:styleId="HeaderChar">
    <w:name w:val="Header Char"/>
    <w:basedOn w:val="DefaultParagraphFont"/>
    <w:link w:val="Header"/>
    <w:uiPriority w:val="99"/>
    <w:rsid w:val="00E96709"/>
  </w:style>
  <w:style w:type="paragraph" w:styleId="Footer">
    <w:name w:val="footer"/>
    <w:basedOn w:val="Normal"/>
    <w:link w:val="FooterChar"/>
    <w:uiPriority w:val="99"/>
    <w:unhideWhenUsed/>
    <w:rsid w:val="00E96709"/>
    <w:pPr>
      <w:tabs>
        <w:tab w:val="center" w:pos="4680"/>
        <w:tab w:val="right" w:pos="9360"/>
      </w:tabs>
    </w:pPr>
  </w:style>
  <w:style w:type="character" w:customStyle="1" w:styleId="FooterChar">
    <w:name w:val="Footer Char"/>
    <w:basedOn w:val="DefaultParagraphFont"/>
    <w:link w:val="Footer"/>
    <w:uiPriority w:val="99"/>
    <w:rsid w:val="00E96709"/>
  </w:style>
  <w:style w:type="paragraph" w:styleId="BalloonText">
    <w:name w:val="Balloon Text"/>
    <w:basedOn w:val="Normal"/>
    <w:link w:val="BalloonTextChar"/>
    <w:uiPriority w:val="99"/>
    <w:semiHidden/>
    <w:unhideWhenUsed/>
    <w:rsid w:val="00E967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709"/>
    <w:rPr>
      <w:rFonts w:ascii="Segoe UI" w:hAnsi="Segoe UI" w:cs="Segoe UI"/>
      <w:sz w:val="18"/>
      <w:szCs w:val="18"/>
    </w:rPr>
  </w:style>
  <w:style w:type="character" w:styleId="UnresolvedMention">
    <w:name w:val="Unresolved Mention"/>
    <w:basedOn w:val="DefaultParagraphFont"/>
    <w:uiPriority w:val="99"/>
    <w:semiHidden/>
    <w:unhideWhenUsed/>
    <w:rsid w:val="00B0514F"/>
    <w:rPr>
      <w:color w:val="605E5C"/>
      <w:shd w:val="clear" w:color="auto" w:fill="E1DFDD"/>
    </w:rPr>
  </w:style>
  <w:style w:type="character" w:styleId="CommentReference">
    <w:name w:val="annotation reference"/>
    <w:basedOn w:val="DefaultParagraphFont"/>
    <w:uiPriority w:val="99"/>
    <w:semiHidden/>
    <w:unhideWhenUsed/>
    <w:rsid w:val="0032701E"/>
    <w:rPr>
      <w:sz w:val="16"/>
      <w:szCs w:val="16"/>
    </w:rPr>
  </w:style>
  <w:style w:type="paragraph" w:styleId="CommentText">
    <w:name w:val="annotation text"/>
    <w:basedOn w:val="Normal"/>
    <w:link w:val="CommentTextChar"/>
    <w:uiPriority w:val="99"/>
    <w:semiHidden/>
    <w:unhideWhenUsed/>
    <w:rsid w:val="0032701E"/>
    <w:rPr>
      <w:sz w:val="20"/>
      <w:szCs w:val="20"/>
    </w:rPr>
  </w:style>
  <w:style w:type="character" w:customStyle="1" w:styleId="CommentTextChar">
    <w:name w:val="Comment Text Char"/>
    <w:basedOn w:val="DefaultParagraphFont"/>
    <w:link w:val="CommentText"/>
    <w:uiPriority w:val="99"/>
    <w:semiHidden/>
    <w:rsid w:val="0032701E"/>
    <w:rPr>
      <w:sz w:val="20"/>
      <w:szCs w:val="20"/>
    </w:rPr>
  </w:style>
  <w:style w:type="paragraph" w:styleId="CommentSubject">
    <w:name w:val="annotation subject"/>
    <w:basedOn w:val="CommentText"/>
    <w:next w:val="CommentText"/>
    <w:link w:val="CommentSubjectChar"/>
    <w:uiPriority w:val="99"/>
    <w:semiHidden/>
    <w:unhideWhenUsed/>
    <w:rsid w:val="0032701E"/>
    <w:rPr>
      <w:b/>
      <w:bCs/>
    </w:rPr>
  </w:style>
  <w:style w:type="character" w:customStyle="1" w:styleId="CommentSubjectChar">
    <w:name w:val="Comment Subject Char"/>
    <w:basedOn w:val="CommentTextChar"/>
    <w:link w:val="CommentSubject"/>
    <w:uiPriority w:val="99"/>
    <w:semiHidden/>
    <w:rsid w:val="0032701E"/>
    <w:rPr>
      <w:b/>
      <w:bCs/>
      <w:sz w:val="20"/>
      <w:szCs w:val="20"/>
    </w:rPr>
  </w:style>
  <w:style w:type="table" w:styleId="GridTable1Light">
    <w:name w:val="Grid Table 1 Light"/>
    <w:basedOn w:val="TableNormal"/>
    <w:uiPriority w:val="46"/>
    <w:rsid w:val="0027137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rants.foundationfar.org" TargetMode="External"/><Relationship Id="rId5" Type="http://schemas.openxmlformats.org/officeDocument/2006/relationships/styles" Target="styles.xml"/><Relationship Id="rId10" Type="http://schemas.openxmlformats.org/officeDocument/2006/relationships/hyperlink" Target="file:///C:\Users\tkurt\Box\FFAR%20Team%20Folder\Scientific%20Programs\Challenge%20Area%20Programs\Advanced%20Animal%20Systems\ICASA\Working%20Groups\Technologies\foundationfar.org\ica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4AABC7FF68445A65C66DBF7987F3F" ma:contentTypeVersion="12" ma:contentTypeDescription="Create a new document." ma:contentTypeScope="" ma:versionID="ca35c5d29295667a8eaf891b8e8b4802">
  <xsd:schema xmlns:xsd="http://www.w3.org/2001/XMLSchema" xmlns:xs="http://www.w3.org/2001/XMLSchema" xmlns:p="http://schemas.microsoft.com/office/2006/metadata/properties" xmlns:ns2="ba60e796-a7b3-49db-98a0-636e5f8c8eef" xmlns:ns3="f721ac41-7ecf-4c5b-accc-8fa701ecfabb" targetNamespace="http://schemas.microsoft.com/office/2006/metadata/properties" ma:root="true" ma:fieldsID="b626e5ff4e2a31c633737b185e495dda" ns2:_="" ns3:_="">
    <xsd:import namespace="ba60e796-a7b3-49db-98a0-636e5f8c8eef"/>
    <xsd:import namespace="f721ac41-7ecf-4c5b-accc-8fa701ecfa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0e796-a7b3-49db-98a0-636e5f8c8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21ac41-7ecf-4c5b-accc-8fa701ecfa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FEB80-2CC5-4D34-B2CA-74A41263C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0e796-a7b3-49db-98a0-636e5f8c8eef"/>
    <ds:schemaRef ds:uri="f721ac41-7ecf-4c5b-accc-8fa701ecf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2239C-11C1-40A5-A3ED-38834BF44A59}">
  <ds:schemaRefs>
    <ds:schemaRef ds:uri="http://schemas.microsoft.com/sharepoint/v3/contenttype/forms"/>
  </ds:schemaRefs>
</ds:datastoreItem>
</file>

<file path=customXml/itemProps3.xml><?xml version="1.0" encoding="utf-8"?>
<ds:datastoreItem xmlns:ds="http://schemas.openxmlformats.org/officeDocument/2006/customXml" ds:itemID="{CCF28CD3-3802-438C-956E-B4605E01BB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Koroma-Tommy</dc:creator>
  <cp:keywords/>
  <dc:description/>
  <cp:lastModifiedBy>Kristin Gibson</cp:lastModifiedBy>
  <cp:revision>2</cp:revision>
  <dcterms:created xsi:type="dcterms:W3CDTF">2020-01-17T20:00:00Z</dcterms:created>
  <dcterms:modified xsi:type="dcterms:W3CDTF">2020-01-17T20:00:00Z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0x0101005FE4AABC7FF68445A65C66DBF7987F3F</vt:lpwstr>
  </property>
</Properties>
</file>