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B2305" w14:textId="77777777" w:rsidR="00344E45" w:rsidRPr="00C03F89" w:rsidRDefault="00D31269" w:rsidP="00C03F89">
      <w:pPr>
        <w:pStyle w:val="Heading1"/>
        <w:rPr>
          <w:sz w:val="24"/>
        </w:rPr>
      </w:pPr>
      <w:bookmarkStart w:id="0" w:name="_GoBack"/>
      <w:bookmarkEnd w:id="0"/>
      <w:r w:rsidRPr="00DC6544">
        <w:t xml:space="preserve">Course Outline Form: </w:t>
      </w:r>
      <w:r w:rsidR="00063D9B">
        <w:t>Fall</w:t>
      </w:r>
      <w:r w:rsidRPr="00DC6544">
        <w:t xml:space="preserve"> 201</w:t>
      </w:r>
      <w:r w:rsidR="00825F74">
        <w:t>5</w:t>
      </w:r>
    </w:p>
    <w:p w14:paraId="401B3EB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120B7B" w:rsidRDefault="00D31269" w:rsidP="00344E45">
      <w:pPr>
        <w:autoSpaceDE w:val="0"/>
        <w:autoSpaceDN w:val="0"/>
        <w:adjustRightInd w:val="0"/>
        <w:spacing w:after="0" w:line="240" w:lineRule="auto"/>
        <w:rPr>
          <w:rFonts w:cs="Times New Roman"/>
          <w:b/>
          <w:bCs/>
          <w:sz w:val="28"/>
          <w:szCs w:val="36"/>
        </w:rPr>
      </w:pPr>
    </w:p>
    <w:p w14:paraId="33F22E92" w14:textId="07F5E736" w:rsidR="00344E45" w:rsidRPr="00120B7B"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Course Title:</w:t>
      </w:r>
      <w:r w:rsidR="00592DBD">
        <w:rPr>
          <w:rFonts w:cs="Times New Roman"/>
          <w:b/>
          <w:bCs/>
          <w:sz w:val="24"/>
          <w:szCs w:val="36"/>
        </w:rPr>
        <w:t xml:space="preserve">  </w:t>
      </w:r>
      <w:r w:rsidR="00307178">
        <w:rPr>
          <w:rFonts w:cs="Times New Roman"/>
          <w:bCs/>
          <w:sz w:val="24"/>
          <w:szCs w:val="36"/>
        </w:rPr>
        <w:t>ENVS*</w:t>
      </w:r>
      <w:proofErr w:type="gramStart"/>
      <w:r w:rsidR="00307178">
        <w:rPr>
          <w:rFonts w:cs="Times New Roman"/>
          <w:bCs/>
          <w:sz w:val="24"/>
          <w:szCs w:val="36"/>
        </w:rPr>
        <w:t>2070</w:t>
      </w:r>
      <w:r w:rsidR="00D52D63">
        <w:rPr>
          <w:rFonts w:cs="Times New Roman"/>
          <w:bCs/>
          <w:sz w:val="24"/>
          <w:szCs w:val="36"/>
        </w:rPr>
        <w:t xml:space="preserve"> </w:t>
      </w:r>
      <w:r w:rsidR="00307178" w:rsidRPr="005F58E1">
        <w:rPr>
          <w:rFonts w:cs="Times New Roman"/>
          <w:bCs/>
          <w:sz w:val="24"/>
          <w:szCs w:val="36"/>
        </w:rPr>
        <w:t xml:space="preserve"> Environmental</w:t>
      </w:r>
      <w:proofErr w:type="gramEnd"/>
      <w:r w:rsidR="00592DBD" w:rsidRPr="005F58E1">
        <w:rPr>
          <w:rFonts w:cs="Times New Roman"/>
          <w:bCs/>
          <w:sz w:val="24"/>
          <w:szCs w:val="36"/>
        </w:rPr>
        <w:t xml:space="preserve"> Perspectives and Human Choices I</w:t>
      </w:r>
    </w:p>
    <w:p w14:paraId="6CF16E67" w14:textId="77777777" w:rsidR="00D31269" w:rsidRPr="00120B7B" w:rsidRDefault="00D31269" w:rsidP="00344E45">
      <w:pPr>
        <w:autoSpaceDE w:val="0"/>
        <w:autoSpaceDN w:val="0"/>
        <w:adjustRightInd w:val="0"/>
        <w:spacing w:after="0" w:line="240" w:lineRule="auto"/>
        <w:rPr>
          <w:rFonts w:cs="Times New Roman"/>
          <w:b/>
          <w:bCs/>
          <w:sz w:val="24"/>
          <w:szCs w:val="36"/>
        </w:rPr>
      </w:pPr>
    </w:p>
    <w:p w14:paraId="1B9D8D33" w14:textId="77777777" w:rsidR="00592DBD"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r w:rsidR="00592DBD">
        <w:rPr>
          <w:rFonts w:cs="Times New Roman"/>
          <w:b/>
          <w:bCs/>
          <w:color w:val="000000"/>
          <w:sz w:val="24"/>
          <w:szCs w:val="24"/>
        </w:rPr>
        <w:t xml:space="preserve">  </w:t>
      </w:r>
    </w:p>
    <w:p w14:paraId="2A6A00E6" w14:textId="77777777" w:rsidR="00592DBD" w:rsidRDefault="00592DBD" w:rsidP="00344E45">
      <w:pPr>
        <w:autoSpaceDE w:val="0"/>
        <w:autoSpaceDN w:val="0"/>
        <w:adjustRightInd w:val="0"/>
        <w:spacing w:after="0" w:line="240" w:lineRule="auto"/>
        <w:rPr>
          <w:rFonts w:cs="Times New Roman"/>
          <w:b/>
          <w:bCs/>
          <w:color w:val="000000"/>
          <w:sz w:val="24"/>
          <w:szCs w:val="24"/>
        </w:rPr>
      </w:pPr>
    </w:p>
    <w:p w14:paraId="3FB3C12D" w14:textId="016669A4" w:rsidR="00D31269" w:rsidRPr="005F58E1" w:rsidRDefault="00592DBD" w:rsidP="00344E45">
      <w:pPr>
        <w:autoSpaceDE w:val="0"/>
        <w:autoSpaceDN w:val="0"/>
        <w:adjustRightInd w:val="0"/>
        <w:spacing w:after="0" w:line="240" w:lineRule="auto"/>
        <w:rPr>
          <w:rFonts w:cs="Times New Roman"/>
          <w:bCs/>
          <w:color w:val="000000"/>
          <w:sz w:val="24"/>
          <w:szCs w:val="24"/>
        </w:rPr>
      </w:pPr>
      <w:r w:rsidRPr="005F58E1">
        <w:rPr>
          <w:rFonts w:cs="Times New Roman"/>
          <w:bCs/>
          <w:color w:val="000000"/>
          <w:sz w:val="24"/>
          <w:szCs w:val="24"/>
        </w:rPr>
        <w:t xml:space="preserve">This is an interdisciplinary approach to environmental issues which offers opportunities to investigate social processes and philosophical considerations with respect to the position and influence of humankind, and the development of social conditions, values and economic activities that have led to our present situation. These investigations are carried out within the context of physical environmental considerations, such as the state of the earth, forests, air water and our use of energy, and will lead the student to a detailed consideration of the future. </w:t>
      </w:r>
      <w:proofErr w:type="gramStart"/>
      <w:r w:rsidRPr="005F58E1">
        <w:rPr>
          <w:rFonts w:cs="Times New Roman"/>
          <w:bCs/>
          <w:color w:val="000000"/>
          <w:sz w:val="24"/>
          <w:szCs w:val="24"/>
        </w:rPr>
        <w:t>(Offered through Distance Education format only.)</w:t>
      </w:r>
      <w:proofErr w:type="gramEnd"/>
      <w:r w:rsidRPr="005F58E1">
        <w:rPr>
          <w:rFonts w:cs="Times New Roman"/>
          <w:bCs/>
          <w:color w:val="000000"/>
          <w:sz w:val="24"/>
          <w:szCs w:val="24"/>
        </w:rPr>
        <w:t xml:space="preserve"> </w:t>
      </w:r>
    </w:p>
    <w:p w14:paraId="62440C73" w14:textId="77777777" w:rsidR="00592DBD" w:rsidRDefault="00592DBD" w:rsidP="00344E45">
      <w:pPr>
        <w:autoSpaceDE w:val="0"/>
        <w:autoSpaceDN w:val="0"/>
        <w:adjustRightInd w:val="0"/>
        <w:spacing w:after="0" w:line="240" w:lineRule="auto"/>
        <w:rPr>
          <w:rFonts w:cs="Times New Roman"/>
          <w:b/>
          <w:bCs/>
          <w:color w:val="000000"/>
          <w:sz w:val="24"/>
          <w:szCs w:val="24"/>
        </w:rPr>
      </w:pPr>
    </w:p>
    <w:p w14:paraId="6E06A41A" w14:textId="4514C516" w:rsidR="00344E45"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592DBD">
        <w:rPr>
          <w:rFonts w:cs="Times New Roman"/>
          <w:b/>
          <w:bCs/>
          <w:color w:val="000000"/>
          <w:sz w:val="24"/>
          <w:szCs w:val="24"/>
        </w:rPr>
        <w:t xml:space="preserve"> </w:t>
      </w:r>
    </w:p>
    <w:p w14:paraId="679E75A9" w14:textId="48D9BE06" w:rsidR="00592DBD" w:rsidRPr="00895827" w:rsidRDefault="00592DBD" w:rsidP="00344E45">
      <w:pPr>
        <w:autoSpaceDE w:val="0"/>
        <w:autoSpaceDN w:val="0"/>
        <w:adjustRightInd w:val="0"/>
        <w:spacing w:after="0" w:line="240" w:lineRule="auto"/>
        <w:rPr>
          <w:rFonts w:cs="Times New Roman"/>
          <w:bCs/>
          <w:color w:val="000000"/>
          <w:sz w:val="24"/>
          <w:szCs w:val="24"/>
        </w:rPr>
      </w:pPr>
      <w:r w:rsidRPr="00895827">
        <w:rPr>
          <w:rFonts w:cs="Times New Roman"/>
          <w:bCs/>
          <w:color w:val="000000"/>
          <w:sz w:val="24"/>
          <w:szCs w:val="24"/>
        </w:rPr>
        <w:t>0.5</w:t>
      </w:r>
    </w:p>
    <w:p w14:paraId="0FD26199"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14F6F0A5" w14:textId="77777777" w:rsidR="00344E45"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p>
    <w:p w14:paraId="645BCEA2" w14:textId="77777777" w:rsidR="00592DBD" w:rsidRDefault="00592DBD" w:rsidP="00344E45">
      <w:pPr>
        <w:autoSpaceDE w:val="0"/>
        <w:autoSpaceDN w:val="0"/>
        <w:adjustRightInd w:val="0"/>
        <w:spacing w:after="0" w:line="240" w:lineRule="auto"/>
        <w:rPr>
          <w:rFonts w:cs="Times New Roman"/>
          <w:b/>
          <w:bCs/>
          <w:color w:val="000000"/>
          <w:sz w:val="24"/>
          <w:szCs w:val="24"/>
        </w:rPr>
      </w:pPr>
    </w:p>
    <w:p w14:paraId="3113109E" w14:textId="7613C367" w:rsidR="00592DBD" w:rsidRPr="005F58E1" w:rsidRDefault="00592DBD" w:rsidP="00344E45">
      <w:pPr>
        <w:autoSpaceDE w:val="0"/>
        <w:autoSpaceDN w:val="0"/>
        <w:adjustRightInd w:val="0"/>
        <w:spacing w:after="0" w:line="240" w:lineRule="auto"/>
        <w:rPr>
          <w:rFonts w:cs="Times New Roman"/>
          <w:bCs/>
          <w:color w:val="000000"/>
          <w:sz w:val="24"/>
          <w:szCs w:val="24"/>
        </w:rPr>
      </w:pPr>
      <w:r w:rsidRPr="005F58E1">
        <w:rPr>
          <w:rFonts w:cs="Times New Roman"/>
          <w:bCs/>
          <w:color w:val="000000"/>
          <w:sz w:val="24"/>
          <w:szCs w:val="24"/>
        </w:rPr>
        <w:t>School of Environmental Sciences</w:t>
      </w:r>
    </w:p>
    <w:p w14:paraId="607A970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018E89"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Campus:</w:t>
      </w: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50EF7C76" w14:textId="77777777" w:rsidR="005F58E1"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r w:rsidR="00592DBD">
        <w:rPr>
          <w:rFonts w:cs="Times New Roman"/>
          <w:b/>
          <w:bCs/>
          <w:color w:val="000000"/>
          <w:sz w:val="24"/>
          <w:szCs w:val="24"/>
        </w:rPr>
        <w:t xml:space="preserve"> </w:t>
      </w:r>
    </w:p>
    <w:p w14:paraId="5F455B62" w14:textId="77777777" w:rsidR="005F58E1" w:rsidRDefault="005F58E1" w:rsidP="00344E45">
      <w:pPr>
        <w:autoSpaceDE w:val="0"/>
        <w:autoSpaceDN w:val="0"/>
        <w:adjustRightInd w:val="0"/>
        <w:spacing w:after="0" w:line="240" w:lineRule="auto"/>
        <w:rPr>
          <w:rFonts w:cs="Times New Roman"/>
          <w:b/>
          <w:bCs/>
          <w:color w:val="000000"/>
          <w:sz w:val="24"/>
          <w:szCs w:val="24"/>
        </w:rPr>
      </w:pPr>
    </w:p>
    <w:p w14:paraId="2E684575" w14:textId="0E86AA71" w:rsidR="00344E45" w:rsidRPr="005F58E1" w:rsidRDefault="00592DBD" w:rsidP="00344E45">
      <w:pPr>
        <w:autoSpaceDE w:val="0"/>
        <w:autoSpaceDN w:val="0"/>
        <w:adjustRightInd w:val="0"/>
        <w:spacing w:after="0" w:line="240" w:lineRule="auto"/>
        <w:rPr>
          <w:rFonts w:cs="Times New Roman"/>
          <w:bCs/>
          <w:color w:val="000000"/>
          <w:sz w:val="24"/>
          <w:szCs w:val="24"/>
        </w:rPr>
      </w:pPr>
      <w:r w:rsidRPr="005F58E1">
        <w:rPr>
          <w:rFonts w:cs="Times New Roman"/>
          <w:bCs/>
          <w:color w:val="000000"/>
          <w:sz w:val="24"/>
          <w:szCs w:val="24"/>
        </w:rPr>
        <w:t>Fall 2015</w:t>
      </w:r>
    </w:p>
    <w:p w14:paraId="713D5DB0"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400E04" w14:textId="43D66471" w:rsidR="00344E45" w:rsidRPr="00D52D63"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Class Schedule and Location:</w:t>
      </w:r>
      <w:r w:rsidR="00D52D63">
        <w:rPr>
          <w:rFonts w:cs="Times New Roman"/>
          <w:bCs/>
          <w:color w:val="000000"/>
          <w:sz w:val="24"/>
          <w:szCs w:val="24"/>
        </w:rPr>
        <w:t xml:space="preserve">  DE</w:t>
      </w:r>
    </w:p>
    <w:p w14:paraId="66668AA4"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06E19198" w14:textId="77777777" w:rsidR="00344E45" w:rsidRPr="00120B7B" w:rsidRDefault="00D31269" w:rsidP="00DC6544">
      <w:pPr>
        <w:pStyle w:val="Heading2"/>
      </w:pPr>
      <w:r w:rsidRPr="00120B7B">
        <w:t>Instructor Information</w:t>
      </w:r>
    </w:p>
    <w:p w14:paraId="169B29C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99F25B7" w14:textId="3FB14658"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592DBD">
        <w:rPr>
          <w:rFonts w:cs="Times New Roman"/>
          <w:bCs/>
          <w:color w:val="000000"/>
          <w:sz w:val="24"/>
          <w:szCs w:val="24"/>
        </w:rPr>
        <w:t xml:space="preserve"> Professor Alan Watson</w:t>
      </w:r>
    </w:p>
    <w:p w14:paraId="4976B692" w14:textId="0EE46471"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592DBD">
        <w:rPr>
          <w:rFonts w:cs="Times New Roman"/>
          <w:bCs/>
          <w:color w:val="000000"/>
          <w:sz w:val="24"/>
          <w:szCs w:val="24"/>
        </w:rPr>
        <w:t xml:space="preserve">  awatson@uoguelph.ca</w:t>
      </w:r>
    </w:p>
    <w:p w14:paraId="6A46D7C0" w14:textId="415542CB"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592DBD">
        <w:rPr>
          <w:rFonts w:cs="Times New Roman"/>
          <w:bCs/>
          <w:color w:val="000000"/>
          <w:sz w:val="24"/>
          <w:szCs w:val="24"/>
        </w:rPr>
        <w:t xml:space="preserve"> </w:t>
      </w:r>
      <w:r w:rsidR="00532EDF">
        <w:rPr>
          <w:rFonts w:cs="Times New Roman"/>
          <w:bCs/>
          <w:color w:val="000000"/>
          <w:sz w:val="24"/>
          <w:szCs w:val="24"/>
        </w:rPr>
        <w:t>ALEX Room 333. By appointment: p</w:t>
      </w:r>
      <w:r w:rsidR="00532EDF" w:rsidRPr="00592DBD">
        <w:rPr>
          <w:rFonts w:cs="Times New Roman"/>
          <w:bCs/>
          <w:color w:val="000000"/>
          <w:sz w:val="24"/>
          <w:szCs w:val="24"/>
        </w:rPr>
        <w:t>lease phone or e-mail.</w:t>
      </w:r>
    </w:p>
    <w:p w14:paraId="3ACFE35A"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26A146DB" w14:textId="77777777" w:rsidR="00344E45" w:rsidRPr="00120B7B" w:rsidRDefault="00344E45" w:rsidP="00DC6544">
      <w:pPr>
        <w:pStyle w:val="Heading2"/>
      </w:pPr>
      <w:r w:rsidRPr="00120B7B">
        <w:t>GTA Information</w:t>
      </w:r>
    </w:p>
    <w:p w14:paraId="14280DB6"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FA2C3E6" w14:textId="62E31F17"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592DBD">
        <w:rPr>
          <w:rFonts w:cs="Times New Roman"/>
          <w:bCs/>
          <w:color w:val="000000"/>
          <w:sz w:val="24"/>
          <w:szCs w:val="24"/>
        </w:rPr>
        <w:t xml:space="preserve"> TBA</w:t>
      </w:r>
    </w:p>
    <w:p w14:paraId="02424505" w14:textId="3E2C95B7"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592DBD">
        <w:rPr>
          <w:rFonts w:cs="Times New Roman"/>
          <w:bCs/>
          <w:color w:val="000000"/>
          <w:sz w:val="24"/>
          <w:szCs w:val="24"/>
        </w:rPr>
        <w:t xml:space="preserve"> TBA</w:t>
      </w:r>
    </w:p>
    <w:p w14:paraId="435E8AF6" w14:textId="4F785795"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r w:rsidR="00592DBD">
        <w:rPr>
          <w:rFonts w:cs="Times New Roman"/>
          <w:bCs/>
          <w:color w:val="000000"/>
          <w:sz w:val="24"/>
          <w:szCs w:val="24"/>
        </w:rPr>
        <w:t xml:space="preserve"> TBA</w:t>
      </w:r>
    </w:p>
    <w:p w14:paraId="1D05D76A"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56C4E19E" w14:textId="77777777" w:rsidR="00592DBD" w:rsidRDefault="00592DBD" w:rsidP="00DC6544">
      <w:pPr>
        <w:pStyle w:val="Heading2"/>
      </w:pPr>
    </w:p>
    <w:p w14:paraId="6AF45933" w14:textId="77777777" w:rsidR="00344E45" w:rsidRPr="00120B7B" w:rsidRDefault="00344E45" w:rsidP="00DC6544">
      <w:pPr>
        <w:pStyle w:val="Heading2"/>
      </w:pPr>
      <w:r w:rsidRPr="00120B7B">
        <w:t>Course Content</w:t>
      </w:r>
    </w:p>
    <w:p w14:paraId="3B0EF35D" w14:textId="77777777"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14:paraId="479AF7BF" w14:textId="77777777" w:rsidR="00344E45" w:rsidRPr="00C03F89" w:rsidRDefault="00344E45" w:rsidP="00C03F89">
      <w:pPr>
        <w:pStyle w:val="Heading3"/>
      </w:pPr>
      <w:r w:rsidRPr="00C03F89">
        <w:t>Specific Learning Outcomes:</w:t>
      </w:r>
    </w:p>
    <w:p w14:paraId="1F1F46BC" w14:textId="77777777" w:rsidR="00344E45" w:rsidRPr="00120B7B" w:rsidRDefault="00344E45" w:rsidP="00344E45">
      <w:pPr>
        <w:autoSpaceDE w:val="0"/>
        <w:autoSpaceDN w:val="0"/>
        <w:adjustRightInd w:val="0"/>
        <w:spacing w:after="0" w:line="240" w:lineRule="auto"/>
        <w:rPr>
          <w:rFonts w:cs="Times New Roman"/>
          <w:color w:val="000000"/>
          <w:sz w:val="24"/>
          <w:szCs w:val="24"/>
        </w:rPr>
      </w:pPr>
    </w:p>
    <w:p w14:paraId="6AA4F4B8" w14:textId="77777777" w:rsidR="00B4408E" w:rsidRDefault="00B4408E" w:rsidP="00B4408E">
      <w:pPr>
        <w:pStyle w:val="ListParagraph"/>
        <w:numPr>
          <w:ilvl w:val="0"/>
          <w:numId w:val="2"/>
        </w:numPr>
      </w:pPr>
      <w:r>
        <w:t>The student will recognize the range of environmental issues. (5)</w:t>
      </w:r>
    </w:p>
    <w:p w14:paraId="554D3698" w14:textId="77777777" w:rsidR="00B4408E" w:rsidRDefault="00B4408E" w:rsidP="00B4408E">
      <w:pPr>
        <w:pStyle w:val="ListParagraph"/>
      </w:pPr>
    </w:p>
    <w:p w14:paraId="0E3459CF" w14:textId="77777777" w:rsidR="00B4408E" w:rsidRDefault="00B4408E" w:rsidP="00B4408E">
      <w:pPr>
        <w:pStyle w:val="ListParagraph"/>
        <w:numPr>
          <w:ilvl w:val="0"/>
          <w:numId w:val="2"/>
        </w:numPr>
      </w:pPr>
      <w:r>
        <w:t>The student will demonstrate the ways in which environmental and economic issues are interconnected. (4)</w:t>
      </w:r>
    </w:p>
    <w:p w14:paraId="096625F5" w14:textId="77777777" w:rsidR="00B4408E" w:rsidRDefault="00B4408E" w:rsidP="00B4408E">
      <w:pPr>
        <w:pStyle w:val="ListParagraph"/>
      </w:pPr>
    </w:p>
    <w:p w14:paraId="2ECACD9F" w14:textId="77777777" w:rsidR="00B4408E" w:rsidRDefault="00B4408E" w:rsidP="00B4408E">
      <w:pPr>
        <w:pStyle w:val="ListParagraph"/>
        <w:numPr>
          <w:ilvl w:val="0"/>
          <w:numId w:val="2"/>
        </w:numPr>
      </w:pPr>
      <w:r>
        <w:t>The student will assess how our perspective on the natural environment effects our actions within it. (3)</w:t>
      </w:r>
    </w:p>
    <w:p w14:paraId="353F0748" w14:textId="77777777" w:rsidR="00B4408E" w:rsidRDefault="00B4408E" w:rsidP="00B4408E">
      <w:pPr>
        <w:pStyle w:val="ListParagraph"/>
      </w:pPr>
    </w:p>
    <w:p w14:paraId="4E0729AD" w14:textId="77777777" w:rsidR="00B4408E" w:rsidRDefault="00B4408E" w:rsidP="00B4408E">
      <w:pPr>
        <w:pStyle w:val="ListParagraph"/>
        <w:numPr>
          <w:ilvl w:val="0"/>
          <w:numId w:val="2"/>
        </w:numPr>
      </w:pPr>
      <w:r>
        <w:t>The student will transform an academic perspective on environmental issues to a more personal relationship with the issues. (2)</w:t>
      </w:r>
    </w:p>
    <w:p w14:paraId="03D6A77F" w14:textId="77777777" w:rsidR="00B4408E" w:rsidRDefault="00B4408E" w:rsidP="00B4408E">
      <w:pPr>
        <w:pStyle w:val="ListParagraph"/>
      </w:pPr>
    </w:p>
    <w:p w14:paraId="5CE457DA" w14:textId="77777777" w:rsidR="00B4408E" w:rsidRDefault="00B4408E" w:rsidP="00B4408E">
      <w:pPr>
        <w:pStyle w:val="ListParagraph"/>
        <w:numPr>
          <w:ilvl w:val="0"/>
          <w:numId w:val="2"/>
        </w:numPr>
      </w:pPr>
      <w:r>
        <w:t>The student will organize their learning in the course into a set of environmental actions. (1)</w:t>
      </w:r>
    </w:p>
    <w:p w14:paraId="5EDBFAEF" w14:textId="77777777" w:rsidR="001905AF" w:rsidRPr="00120B7B" w:rsidRDefault="001905AF" w:rsidP="00344E45">
      <w:pPr>
        <w:autoSpaceDE w:val="0"/>
        <w:autoSpaceDN w:val="0"/>
        <w:adjustRightInd w:val="0"/>
        <w:spacing w:after="0" w:line="240" w:lineRule="auto"/>
        <w:rPr>
          <w:rFonts w:cs="Times New Roman"/>
          <w:b/>
          <w:bCs/>
          <w:color w:val="000000"/>
          <w:sz w:val="24"/>
          <w:szCs w:val="24"/>
        </w:rPr>
      </w:pPr>
    </w:p>
    <w:p w14:paraId="38368F65" w14:textId="77777777" w:rsidR="00344E45" w:rsidRPr="00120B7B" w:rsidRDefault="008A7E6B" w:rsidP="00C03F89">
      <w:pPr>
        <w:pStyle w:val="Heading3"/>
      </w:pPr>
      <w:r w:rsidRPr="00120B7B">
        <w:t>Lecture</w:t>
      </w:r>
      <w:r w:rsidR="004E42DC" w:rsidRPr="00120B7B">
        <w:t xml:space="preserve"> Content</w:t>
      </w:r>
      <w:r w:rsidR="00344E45" w:rsidRPr="00120B7B">
        <w:t>:</w:t>
      </w:r>
    </w:p>
    <w:p w14:paraId="2027F71A"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00B55A8F" w14:textId="77777777" w:rsidR="00B03AB1" w:rsidRPr="00B03AB1" w:rsidRDefault="007E42CA" w:rsidP="00B03AB1">
      <w:pPr>
        <w:autoSpaceDE w:val="0"/>
        <w:autoSpaceDN w:val="0"/>
        <w:adjustRightInd w:val="0"/>
        <w:spacing w:after="0" w:line="240" w:lineRule="auto"/>
        <w:rPr>
          <w:rFonts w:cs="Times New Roman"/>
          <w:color w:val="000000"/>
          <w:sz w:val="24"/>
          <w:szCs w:val="24"/>
        </w:rPr>
      </w:pPr>
      <w:hyperlink r:id="rId7" w:history="1">
        <w:r w:rsidR="00B03AB1" w:rsidRPr="00B03AB1">
          <w:rPr>
            <w:rStyle w:val="Hyperlink"/>
            <w:rFonts w:cs="Times New Roman"/>
            <w:sz w:val="24"/>
            <w:szCs w:val="24"/>
          </w:rPr>
          <w:t>https://courselink.uoguelph.ca/d2l/le/content/268275/viewContent/921482/View</w:t>
        </w:r>
      </w:hyperlink>
    </w:p>
    <w:p w14:paraId="444ACDBC"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04C38D14" w14:textId="77777777" w:rsidR="00344E45" w:rsidRPr="00120B7B" w:rsidRDefault="008A7E6B" w:rsidP="00C03F89">
      <w:pPr>
        <w:pStyle w:val="Heading3"/>
      </w:pPr>
      <w:r w:rsidRPr="00120B7B">
        <w:t>Lab</w:t>
      </w:r>
      <w:r w:rsidR="00344E45" w:rsidRPr="00120B7B">
        <w:t>s:</w:t>
      </w:r>
    </w:p>
    <w:p w14:paraId="5D07DB55"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7C9D54FF" w14:textId="33BC7AA4" w:rsidR="00454DF4" w:rsidRDefault="00B03AB1"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N/A</w:t>
      </w:r>
    </w:p>
    <w:p w14:paraId="1F950A65" w14:textId="77777777" w:rsidR="00B03AB1" w:rsidRPr="00120B7B" w:rsidRDefault="00B03AB1" w:rsidP="00344E45">
      <w:pPr>
        <w:autoSpaceDE w:val="0"/>
        <w:autoSpaceDN w:val="0"/>
        <w:adjustRightInd w:val="0"/>
        <w:spacing w:after="0" w:line="240" w:lineRule="auto"/>
        <w:rPr>
          <w:rFonts w:cs="Times New Roman"/>
          <w:color w:val="000000"/>
          <w:sz w:val="24"/>
          <w:szCs w:val="24"/>
        </w:rPr>
      </w:pPr>
    </w:p>
    <w:p w14:paraId="3AD2A9E8" w14:textId="77777777" w:rsidR="00344E45" w:rsidRPr="00120B7B" w:rsidRDefault="008A7E6B" w:rsidP="00C03F89">
      <w:pPr>
        <w:pStyle w:val="Heading3"/>
      </w:pPr>
      <w:r w:rsidRPr="00120B7B">
        <w:t>Seminar</w:t>
      </w:r>
      <w:r w:rsidR="00344E45" w:rsidRPr="00120B7B">
        <w:t>s:</w:t>
      </w:r>
    </w:p>
    <w:p w14:paraId="365F75DE" w14:textId="77777777" w:rsidR="000460C2" w:rsidRDefault="000460C2" w:rsidP="00344E45">
      <w:pPr>
        <w:autoSpaceDE w:val="0"/>
        <w:autoSpaceDN w:val="0"/>
        <w:adjustRightInd w:val="0"/>
        <w:spacing w:after="0" w:line="240" w:lineRule="auto"/>
        <w:rPr>
          <w:rFonts w:cs="Times New Roman"/>
          <w:b/>
          <w:bCs/>
          <w:color w:val="000000"/>
          <w:sz w:val="24"/>
          <w:szCs w:val="24"/>
        </w:rPr>
      </w:pPr>
    </w:p>
    <w:p w14:paraId="4FAF4C07" w14:textId="13048322" w:rsidR="00B03AB1" w:rsidRDefault="00B03AB1" w:rsidP="00344E45">
      <w:pPr>
        <w:autoSpaceDE w:val="0"/>
        <w:autoSpaceDN w:val="0"/>
        <w:adjustRightInd w:val="0"/>
        <w:spacing w:after="0" w:line="240" w:lineRule="auto"/>
        <w:rPr>
          <w:rFonts w:cs="Times New Roman"/>
          <w:bCs/>
          <w:color w:val="000000"/>
          <w:sz w:val="24"/>
          <w:szCs w:val="24"/>
        </w:rPr>
      </w:pPr>
      <w:r w:rsidRPr="00B03AB1">
        <w:rPr>
          <w:rFonts w:cs="Times New Roman"/>
          <w:bCs/>
          <w:color w:val="000000"/>
          <w:sz w:val="24"/>
          <w:szCs w:val="24"/>
        </w:rPr>
        <w:t>N/A</w:t>
      </w:r>
    </w:p>
    <w:p w14:paraId="2F2779FB" w14:textId="77777777" w:rsidR="00B03AB1" w:rsidRPr="00B03AB1" w:rsidRDefault="00B03AB1" w:rsidP="00344E45">
      <w:pPr>
        <w:autoSpaceDE w:val="0"/>
        <w:autoSpaceDN w:val="0"/>
        <w:adjustRightInd w:val="0"/>
        <w:spacing w:after="0" w:line="240" w:lineRule="auto"/>
        <w:rPr>
          <w:rFonts w:cs="Times New Roman"/>
          <w:bCs/>
          <w:color w:val="000000"/>
          <w:sz w:val="24"/>
          <w:szCs w:val="24"/>
        </w:rPr>
      </w:pPr>
    </w:p>
    <w:p w14:paraId="0739880A" w14:textId="77777777"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14:paraId="45249890" w14:textId="77777777" w:rsidR="00454DF4" w:rsidRPr="00120B7B" w:rsidRDefault="00454DF4" w:rsidP="00454DF4">
      <w:pPr>
        <w:autoSpaceDE w:val="0"/>
        <w:autoSpaceDN w:val="0"/>
        <w:adjustRightInd w:val="0"/>
        <w:spacing w:after="0" w:line="240" w:lineRule="auto"/>
        <w:rPr>
          <w:rFonts w:cs="Times New Roman"/>
          <w:b/>
          <w:i/>
          <w:color w:val="FF0000"/>
          <w:sz w:val="24"/>
          <w:szCs w:val="24"/>
        </w:rPr>
      </w:pPr>
    </w:p>
    <w:tbl>
      <w:tblPr>
        <w:tblStyle w:val="TableGrid"/>
        <w:tblW w:w="10244" w:type="dxa"/>
        <w:tblLook w:val="04A0" w:firstRow="1" w:lastRow="0" w:firstColumn="1" w:lastColumn="0" w:noHBand="0" w:noVBand="1"/>
      </w:tblPr>
      <w:tblGrid>
        <w:gridCol w:w="2561"/>
        <w:gridCol w:w="2561"/>
        <w:gridCol w:w="2561"/>
        <w:gridCol w:w="2561"/>
      </w:tblGrid>
      <w:tr w:rsidR="00EF0D6E" w:rsidRPr="00FF1CE3" w14:paraId="2F4775A2" w14:textId="77777777" w:rsidTr="00EF0D6E">
        <w:tc>
          <w:tcPr>
            <w:tcW w:w="2561" w:type="dxa"/>
            <w:shd w:val="pct10" w:color="auto" w:fill="auto"/>
          </w:tcPr>
          <w:p w14:paraId="0D97586D" w14:textId="68A0ACFB" w:rsidR="00EF0D6E" w:rsidRPr="00FF1CE3" w:rsidRDefault="00EF0D6E" w:rsidP="00FF1CE3">
            <w:pPr>
              <w:spacing w:after="200" w:line="276" w:lineRule="auto"/>
            </w:pPr>
            <w:r>
              <w:rPr>
                <w:rFonts w:cs="Times New Roman"/>
                <w:b/>
                <w:bCs/>
                <w:color w:val="000000"/>
                <w:sz w:val="24"/>
                <w:szCs w:val="24"/>
              </w:rPr>
              <w:t>Assignment or Test</w:t>
            </w:r>
          </w:p>
        </w:tc>
        <w:tc>
          <w:tcPr>
            <w:tcW w:w="2561" w:type="dxa"/>
            <w:shd w:val="pct10" w:color="auto" w:fill="auto"/>
          </w:tcPr>
          <w:p w14:paraId="02280A72" w14:textId="7718FEEF" w:rsidR="00EF0D6E" w:rsidRPr="00FF1CE3" w:rsidRDefault="00EF0D6E" w:rsidP="00FF1CE3">
            <w:pPr>
              <w:spacing w:after="200" w:line="276" w:lineRule="auto"/>
            </w:pPr>
            <w:r>
              <w:rPr>
                <w:rFonts w:cs="Times New Roman"/>
                <w:b/>
                <w:bCs/>
                <w:color w:val="000000"/>
                <w:sz w:val="24"/>
                <w:szCs w:val="24"/>
              </w:rPr>
              <w:t>Due Date</w:t>
            </w:r>
          </w:p>
        </w:tc>
        <w:tc>
          <w:tcPr>
            <w:tcW w:w="2561" w:type="dxa"/>
            <w:shd w:val="pct10" w:color="auto" w:fill="auto"/>
          </w:tcPr>
          <w:p w14:paraId="14972021" w14:textId="14F90A4B" w:rsidR="00EF0D6E" w:rsidRPr="00FF1CE3" w:rsidRDefault="00EF0D6E" w:rsidP="00FF1CE3">
            <w:pPr>
              <w:spacing w:after="200" w:line="276" w:lineRule="auto"/>
            </w:pPr>
            <w:r>
              <w:rPr>
                <w:rFonts w:cs="Times New Roman"/>
                <w:b/>
                <w:bCs/>
                <w:color w:val="000000"/>
                <w:sz w:val="24"/>
                <w:szCs w:val="24"/>
              </w:rPr>
              <w:t>Contribution to Final Mark (%)</w:t>
            </w:r>
          </w:p>
        </w:tc>
        <w:tc>
          <w:tcPr>
            <w:tcW w:w="2561" w:type="dxa"/>
            <w:shd w:val="pct10" w:color="auto" w:fill="auto"/>
          </w:tcPr>
          <w:p w14:paraId="04B85953" w14:textId="310C8F47" w:rsidR="00EF0D6E" w:rsidRPr="00FF1CE3" w:rsidRDefault="00EF0D6E" w:rsidP="00FF1CE3">
            <w:pPr>
              <w:spacing w:after="200" w:line="276" w:lineRule="auto"/>
            </w:pPr>
            <w:r>
              <w:rPr>
                <w:rFonts w:cs="Times New Roman"/>
                <w:b/>
                <w:bCs/>
                <w:color w:val="000000"/>
                <w:sz w:val="24"/>
                <w:szCs w:val="24"/>
              </w:rPr>
              <w:t>Learning Outcomes Assessed</w:t>
            </w:r>
          </w:p>
        </w:tc>
      </w:tr>
      <w:tr w:rsidR="00EF0D6E" w:rsidRPr="00FF1CE3" w14:paraId="2D9069CD" w14:textId="77777777" w:rsidTr="00EF0D6E">
        <w:tc>
          <w:tcPr>
            <w:tcW w:w="2561" w:type="dxa"/>
          </w:tcPr>
          <w:p w14:paraId="63788F55" w14:textId="77777777" w:rsidR="00EF0D6E" w:rsidRPr="00FF1CE3" w:rsidRDefault="00EF0D6E" w:rsidP="00FF1CE3">
            <w:pPr>
              <w:spacing w:after="200" w:line="276" w:lineRule="auto"/>
            </w:pPr>
            <w:r w:rsidRPr="00FF1CE3">
              <w:t>Online introduction and comments to others' introductions</w:t>
            </w:r>
          </w:p>
        </w:tc>
        <w:tc>
          <w:tcPr>
            <w:tcW w:w="2561" w:type="dxa"/>
          </w:tcPr>
          <w:p w14:paraId="231F94A9" w14:textId="19DA52F8" w:rsidR="00EF0D6E" w:rsidRPr="00FF1CE3" w:rsidRDefault="00EF0D6E" w:rsidP="00FF1CE3">
            <w:pPr>
              <w:spacing w:after="200" w:line="276" w:lineRule="auto"/>
            </w:pPr>
            <w:r>
              <w:t>Midnight Sunday September 20</w:t>
            </w:r>
          </w:p>
        </w:tc>
        <w:tc>
          <w:tcPr>
            <w:tcW w:w="2561" w:type="dxa"/>
          </w:tcPr>
          <w:p w14:paraId="0D96D6A3" w14:textId="52521FCE" w:rsidR="00EF0D6E" w:rsidRPr="00FF1CE3" w:rsidRDefault="00EF0D6E" w:rsidP="00FF1CE3">
            <w:pPr>
              <w:spacing w:after="200" w:line="276" w:lineRule="auto"/>
            </w:pPr>
            <w:r w:rsidRPr="00FF1CE3">
              <w:t>2</w:t>
            </w:r>
          </w:p>
        </w:tc>
        <w:tc>
          <w:tcPr>
            <w:tcW w:w="2561" w:type="dxa"/>
          </w:tcPr>
          <w:p w14:paraId="6EB4EA60" w14:textId="77777777" w:rsidR="00EF0D6E" w:rsidRPr="00FF1CE3" w:rsidRDefault="00EF0D6E" w:rsidP="00FF1CE3">
            <w:pPr>
              <w:spacing w:after="200" w:line="276" w:lineRule="auto"/>
            </w:pPr>
            <w:r>
              <w:t>2</w:t>
            </w:r>
          </w:p>
        </w:tc>
      </w:tr>
      <w:tr w:rsidR="00EF0D6E" w:rsidRPr="00FF1CE3" w14:paraId="3C485E5D" w14:textId="77777777" w:rsidTr="00EF0D6E">
        <w:tc>
          <w:tcPr>
            <w:tcW w:w="2561" w:type="dxa"/>
          </w:tcPr>
          <w:p w14:paraId="183799F1" w14:textId="77777777" w:rsidR="00EF0D6E" w:rsidRPr="00FF1CE3" w:rsidRDefault="00EF0D6E" w:rsidP="00FF1CE3">
            <w:pPr>
              <w:spacing w:after="200" w:line="276" w:lineRule="auto"/>
            </w:pPr>
            <w:r w:rsidRPr="00FF1CE3">
              <w:t>Précis and Reflection 1: Link for Weeks 1 or 2</w:t>
            </w:r>
          </w:p>
        </w:tc>
        <w:tc>
          <w:tcPr>
            <w:tcW w:w="2561" w:type="dxa"/>
          </w:tcPr>
          <w:p w14:paraId="28197C6F" w14:textId="67ADB834" w:rsidR="00EF0D6E" w:rsidRPr="00FF1CE3" w:rsidRDefault="00EF0D6E" w:rsidP="00FF1CE3">
            <w:pPr>
              <w:spacing w:after="200" w:line="276" w:lineRule="auto"/>
            </w:pPr>
            <w:r>
              <w:t>Midnight Sunday September 27</w:t>
            </w:r>
          </w:p>
        </w:tc>
        <w:tc>
          <w:tcPr>
            <w:tcW w:w="2561" w:type="dxa"/>
          </w:tcPr>
          <w:p w14:paraId="74C7658B" w14:textId="339B11EE" w:rsidR="00EF0D6E" w:rsidRPr="00FF1CE3" w:rsidRDefault="00EF0D6E" w:rsidP="00FF1CE3">
            <w:pPr>
              <w:spacing w:after="200" w:line="276" w:lineRule="auto"/>
            </w:pPr>
            <w:r w:rsidRPr="00FF1CE3">
              <w:t>5</w:t>
            </w:r>
          </w:p>
        </w:tc>
        <w:tc>
          <w:tcPr>
            <w:tcW w:w="2561" w:type="dxa"/>
          </w:tcPr>
          <w:p w14:paraId="208F80AE" w14:textId="77777777" w:rsidR="00EF0D6E" w:rsidRPr="00FF1CE3" w:rsidRDefault="00EF0D6E" w:rsidP="00AD01B5">
            <w:pPr>
              <w:spacing w:after="200" w:line="276" w:lineRule="auto"/>
            </w:pPr>
            <w:r w:rsidRPr="00FF1CE3">
              <w:t>2, 3 &amp; 4</w:t>
            </w:r>
          </w:p>
        </w:tc>
      </w:tr>
      <w:tr w:rsidR="00EF0D6E" w:rsidRPr="00FF1CE3" w14:paraId="5A093C60" w14:textId="77777777" w:rsidTr="00EF0D6E">
        <w:tc>
          <w:tcPr>
            <w:tcW w:w="2561" w:type="dxa"/>
          </w:tcPr>
          <w:p w14:paraId="3F58F6BE" w14:textId="3EBF49AC" w:rsidR="00EF0D6E" w:rsidRPr="00FF1CE3" w:rsidRDefault="00D44D13" w:rsidP="00FF1CE3">
            <w:pPr>
              <w:spacing w:after="200" w:line="276" w:lineRule="auto"/>
            </w:pPr>
            <w:r>
              <w:lastRenderedPageBreak/>
              <w:t xml:space="preserve">Essay </w:t>
            </w:r>
            <w:r w:rsidR="00EF0D6E" w:rsidRPr="00FF1CE3">
              <w:t>1</w:t>
            </w:r>
          </w:p>
        </w:tc>
        <w:tc>
          <w:tcPr>
            <w:tcW w:w="2561" w:type="dxa"/>
          </w:tcPr>
          <w:p w14:paraId="52FEB283" w14:textId="0E808101" w:rsidR="00EF0D6E" w:rsidRPr="00FF1CE3" w:rsidRDefault="00EF0D6E" w:rsidP="00FF1CE3">
            <w:pPr>
              <w:spacing w:after="200" w:line="276" w:lineRule="auto"/>
            </w:pPr>
            <w:r>
              <w:t>Midnight Tuesday, October 13</w:t>
            </w:r>
          </w:p>
        </w:tc>
        <w:tc>
          <w:tcPr>
            <w:tcW w:w="2561" w:type="dxa"/>
          </w:tcPr>
          <w:p w14:paraId="10131D1D" w14:textId="5F0BA71C" w:rsidR="00EF0D6E" w:rsidRPr="00FF1CE3" w:rsidRDefault="00EF0D6E" w:rsidP="00FF1CE3">
            <w:pPr>
              <w:spacing w:after="200" w:line="276" w:lineRule="auto"/>
            </w:pPr>
            <w:r w:rsidRPr="00FF1CE3">
              <w:t>10</w:t>
            </w:r>
          </w:p>
        </w:tc>
        <w:tc>
          <w:tcPr>
            <w:tcW w:w="2561" w:type="dxa"/>
          </w:tcPr>
          <w:p w14:paraId="4850ACFD" w14:textId="77777777" w:rsidR="00EF0D6E" w:rsidRPr="00FF1CE3" w:rsidRDefault="00EF0D6E" w:rsidP="00FF1CE3">
            <w:pPr>
              <w:spacing w:after="200" w:line="276" w:lineRule="auto"/>
            </w:pPr>
            <w:r>
              <w:t>1, 2, 3 &amp; 4</w:t>
            </w:r>
          </w:p>
        </w:tc>
      </w:tr>
      <w:tr w:rsidR="00EF0D6E" w:rsidRPr="00FF1CE3" w14:paraId="76A07B0B" w14:textId="77777777" w:rsidTr="00EF0D6E">
        <w:tc>
          <w:tcPr>
            <w:tcW w:w="2561" w:type="dxa"/>
          </w:tcPr>
          <w:p w14:paraId="2F5E203E" w14:textId="77777777" w:rsidR="00EF0D6E" w:rsidRPr="00FF1CE3" w:rsidRDefault="00EF0D6E" w:rsidP="00FF1CE3">
            <w:pPr>
              <w:spacing w:after="200" w:line="276" w:lineRule="auto"/>
            </w:pPr>
            <w:r w:rsidRPr="00FF1CE3">
              <w:t>Précis and Reflection 2: Link for Weeks 3, 4, 5 or 6</w:t>
            </w:r>
          </w:p>
        </w:tc>
        <w:tc>
          <w:tcPr>
            <w:tcW w:w="2561" w:type="dxa"/>
          </w:tcPr>
          <w:p w14:paraId="4907BD8B" w14:textId="72E1BC3B" w:rsidR="00EF0D6E" w:rsidRPr="00FF1CE3" w:rsidRDefault="00EF0D6E" w:rsidP="00FF1CE3">
            <w:pPr>
              <w:spacing w:after="200" w:line="276" w:lineRule="auto"/>
            </w:pPr>
            <w:r>
              <w:t>Midnight Monday, October 25</w:t>
            </w:r>
          </w:p>
        </w:tc>
        <w:tc>
          <w:tcPr>
            <w:tcW w:w="2561" w:type="dxa"/>
          </w:tcPr>
          <w:p w14:paraId="48FF613A" w14:textId="5D16BA3B" w:rsidR="00EF0D6E" w:rsidRPr="00FF1CE3" w:rsidRDefault="00EF0D6E" w:rsidP="00FF1CE3">
            <w:pPr>
              <w:spacing w:after="200" w:line="276" w:lineRule="auto"/>
            </w:pPr>
            <w:r w:rsidRPr="00FF1CE3">
              <w:t>5</w:t>
            </w:r>
          </w:p>
        </w:tc>
        <w:tc>
          <w:tcPr>
            <w:tcW w:w="2561" w:type="dxa"/>
          </w:tcPr>
          <w:p w14:paraId="0841BED9" w14:textId="77777777" w:rsidR="00EF0D6E" w:rsidRDefault="00EF0D6E" w:rsidP="00FF1CE3">
            <w:pPr>
              <w:spacing w:after="200" w:line="276" w:lineRule="auto"/>
            </w:pPr>
            <w:r w:rsidRPr="00FF1CE3">
              <w:t>2, 3 &amp; 4</w:t>
            </w:r>
          </w:p>
          <w:p w14:paraId="5D4336F7" w14:textId="77777777" w:rsidR="00EF0D6E" w:rsidRPr="00FF1CE3" w:rsidRDefault="00EF0D6E" w:rsidP="00FF1CE3">
            <w:pPr>
              <w:spacing w:after="200" w:line="276" w:lineRule="auto"/>
            </w:pPr>
          </w:p>
        </w:tc>
      </w:tr>
      <w:tr w:rsidR="00EF0D6E" w:rsidRPr="00FF1CE3" w14:paraId="226FCEC5" w14:textId="77777777" w:rsidTr="00EF0D6E">
        <w:tc>
          <w:tcPr>
            <w:tcW w:w="2561" w:type="dxa"/>
          </w:tcPr>
          <w:p w14:paraId="059D429F" w14:textId="2325654C" w:rsidR="00EF0D6E" w:rsidRPr="00FF1CE3" w:rsidRDefault="00D44D13" w:rsidP="00D44D13">
            <w:pPr>
              <w:spacing w:after="200" w:line="276" w:lineRule="auto"/>
            </w:pPr>
            <w:r>
              <w:t>Essay</w:t>
            </w:r>
            <w:r w:rsidR="00EF0D6E" w:rsidRPr="00FF1CE3">
              <w:t xml:space="preserve"> 2</w:t>
            </w:r>
          </w:p>
        </w:tc>
        <w:tc>
          <w:tcPr>
            <w:tcW w:w="2561" w:type="dxa"/>
          </w:tcPr>
          <w:p w14:paraId="7D117758" w14:textId="58FF1E77" w:rsidR="00EF0D6E" w:rsidRPr="00FF1CE3" w:rsidRDefault="00EF0D6E" w:rsidP="00FF1CE3">
            <w:pPr>
              <w:spacing w:after="200" w:line="276" w:lineRule="auto"/>
            </w:pPr>
            <w:r>
              <w:t>Midnight Sunday November 8</w:t>
            </w:r>
            <w:r w:rsidRPr="00FF1CE3">
              <w:t xml:space="preserve"> </w:t>
            </w:r>
          </w:p>
        </w:tc>
        <w:tc>
          <w:tcPr>
            <w:tcW w:w="2561" w:type="dxa"/>
          </w:tcPr>
          <w:p w14:paraId="221C63E8" w14:textId="4BF35A33" w:rsidR="00EF0D6E" w:rsidRPr="00FF1CE3" w:rsidRDefault="00EF0D6E" w:rsidP="00FF1CE3">
            <w:pPr>
              <w:spacing w:after="200" w:line="276" w:lineRule="auto"/>
            </w:pPr>
            <w:r w:rsidRPr="00FF1CE3">
              <w:t>20</w:t>
            </w:r>
          </w:p>
        </w:tc>
        <w:tc>
          <w:tcPr>
            <w:tcW w:w="2561" w:type="dxa"/>
          </w:tcPr>
          <w:p w14:paraId="3631755A" w14:textId="77777777" w:rsidR="00EF0D6E" w:rsidRPr="00FF1CE3" w:rsidRDefault="00EF0D6E" w:rsidP="00FF1CE3">
            <w:pPr>
              <w:spacing w:after="200" w:line="276" w:lineRule="auto"/>
            </w:pPr>
            <w:r>
              <w:t>1, 2, 3 &amp; 4</w:t>
            </w:r>
          </w:p>
        </w:tc>
      </w:tr>
      <w:tr w:rsidR="00EF0D6E" w:rsidRPr="00FF1CE3" w14:paraId="4D95524B" w14:textId="77777777" w:rsidTr="00EF0D6E">
        <w:tc>
          <w:tcPr>
            <w:tcW w:w="2561" w:type="dxa"/>
          </w:tcPr>
          <w:p w14:paraId="365C2393" w14:textId="77777777" w:rsidR="00EF0D6E" w:rsidRPr="00FF1CE3" w:rsidRDefault="00EF0D6E" w:rsidP="00FF1CE3">
            <w:pPr>
              <w:spacing w:after="200" w:line="276" w:lineRule="auto"/>
            </w:pPr>
            <w:r w:rsidRPr="00FF1CE3">
              <w:t>Précis and Reflection 3: Link for Weeks 7, 8, 9 or 10</w:t>
            </w:r>
          </w:p>
        </w:tc>
        <w:tc>
          <w:tcPr>
            <w:tcW w:w="2561" w:type="dxa"/>
          </w:tcPr>
          <w:p w14:paraId="07CD873D" w14:textId="4E409EF6" w:rsidR="00EF0D6E" w:rsidRPr="00FF1CE3" w:rsidRDefault="00EF0D6E" w:rsidP="00FF1CE3">
            <w:pPr>
              <w:spacing w:after="200" w:line="276" w:lineRule="auto"/>
            </w:pPr>
            <w:r>
              <w:t>Midnight Sunday November 15</w:t>
            </w:r>
          </w:p>
        </w:tc>
        <w:tc>
          <w:tcPr>
            <w:tcW w:w="2561" w:type="dxa"/>
          </w:tcPr>
          <w:p w14:paraId="72C9D18D" w14:textId="51D83E87" w:rsidR="00EF0D6E" w:rsidRPr="00FF1CE3" w:rsidRDefault="00EF0D6E" w:rsidP="00FF1CE3">
            <w:pPr>
              <w:spacing w:after="200" w:line="276" w:lineRule="auto"/>
            </w:pPr>
            <w:r w:rsidRPr="00FF1CE3">
              <w:t>5</w:t>
            </w:r>
          </w:p>
        </w:tc>
        <w:tc>
          <w:tcPr>
            <w:tcW w:w="2561" w:type="dxa"/>
          </w:tcPr>
          <w:p w14:paraId="4378F660" w14:textId="77777777" w:rsidR="00EF0D6E" w:rsidRDefault="00EF0D6E" w:rsidP="00FF1CE3">
            <w:pPr>
              <w:spacing w:after="200" w:line="276" w:lineRule="auto"/>
            </w:pPr>
            <w:r w:rsidRPr="00FF1CE3">
              <w:t>2, 3 &amp; 4</w:t>
            </w:r>
          </w:p>
          <w:p w14:paraId="129086F0" w14:textId="77777777" w:rsidR="00EF0D6E" w:rsidRPr="00FF1CE3" w:rsidRDefault="00EF0D6E" w:rsidP="00FF1CE3">
            <w:pPr>
              <w:spacing w:after="200" w:line="276" w:lineRule="auto"/>
            </w:pPr>
          </w:p>
        </w:tc>
      </w:tr>
      <w:tr w:rsidR="00EF0D6E" w:rsidRPr="00FF1CE3" w14:paraId="41E6C376" w14:textId="77777777" w:rsidTr="00EF0D6E">
        <w:tc>
          <w:tcPr>
            <w:tcW w:w="2561" w:type="dxa"/>
          </w:tcPr>
          <w:p w14:paraId="7482EE6B" w14:textId="77777777" w:rsidR="00EF0D6E" w:rsidRPr="00FF1CE3" w:rsidRDefault="00EF0D6E" w:rsidP="00FF1CE3">
            <w:pPr>
              <w:spacing w:after="200" w:line="276" w:lineRule="auto"/>
            </w:pPr>
            <w:r w:rsidRPr="00FF1CE3">
              <w:t>Self-Assessment of Posts and Replies</w:t>
            </w:r>
          </w:p>
          <w:p w14:paraId="5E0183A4" w14:textId="77777777" w:rsidR="00EF0D6E" w:rsidRPr="00FF1CE3" w:rsidRDefault="00EF0D6E" w:rsidP="00FF1CE3">
            <w:pPr>
              <w:spacing w:after="200" w:line="276" w:lineRule="auto"/>
            </w:pPr>
          </w:p>
        </w:tc>
        <w:tc>
          <w:tcPr>
            <w:tcW w:w="2561" w:type="dxa"/>
          </w:tcPr>
          <w:p w14:paraId="7B2425AF" w14:textId="201F1424" w:rsidR="00EF0D6E" w:rsidRPr="00FF1CE3" w:rsidRDefault="00EF0D6E" w:rsidP="00FF1CE3">
            <w:pPr>
              <w:spacing w:after="200" w:line="276" w:lineRule="auto"/>
            </w:pPr>
            <w:r>
              <w:t>Midnight Sunday November 29</w:t>
            </w:r>
          </w:p>
        </w:tc>
        <w:tc>
          <w:tcPr>
            <w:tcW w:w="2561" w:type="dxa"/>
          </w:tcPr>
          <w:p w14:paraId="34C69520" w14:textId="6FE39F60" w:rsidR="00EF0D6E" w:rsidRPr="00FF1CE3" w:rsidRDefault="00EF0D6E" w:rsidP="00FF1CE3">
            <w:pPr>
              <w:spacing w:after="200" w:line="276" w:lineRule="auto"/>
            </w:pPr>
            <w:r w:rsidRPr="00FF1CE3">
              <w:t>18</w:t>
            </w:r>
          </w:p>
        </w:tc>
        <w:tc>
          <w:tcPr>
            <w:tcW w:w="2561" w:type="dxa"/>
          </w:tcPr>
          <w:p w14:paraId="4153AB7D" w14:textId="77777777" w:rsidR="00EF0D6E" w:rsidRPr="00FF1CE3" w:rsidRDefault="00EF0D6E" w:rsidP="00FF1CE3">
            <w:pPr>
              <w:spacing w:after="200" w:line="276" w:lineRule="auto"/>
            </w:pPr>
            <w:r>
              <w:t>4 &amp; 5</w:t>
            </w:r>
          </w:p>
        </w:tc>
      </w:tr>
      <w:tr w:rsidR="00D44D13" w:rsidRPr="00FF1CE3" w14:paraId="4C8301DA" w14:textId="77777777" w:rsidTr="00EF0D6E">
        <w:tc>
          <w:tcPr>
            <w:tcW w:w="2561" w:type="dxa"/>
          </w:tcPr>
          <w:p w14:paraId="460B1CE4" w14:textId="0653B30D" w:rsidR="00D44D13" w:rsidRDefault="00D44D13" w:rsidP="00253F1F">
            <w:r>
              <w:t>Essay</w:t>
            </w:r>
            <w:r w:rsidRPr="00FF1CE3">
              <w:t xml:space="preserve"> 3</w:t>
            </w:r>
          </w:p>
          <w:p w14:paraId="14A14AEE" w14:textId="33603F5B" w:rsidR="00D44D13" w:rsidRPr="00FF1CE3" w:rsidRDefault="00D44D13" w:rsidP="00DA3BAF">
            <w:r>
              <w:t>(Take Home Final)</w:t>
            </w:r>
          </w:p>
        </w:tc>
        <w:tc>
          <w:tcPr>
            <w:tcW w:w="2561" w:type="dxa"/>
          </w:tcPr>
          <w:p w14:paraId="0AC45A04" w14:textId="0E6B4873" w:rsidR="00D44D13" w:rsidRPr="00FF1CE3" w:rsidRDefault="00D44D13" w:rsidP="00FF1CE3">
            <w:pPr>
              <w:spacing w:after="200" w:line="276" w:lineRule="auto"/>
            </w:pPr>
            <w:r w:rsidRPr="00FF1CE3">
              <w:t xml:space="preserve">Midnight Wednesday </w:t>
            </w:r>
            <w:r>
              <w:t>December 9</w:t>
            </w:r>
          </w:p>
        </w:tc>
        <w:tc>
          <w:tcPr>
            <w:tcW w:w="2561" w:type="dxa"/>
          </w:tcPr>
          <w:p w14:paraId="29BDFEDB" w14:textId="44C714B5" w:rsidR="00D44D13" w:rsidRPr="00FF1CE3" w:rsidRDefault="00D44D13" w:rsidP="00FF1CE3">
            <w:pPr>
              <w:spacing w:after="200" w:line="276" w:lineRule="auto"/>
            </w:pPr>
            <w:r w:rsidRPr="00FF1CE3">
              <w:t>35</w:t>
            </w:r>
          </w:p>
        </w:tc>
        <w:tc>
          <w:tcPr>
            <w:tcW w:w="2561" w:type="dxa"/>
          </w:tcPr>
          <w:p w14:paraId="78E6E242" w14:textId="24722EAF" w:rsidR="00D44D13" w:rsidRPr="00FF1CE3" w:rsidRDefault="00D44D13" w:rsidP="00FF1CE3">
            <w:pPr>
              <w:spacing w:after="200" w:line="276" w:lineRule="auto"/>
            </w:pPr>
            <w:r>
              <w:t>1, 2, 3 &amp; 4</w:t>
            </w:r>
          </w:p>
        </w:tc>
      </w:tr>
    </w:tbl>
    <w:p w14:paraId="65743F66" w14:textId="77777777" w:rsidR="00454DF4" w:rsidRDefault="00454DF4" w:rsidP="00344E45">
      <w:pPr>
        <w:autoSpaceDE w:val="0"/>
        <w:autoSpaceDN w:val="0"/>
        <w:adjustRightInd w:val="0"/>
        <w:spacing w:after="0" w:line="240" w:lineRule="auto"/>
        <w:rPr>
          <w:rFonts w:cs="Times New Roman"/>
          <w:b/>
          <w:bCs/>
          <w:color w:val="000000"/>
          <w:sz w:val="24"/>
          <w:szCs w:val="24"/>
        </w:rPr>
      </w:pPr>
    </w:p>
    <w:p w14:paraId="517B822F" w14:textId="77777777" w:rsidR="00244565" w:rsidRPr="00120B7B" w:rsidRDefault="00244565" w:rsidP="00344E45">
      <w:pPr>
        <w:autoSpaceDE w:val="0"/>
        <w:autoSpaceDN w:val="0"/>
        <w:adjustRightInd w:val="0"/>
        <w:spacing w:after="0" w:line="240" w:lineRule="auto"/>
        <w:rPr>
          <w:rFonts w:cs="Times New Roman"/>
          <w:b/>
          <w:bCs/>
          <w:color w:val="000000"/>
          <w:sz w:val="24"/>
          <w:szCs w:val="24"/>
        </w:rPr>
      </w:pPr>
    </w:p>
    <w:p w14:paraId="0A3E219D" w14:textId="77777777"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14:paraId="61EA78AA" w14:textId="77777777" w:rsidR="00244565" w:rsidRPr="00244565" w:rsidRDefault="00244565" w:rsidP="00344E45">
      <w:pPr>
        <w:autoSpaceDE w:val="0"/>
        <w:autoSpaceDN w:val="0"/>
        <w:adjustRightInd w:val="0"/>
        <w:spacing w:after="0" w:line="240" w:lineRule="auto"/>
        <w:rPr>
          <w:rFonts w:cs="Times New Roman"/>
          <w:b/>
          <w:bCs/>
          <w:i/>
          <w:color w:val="FF0000"/>
          <w:sz w:val="24"/>
          <w:szCs w:val="24"/>
        </w:rPr>
      </w:pPr>
    </w:p>
    <w:p w14:paraId="7B23ED77" w14:textId="77777777" w:rsidR="00344E45" w:rsidRPr="00120B7B" w:rsidRDefault="00344E45" w:rsidP="00C03F89">
      <w:pPr>
        <w:pStyle w:val="Heading3"/>
      </w:pPr>
      <w:r w:rsidRPr="00120B7B">
        <w:t>Final examination date and time:</w:t>
      </w:r>
    </w:p>
    <w:p w14:paraId="2C59FB06" w14:textId="77777777" w:rsidR="001905AF" w:rsidRDefault="001905AF" w:rsidP="00344E45">
      <w:pPr>
        <w:autoSpaceDE w:val="0"/>
        <w:autoSpaceDN w:val="0"/>
        <w:adjustRightInd w:val="0"/>
        <w:spacing w:after="0" w:line="240" w:lineRule="auto"/>
        <w:rPr>
          <w:rFonts w:cs="Times New Roman"/>
          <w:b/>
          <w:bCs/>
          <w:color w:val="000000"/>
          <w:sz w:val="24"/>
          <w:szCs w:val="24"/>
        </w:rPr>
      </w:pPr>
    </w:p>
    <w:p w14:paraId="661A9D3C" w14:textId="124B2E0D" w:rsidR="00D44D13" w:rsidRPr="00120B7B" w:rsidRDefault="00D44D13" w:rsidP="00D44D13">
      <w:pPr>
        <w:rPr>
          <w:rFonts w:cs="Times New Roman"/>
          <w:b/>
          <w:bCs/>
          <w:color w:val="000000"/>
          <w:sz w:val="24"/>
          <w:szCs w:val="24"/>
        </w:rPr>
      </w:pPr>
      <w:r>
        <w:t>Essay</w:t>
      </w:r>
      <w:r w:rsidRPr="00FF1CE3">
        <w:t xml:space="preserve"> 3</w:t>
      </w:r>
      <w:r>
        <w:t xml:space="preserve"> (Take Home Final)   December 9</w:t>
      </w:r>
    </w:p>
    <w:p w14:paraId="12FFD459" w14:textId="77777777" w:rsidR="001905AF" w:rsidRPr="00120B7B" w:rsidRDefault="001905AF" w:rsidP="00C03F89">
      <w:pPr>
        <w:pStyle w:val="Heading3"/>
      </w:pPr>
      <w:r w:rsidRPr="00120B7B">
        <w:t>Final exam weighting:</w:t>
      </w:r>
    </w:p>
    <w:p w14:paraId="7B821286" w14:textId="77777777" w:rsidR="00454DF4" w:rsidRPr="00120B7B" w:rsidRDefault="00454DF4" w:rsidP="00454DF4">
      <w:pPr>
        <w:autoSpaceDE w:val="0"/>
        <w:autoSpaceDN w:val="0"/>
        <w:adjustRightInd w:val="0"/>
        <w:spacing w:after="0" w:line="240" w:lineRule="auto"/>
        <w:rPr>
          <w:rFonts w:cs="Times New Roman"/>
          <w:b/>
          <w:i/>
          <w:color w:val="FF0000"/>
          <w:sz w:val="24"/>
          <w:szCs w:val="24"/>
        </w:rPr>
      </w:pPr>
    </w:p>
    <w:p w14:paraId="7D0F88F2" w14:textId="4D04D6D1" w:rsidR="00454DF4" w:rsidRDefault="00D44D13"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35%</w:t>
      </w:r>
    </w:p>
    <w:p w14:paraId="693262CA" w14:textId="77777777" w:rsidR="00D44D13" w:rsidRPr="00120B7B" w:rsidRDefault="00D44D13" w:rsidP="00344E45">
      <w:pPr>
        <w:autoSpaceDE w:val="0"/>
        <w:autoSpaceDN w:val="0"/>
        <w:adjustRightInd w:val="0"/>
        <w:spacing w:after="0" w:line="240" w:lineRule="auto"/>
        <w:rPr>
          <w:rFonts w:cs="Times New Roman"/>
          <w:color w:val="000000"/>
          <w:sz w:val="24"/>
          <w:szCs w:val="24"/>
        </w:rPr>
      </w:pPr>
    </w:p>
    <w:p w14:paraId="5805B28F" w14:textId="77777777" w:rsidR="00344E45" w:rsidRPr="00120B7B" w:rsidRDefault="00454DF4" w:rsidP="00DC6544">
      <w:pPr>
        <w:pStyle w:val="Heading2"/>
      </w:pPr>
      <w:r w:rsidRPr="00120B7B">
        <w:t xml:space="preserve">Course </w:t>
      </w:r>
      <w:r w:rsidR="00344E45" w:rsidRPr="00120B7B">
        <w:t>Resources</w:t>
      </w:r>
    </w:p>
    <w:p w14:paraId="6DA00185" w14:textId="77777777"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14:paraId="2E6748E6" w14:textId="77777777" w:rsidR="00344E45" w:rsidRPr="00120B7B" w:rsidRDefault="00344E45" w:rsidP="00C03F89">
      <w:pPr>
        <w:pStyle w:val="Heading3"/>
      </w:pPr>
      <w:r w:rsidRPr="00120B7B">
        <w:t>Required Texts:</w:t>
      </w:r>
    </w:p>
    <w:p w14:paraId="4B646384" w14:textId="77777777" w:rsidR="00344E45" w:rsidRPr="00120B7B" w:rsidRDefault="00344E45" w:rsidP="00344E45">
      <w:pPr>
        <w:autoSpaceDE w:val="0"/>
        <w:autoSpaceDN w:val="0"/>
        <w:adjustRightInd w:val="0"/>
        <w:spacing w:after="0" w:line="240" w:lineRule="auto"/>
        <w:rPr>
          <w:rFonts w:cs="Times New Roman"/>
          <w:color w:val="000000"/>
          <w:sz w:val="24"/>
          <w:szCs w:val="24"/>
        </w:rPr>
      </w:pPr>
    </w:p>
    <w:p w14:paraId="2C948C3E" w14:textId="74B2AF35" w:rsidR="0048176E" w:rsidRDefault="005F58E1" w:rsidP="0048176E">
      <w:pPr>
        <w:autoSpaceDE w:val="0"/>
        <w:autoSpaceDN w:val="0"/>
        <w:adjustRightInd w:val="0"/>
        <w:spacing w:after="0" w:line="240" w:lineRule="auto"/>
        <w:rPr>
          <w:rFonts w:cs="Times New Roman"/>
          <w:bCs/>
          <w:color w:val="000000"/>
          <w:sz w:val="24"/>
          <w:szCs w:val="24"/>
          <w:lang w:val="en-CA"/>
        </w:rPr>
      </w:pPr>
      <w:r>
        <w:rPr>
          <w:rFonts w:cs="Times New Roman"/>
          <w:bCs/>
          <w:color w:val="000000"/>
          <w:sz w:val="24"/>
          <w:szCs w:val="24"/>
          <w:lang w:val="en-CA"/>
        </w:rPr>
        <w:t xml:space="preserve">1. </w:t>
      </w:r>
      <w:r w:rsidR="0048176E" w:rsidRPr="005F58E1">
        <w:rPr>
          <w:rFonts w:cs="Times New Roman"/>
          <w:bCs/>
          <w:color w:val="000000"/>
          <w:sz w:val="24"/>
          <w:szCs w:val="24"/>
          <w:lang w:val="en-CA"/>
        </w:rPr>
        <w:t>Environmental Change and Challenges: A Canadian Perspective</w:t>
      </w:r>
      <w:r w:rsidR="0048176E" w:rsidRPr="005F58E1">
        <w:rPr>
          <w:rFonts w:cs="Times New Roman"/>
          <w:bCs/>
          <w:color w:val="000000"/>
          <w:sz w:val="24"/>
          <w:szCs w:val="24"/>
          <w:lang w:val="en-CA"/>
        </w:rPr>
        <w:br/>
        <w:t>Edition: 4th</w:t>
      </w:r>
      <w:r w:rsidR="0048176E" w:rsidRPr="005F58E1">
        <w:rPr>
          <w:rFonts w:cs="Times New Roman"/>
          <w:bCs/>
          <w:color w:val="000000"/>
          <w:sz w:val="24"/>
          <w:szCs w:val="24"/>
          <w:lang w:val="en-CA"/>
        </w:rPr>
        <w:br/>
        <w:t xml:space="preserve">Philip </w:t>
      </w:r>
      <w:proofErr w:type="spellStart"/>
      <w:r w:rsidR="0048176E" w:rsidRPr="005F58E1">
        <w:rPr>
          <w:rFonts w:cs="Times New Roman"/>
          <w:bCs/>
          <w:color w:val="000000"/>
          <w:sz w:val="24"/>
          <w:szCs w:val="24"/>
          <w:lang w:val="en-CA"/>
        </w:rPr>
        <w:t>Dearden</w:t>
      </w:r>
      <w:proofErr w:type="spellEnd"/>
      <w:r w:rsidR="0048176E" w:rsidRPr="005F58E1">
        <w:rPr>
          <w:rFonts w:cs="Times New Roman"/>
          <w:bCs/>
          <w:color w:val="000000"/>
          <w:sz w:val="24"/>
          <w:szCs w:val="24"/>
          <w:lang w:val="en-CA"/>
        </w:rPr>
        <w:t>, Bruce Mitchell</w:t>
      </w:r>
      <w:r w:rsidR="0048176E" w:rsidRPr="005F58E1">
        <w:rPr>
          <w:rFonts w:cs="Times New Roman"/>
          <w:bCs/>
          <w:color w:val="000000"/>
          <w:sz w:val="24"/>
          <w:szCs w:val="24"/>
          <w:lang w:val="en-CA"/>
        </w:rPr>
        <w:br/>
        <w:t>Oxford University Press, 2012.</w:t>
      </w:r>
    </w:p>
    <w:p w14:paraId="05F87181" w14:textId="77777777" w:rsidR="005F58E1" w:rsidRDefault="005F58E1" w:rsidP="0048176E">
      <w:pPr>
        <w:autoSpaceDE w:val="0"/>
        <w:autoSpaceDN w:val="0"/>
        <w:adjustRightInd w:val="0"/>
        <w:spacing w:after="0" w:line="240" w:lineRule="auto"/>
        <w:rPr>
          <w:rFonts w:cs="Times New Roman"/>
          <w:bCs/>
          <w:color w:val="000000"/>
          <w:sz w:val="24"/>
          <w:szCs w:val="24"/>
          <w:lang w:val="en-CA"/>
        </w:rPr>
      </w:pPr>
    </w:p>
    <w:p w14:paraId="272725FA" w14:textId="0EAD7FA5" w:rsidR="005F58E1" w:rsidRPr="005F58E1" w:rsidRDefault="005F58E1" w:rsidP="0048176E">
      <w:pPr>
        <w:autoSpaceDE w:val="0"/>
        <w:autoSpaceDN w:val="0"/>
        <w:adjustRightInd w:val="0"/>
        <w:spacing w:after="0" w:line="240" w:lineRule="auto"/>
        <w:rPr>
          <w:rFonts w:cs="Times New Roman"/>
          <w:bCs/>
          <w:color w:val="000000"/>
          <w:sz w:val="24"/>
          <w:szCs w:val="24"/>
          <w:lang w:val="en-CA"/>
        </w:rPr>
      </w:pPr>
      <w:r>
        <w:rPr>
          <w:rFonts w:cs="Times New Roman"/>
          <w:bCs/>
          <w:color w:val="000000"/>
          <w:sz w:val="24"/>
          <w:szCs w:val="24"/>
          <w:lang w:val="en-CA"/>
        </w:rPr>
        <w:t xml:space="preserve">2. ENVS* 2070DE Course Manual. </w:t>
      </w:r>
      <w:proofErr w:type="gramStart"/>
      <w:r>
        <w:rPr>
          <w:rFonts w:cs="Times New Roman"/>
          <w:bCs/>
          <w:color w:val="000000"/>
          <w:sz w:val="24"/>
          <w:szCs w:val="24"/>
          <w:lang w:val="en-CA"/>
        </w:rPr>
        <w:t>Supplied by Open Learning.</w:t>
      </w:r>
      <w:proofErr w:type="gramEnd"/>
    </w:p>
    <w:p w14:paraId="7861A619" w14:textId="77777777" w:rsidR="00454DF4" w:rsidRDefault="00454DF4" w:rsidP="00344E45">
      <w:pPr>
        <w:autoSpaceDE w:val="0"/>
        <w:autoSpaceDN w:val="0"/>
        <w:adjustRightInd w:val="0"/>
        <w:spacing w:after="0" w:line="240" w:lineRule="auto"/>
        <w:rPr>
          <w:rFonts w:cs="Times New Roman"/>
          <w:b/>
          <w:bCs/>
          <w:color w:val="000000"/>
          <w:sz w:val="24"/>
          <w:szCs w:val="24"/>
        </w:rPr>
      </w:pPr>
    </w:p>
    <w:p w14:paraId="5A313054" w14:textId="77777777" w:rsidR="0048176E" w:rsidRPr="00120B7B" w:rsidRDefault="0048176E" w:rsidP="00344E45">
      <w:pPr>
        <w:autoSpaceDE w:val="0"/>
        <w:autoSpaceDN w:val="0"/>
        <w:adjustRightInd w:val="0"/>
        <w:spacing w:after="0" w:line="240" w:lineRule="auto"/>
        <w:rPr>
          <w:rFonts w:cs="Times New Roman"/>
          <w:b/>
          <w:bCs/>
          <w:color w:val="000000"/>
          <w:sz w:val="24"/>
          <w:szCs w:val="24"/>
        </w:rPr>
      </w:pPr>
    </w:p>
    <w:p w14:paraId="02CFB07F" w14:textId="77777777" w:rsidR="005F58E1" w:rsidRDefault="005F58E1" w:rsidP="00C03F89">
      <w:pPr>
        <w:pStyle w:val="Heading3"/>
      </w:pPr>
    </w:p>
    <w:p w14:paraId="552E075D" w14:textId="77777777" w:rsidR="00344E45" w:rsidRDefault="00344E45" w:rsidP="00C03F89">
      <w:pPr>
        <w:pStyle w:val="Heading3"/>
      </w:pPr>
      <w:r w:rsidRPr="00120B7B">
        <w:t>Recommended Texts:</w:t>
      </w:r>
    </w:p>
    <w:p w14:paraId="11B8333B" w14:textId="77777777" w:rsidR="00895827" w:rsidRDefault="00895827" w:rsidP="0048176E"/>
    <w:p w14:paraId="22FA25D8" w14:textId="718A8890" w:rsidR="0048176E" w:rsidRPr="005F58E1" w:rsidRDefault="0048176E" w:rsidP="0048176E">
      <w:r w:rsidRPr="005F58E1">
        <w:t>None</w:t>
      </w:r>
    </w:p>
    <w:p w14:paraId="4C431025" w14:textId="77777777" w:rsidR="007F1643" w:rsidRDefault="007F1643" w:rsidP="00C03F89">
      <w:pPr>
        <w:pStyle w:val="Heading3"/>
      </w:pPr>
      <w:r w:rsidRPr="00120B7B">
        <w:t>Lab Manual:</w:t>
      </w:r>
    </w:p>
    <w:p w14:paraId="6AA5FCE3" w14:textId="77777777" w:rsidR="0048176E" w:rsidRDefault="0048176E" w:rsidP="0048176E"/>
    <w:p w14:paraId="7CE384FA" w14:textId="3F7155F8" w:rsidR="0048176E" w:rsidRPr="005F58E1" w:rsidRDefault="0048176E" w:rsidP="0048176E">
      <w:r w:rsidRPr="005F58E1">
        <w:t>None</w:t>
      </w:r>
    </w:p>
    <w:p w14:paraId="387A6E78"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BECCD61" w14:textId="77777777" w:rsidR="00344E45" w:rsidRPr="00120B7B" w:rsidRDefault="00344E45" w:rsidP="00C03F89">
      <w:pPr>
        <w:pStyle w:val="Heading3"/>
      </w:pPr>
      <w:r w:rsidRPr="00120B7B">
        <w:t>Other Resources:</w:t>
      </w:r>
    </w:p>
    <w:p w14:paraId="79FBDB57" w14:textId="77777777" w:rsidR="0048176E" w:rsidRPr="00120B7B" w:rsidRDefault="0048176E" w:rsidP="00344E45">
      <w:pPr>
        <w:autoSpaceDE w:val="0"/>
        <w:autoSpaceDN w:val="0"/>
        <w:adjustRightInd w:val="0"/>
        <w:spacing w:after="0" w:line="240" w:lineRule="auto"/>
        <w:rPr>
          <w:rFonts w:cs="Times New Roman"/>
          <w:color w:val="000000"/>
          <w:sz w:val="24"/>
          <w:szCs w:val="24"/>
        </w:rPr>
      </w:pPr>
    </w:p>
    <w:p w14:paraId="31069FC7" w14:textId="662C7007" w:rsidR="005F58E1" w:rsidRDefault="005F58E1"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None</w:t>
      </w:r>
    </w:p>
    <w:p w14:paraId="51D2BB79" w14:textId="77777777" w:rsidR="005F58E1" w:rsidRPr="00120B7B" w:rsidRDefault="005F58E1" w:rsidP="00344E45">
      <w:pPr>
        <w:autoSpaceDE w:val="0"/>
        <w:autoSpaceDN w:val="0"/>
        <w:adjustRightInd w:val="0"/>
        <w:spacing w:after="0" w:line="240" w:lineRule="auto"/>
        <w:rPr>
          <w:rFonts w:cs="Times New Roman"/>
          <w:color w:val="000000"/>
          <w:sz w:val="24"/>
          <w:szCs w:val="24"/>
        </w:rPr>
      </w:pPr>
    </w:p>
    <w:p w14:paraId="1C35ED11" w14:textId="77777777" w:rsidR="007F1643" w:rsidRDefault="007F1643" w:rsidP="00C03F89">
      <w:pPr>
        <w:pStyle w:val="Heading3"/>
      </w:pPr>
      <w:r w:rsidRPr="00120B7B">
        <w:t>Field Trips:</w:t>
      </w:r>
    </w:p>
    <w:p w14:paraId="48C73801" w14:textId="77777777" w:rsidR="006C36C8" w:rsidRDefault="006C36C8" w:rsidP="006C36C8"/>
    <w:p w14:paraId="20C06DAC" w14:textId="113C1390" w:rsidR="006C36C8" w:rsidRPr="005F58E1" w:rsidRDefault="006C36C8" w:rsidP="006C36C8">
      <w:r w:rsidRPr="005F58E1">
        <w:t>None</w:t>
      </w:r>
    </w:p>
    <w:p w14:paraId="4BD44EE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1DBC5D26" w14:textId="1C6EDF42" w:rsidR="006C36C8" w:rsidRDefault="007F1643" w:rsidP="005F58E1">
      <w:pPr>
        <w:pStyle w:val="Heading3"/>
      </w:pPr>
      <w:r w:rsidRPr="00120B7B">
        <w:t>Additional Costs:</w:t>
      </w:r>
    </w:p>
    <w:p w14:paraId="6477B9B2" w14:textId="77777777" w:rsidR="005F58E1" w:rsidRPr="005F58E1" w:rsidRDefault="005F58E1" w:rsidP="005F58E1"/>
    <w:p w14:paraId="5E4E4C07" w14:textId="7CC77E7B" w:rsidR="006C36C8" w:rsidRPr="005F58E1" w:rsidRDefault="006C36C8" w:rsidP="006C36C8">
      <w:r w:rsidRPr="005F58E1">
        <w:t>None</w:t>
      </w:r>
    </w:p>
    <w:p w14:paraId="70E4A37C" w14:textId="77777777" w:rsidR="007F1643" w:rsidRPr="00120B7B" w:rsidRDefault="007F1643" w:rsidP="00344E45">
      <w:pPr>
        <w:autoSpaceDE w:val="0"/>
        <w:autoSpaceDN w:val="0"/>
        <w:adjustRightInd w:val="0"/>
        <w:spacing w:after="0" w:line="240" w:lineRule="auto"/>
        <w:rPr>
          <w:rFonts w:cs="Times New Roman"/>
          <w:b/>
          <w:i/>
          <w:color w:val="FF0000"/>
          <w:sz w:val="24"/>
          <w:szCs w:val="24"/>
        </w:rPr>
      </w:pPr>
    </w:p>
    <w:p w14:paraId="0E60D1A6" w14:textId="77777777" w:rsidR="00344E45" w:rsidRPr="00120B7B" w:rsidRDefault="00344E45" w:rsidP="00DC6544">
      <w:pPr>
        <w:pStyle w:val="Heading2"/>
      </w:pPr>
      <w:r w:rsidRPr="00120B7B">
        <w:t>Course Policies</w:t>
      </w:r>
    </w:p>
    <w:p w14:paraId="33577BB0" w14:textId="77777777"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14:paraId="3E30D31F" w14:textId="1BC6F510" w:rsidR="007F1643" w:rsidRDefault="007F1643" w:rsidP="00C03F89">
      <w:pPr>
        <w:pStyle w:val="Heading3"/>
      </w:pPr>
      <w:r w:rsidRPr="00120B7B">
        <w:t>Grading Policies</w:t>
      </w:r>
      <w:r w:rsidR="002A415C">
        <w:t>:</w:t>
      </w:r>
    </w:p>
    <w:p w14:paraId="1C64887D" w14:textId="77777777" w:rsidR="000C0B51" w:rsidRPr="000C0B51" w:rsidRDefault="000C0B51" w:rsidP="000C0B51"/>
    <w:p w14:paraId="0E03CE92" w14:textId="62921B93" w:rsidR="000C0B51" w:rsidRPr="005F58E1" w:rsidRDefault="000C0B51" w:rsidP="000C0B51">
      <w:pPr>
        <w:autoSpaceDE w:val="0"/>
        <w:autoSpaceDN w:val="0"/>
        <w:adjustRightInd w:val="0"/>
        <w:spacing w:after="0" w:line="240" w:lineRule="auto"/>
        <w:rPr>
          <w:rFonts w:cs="Times New Roman"/>
          <w:color w:val="000000"/>
          <w:sz w:val="24"/>
          <w:szCs w:val="24"/>
          <w:lang w:val="en-CA"/>
        </w:rPr>
      </w:pPr>
      <w:r w:rsidRPr="005F58E1">
        <w:rPr>
          <w:rFonts w:cs="Times New Roman"/>
          <w:color w:val="000000"/>
          <w:sz w:val="24"/>
          <w:szCs w:val="24"/>
          <w:lang w:val="en-CA"/>
        </w:rPr>
        <w:t>Extensions</w:t>
      </w:r>
      <w:r w:rsidR="00895827">
        <w:rPr>
          <w:rFonts w:cs="Times New Roman"/>
          <w:color w:val="000000"/>
          <w:sz w:val="24"/>
          <w:szCs w:val="24"/>
          <w:lang w:val="en-CA"/>
        </w:rPr>
        <w:t xml:space="preserve"> Policy</w:t>
      </w:r>
      <w:r w:rsidRPr="005F58E1">
        <w:rPr>
          <w:rFonts w:cs="Times New Roman"/>
          <w:color w:val="000000"/>
          <w:sz w:val="24"/>
          <w:szCs w:val="24"/>
          <w:lang w:val="en-CA"/>
        </w:rPr>
        <w:t>:</w:t>
      </w:r>
    </w:p>
    <w:p w14:paraId="4318759B" w14:textId="77777777" w:rsidR="000C0B51" w:rsidRPr="005F58E1" w:rsidRDefault="000C0B51" w:rsidP="000C0B51">
      <w:pPr>
        <w:autoSpaceDE w:val="0"/>
        <w:autoSpaceDN w:val="0"/>
        <w:adjustRightInd w:val="0"/>
        <w:spacing w:after="0" w:line="240" w:lineRule="auto"/>
        <w:rPr>
          <w:rFonts w:cs="Times New Roman"/>
          <w:color w:val="000000"/>
          <w:sz w:val="24"/>
          <w:szCs w:val="24"/>
          <w:lang w:val="en-CA"/>
        </w:rPr>
      </w:pPr>
      <w:r w:rsidRPr="005F58E1">
        <w:rPr>
          <w:rFonts w:cs="Times New Roman"/>
          <w:color w:val="000000"/>
          <w:sz w:val="24"/>
          <w:szCs w:val="24"/>
          <w:lang w:val="en-CA"/>
        </w:rPr>
        <w:t xml:space="preserve">Any request for an extension must be e-mailed to awatson@uoguelph.ca before the assignment due date. Your e-mail request for an extension must have your completed work to date for the assignment attached. No extension will be granted if you have not completed what I consider to be a reasonable amount of work on the assignment. </w:t>
      </w:r>
    </w:p>
    <w:p w14:paraId="72203156" w14:textId="77777777" w:rsidR="007F1643" w:rsidRPr="005F58E1" w:rsidRDefault="007F1643" w:rsidP="00344E45">
      <w:pPr>
        <w:autoSpaceDE w:val="0"/>
        <w:autoSpaceDN w:val="0"/>
        <w:adjustRightInd w:val="0"/>
        <w:spacing w:after="0" w:line="240" w:lineRule="auto"/>
        <w:rPr>
          <w:rFonts w:cs="Times New Roman"/>
          <w:color w:val="000000"/>
          <w:sz w:val="24"/>
          <w:szCs w:val="24"/>
        </w:rPr>
      </w:pPr>
    </w:p>
    <w:p w14:paraId="686B0FA2" w14:textId="77777777" w:rsidR="006C36C8" w:rsidRPr="005F58E1" w:rsidRDefault="006C36C8" w:rsidP="006C36C8">
      <w:pPr>
        <w:autoSpaceDE w:val="0"/>
        <w:autoSpaceDN w:val="0"/>
        <w:adjustRightInd w:val="0"/>
        <w:spacing w:after="0" w:line="240" w:lineRule="auto"/>
        <w:rPr>
          <w:rFonts w:cs="Times New Roman"/>
          <w:color w:val="000000"/>
          <w:sz w:val="24"/>
          <w:szCs w:val="24"/>
        </w:rPr>
      </w:pPr>
      <w:r w:rsidRPr="005F58E1">
        <w:rPr>
          <w:rFonts w:cs="Times New Roman"/>
          <w:color w:val="000000"/>
          <w:sz w:val="24"/>
          <w:szCs w:val="24"/>
        </w:rPr>
        <w:t>Policy on Late Assignments:</w:t>
      </w:r>
    </w:p>
    <w:p w14:paraId="6E43AD17" w14:textId="77777777" w:rsidR="006C36C8" w:rsidRPr="005F58E1" w:rsidRDefault="006C36C8" w:rsidP="006C36C8">
      <w:pPr>
        <w:autoSpaceDE w:val="0"/>
        <w:autoSpaceDN w:val="0"/>
        <w:adjustRightInd w:val="0"/>
        <w:spacing w:after="0" w:line="240" w:lineRule="auto"/>
        <w:rPr>
          <w:rFonts w:cs="Times New Roman"/>
          <w:color w:val="000000"/>
          <w:sz w:val="24"/>
          <w:szCs w:val="24"/>
          <w:lang w:val="en-CA"/>
        </w:rPr>
      </w:pPr>
      <w:r w:rsidRPr="005F58E1">
        <w:rPr>
          <w:rFonts w:cs="Times New Roman"/>
          <w:color w:val="000000"/>
          <w:sz w:val="24"/>
          <w:szCs w:val="24"/>
          <w:lang w:val="en-CA"/>
        </w:rPr>
        <w:t>Any assignment submitted after the due date will be considered late and there will be grade reductions based upon the following schedule:</w:t>
      </w:r>
    </w:p>
    <w:p w14:paraId="35543E99" w14:textId="77777777" w:rsidR="006C36C8" w:rsidRPr="005F58E1" w:rsidRDefault="006C36C8" w:rsidP="006C36C8">
      <w:pPr>
        <w:autoSpaceDE w:val="0"/>
        <w:autoSpaceDN w:val="0"/>
        <w:adjustRightInd w:val="0"/>
        <w:spacing w:after="0" w:line="240" w:lineRule="auto"/>
        <w:rPr>
          <w:rFonts w:cs="Times New Roman"/>
          <w:color w:val="000000"/>
          <w:sz w:val="24"/>
          <w:szCs w:val="24"/>
          <w:lang w:val="en-CA"/>
        </w:rPr>
      </w:pPr>
    </w:p>
    <w:p w14:paraId="7BF23524" w14:textId="77777777" w:rsidR="006C36C8" w:rsidRPr="005F58E1" w:rsidRDefault="006C36C8" w:rsidP="006C36C8">
      <w:pPr>
        <w:autoSpaceDE w:val="0"/>
        <w:autoSpaceDN w:val="0"/>
        <w:adjustRightInd w:val="0"/>
        <w:spacing w:after="0" w:line="240" w:lineRule="auto"/>
        <w:rPr>
          <w:rFonts w:cs="Times New Roman"/>
          <w:color w:val="000000"/>
          <w:sz w:val="24"/>
          <w:szCs w:val="24"/>
          <w:lang w:val="en-CA"/>
        </w:rPr>
      </w:pPr>
      <w:r w:rsidRPr="005F58E1">
        <w:rPr>
          <w:rFonts w:cs="Times New Roman"/>
          <w:color w:val="000000"/>
          <w:sz w:val="24"/>
          <w:szCs w:val="24"/>
          <w:lang w:val="en-CA"/>
        </w:rPr>
        <w:t>1st day late: 20% mark reduction.</w:t>
      </w:r>
      <w:r w:rsidRPr="005F58E1">
        <w:rPr>
          <w:rFonts w:cs="Times New Roman"/>
          <w:color w:val="000000"/>
          <w:sz w:val="24"/>
          <w:szCs w:val="24"/>
          <w:lang w:val="en-CA"/>
        </w:rPr>
        <w:br/>
        <w:t>2nd day late: an additional 15% mark reduction.</w:t>
      </w:r>
      <w:r w:rsidRPr="005F58E1">
        <w:rPr>
          <w:rFonts w:cs="Times New Roman"/>
          <w:color w:val="000000"/>
          <w:sz w:val="24"/>
          <w:szCs w:val="24"/>
          <w:lang w:val="en-CA"/>
        </w:rPr>
        <w:br/>
      </w:r>
      <w:r w:rsidRPr="005F58E1">
        <w:rPr>
          <w:rFonts w:cs="Times New Roman"/>
          <w:color w:val="000000"/>
          <w:sz w:val="24"/>
          <w:szCs w:val="24"/>
          <w:lang w:val="en-CA"/>
        </w:rPr>
        <w:lastRenderedPageBreak/>
        <w:t>3rd day late: an additional 10% mark reduction.</w:t>
      </w:r>
      <w:r w:rsidRPr="005F58E1">
        <w:rPr>
          <w:rFonts w:cs="Times New Roman"/>
          <w:color w:val="000000"/>
          <w:sz w:val="24"/>
          <w:szCs w:val="24"/>
          <w:lang w:val="en-CA"/>
        </w:rPr>
        <w:br/>
        <w:t>4th day late: an additional 5% mark reduction</w:t>
      </w:r>
    </w:p>
    <w:p w14:paraId="15EDA3D0" w14:textId="77777777" w:rsidR="006C36C8" w:rsidRPr="005F58E1" w:rsidRDefault="006C36C8" w:rsidP="006C36C8">
      <w:pPr>
        <w:autoSpaceDE w:val="0"/>
        <w:autoSpaceDN w:val="0"/>
        <w:adjustRightInd w:val="0"/>
        <w:spacing w:after="0" w:line="240" w:lineRule="auto"/>
        <w:rPr>
          <w:rFonts w:cs="Times New Roman"/>
          <w:color w:val="000000"/>
          <w:sz w:val="24"/>
          <w:szCs w:val="24"/>
          <w:lang w:val="en-CA"/>
        </w:rPr>
      </w:pPr>
      <w:r w:rsidRPr="005F58E1">
        <w:rPr>
          <w:rFonts w:cs="Times New Roman"/>
          <w:color w:val="000000"/>
          <w:sz w:val="24"/>
          <w:szCs w:val="24"/>
          <w:lang w:val="en-CA"/>
        </w:rPr>
        <w:br/>
        <w:t>For each day after 4 days late there is an additional 5% mark reduction.</w:t>
      </w:r>
    </w:p>
    <w:p w14:paraId="0CB1870B" w14:textId="77777777" w:rsidR="004973B0" w:rsidRDefault="004973B0" w:rsidP="004973B0">
      <w:pPr>
        <w:autoSpaceDE w:val="0"/>
        <w:autoSpaceDN w:val="0"/>
        <w:adjustRightInd w:val="0"/>
        <w:spacing w:after="0" w:line="240" w:lineRule="auto"/>
        <w:rPr>
          <w:rFonts w:cs="Times New Roman"/>
          <w:color w:val="000000"/>
          <w:sz w:val="24"/>
          <w:szCs w:val="24"/>
        </w:rPr>
      </w:pPr>
    </w:p>
    <w:p w14:paraId="636FAD5B" w14:textId="77777777" w:rsidR="006C36C8" w:rsidRDefault="006C36C8" w:rsidP="004973B0">
      <w:pPr>
        <w:autoSpaceDE w:val="0"/>
        <w:autoSpaceDN w:val="0"/>
        <w:adjustRightInd w:val="0"/>
        <w:spacing w:after="0" w:line="240" w:lineRule="auto"/>
        <w:rPr>
          <w:rFonts w:cs="Times New Roman"/>
          <w:color w:val="000000"/>
          <w:sz w:val="24"/>
          <w:szCs w:val="24"/>
        </w:rPr>
      </w:pPr>
    </w:p>
    <w:p w14:paraId="4E5A5719" w14:textId="77777777" w:rsidR="006C36C8" w:rsidRPr="00120B7B" w:rsidRDefault="006C36C8" w:rsidP="004973B0">
      <w:pPr>
        <w:autoSpaceDE w:val="0"/>
        <w:autoSpaceDN w:val="0"/>
        <w:adjustRightInd w:val="0"/>
        <w:spacing w:after="0" w:line="240" w:lineRule="auto"/>
        <w:rPr>
          <w:rFonts w:cs="Times New Roman"/>
          <w:color w:val="000000"/>
          <w:sz w:val="24"/>
          <w:szCs w:val="24"/>
        </w:rPr>
      </w:pPr>
    </w:p>
    <w:p w14:paraId="119677F5" w14:textId="77777777" w:rsidR="004973B0" w:rsidRPr="00120B7B" w:rsidRDefault="004973B0" w:rsidP="00C03F89">
      <w:pPr>
        <w:pStyle w:val="Heading3"/>
        <w:rPr>
          <w:lang w:val="en-GB"/>
        </w:rPr>
      </w:pPr>
      <w:r w:rsidRPr="00120B7B">
        <w:rPr>
          <w:lang w:val="en-GB"/>
        </w:rPr>
        <w:t>Course Policy on Group Work:</w:t>
      </w:r>
    </w:p>
    <w:p w14:paraId="5484A601" w14:textId="77777777" w:rsidR="004973B0" w:rsidRPr="00120B7B" w:rsidRDefault="004973B0" w:rsidP="004973B0">
      <w:pPr>
        <w:autoSpaceDE w:val="0"/>
        <w:autoSpaceDN w:val="0"/>
        <w:adjustRightInd w:val="0"/>
        <w:spacing w:after="0" w:line="240" w:lineRule="auto"/>
        <w:rPr>
          <w:rFonts w:cs="Times New Roman"/>
          <w:b/>
          <w:color w:val="000000"/>
          <w:sz w:val="24"/>
          <w:szCs w:val="24"/>
          <w:lang w:val="en-GB"/>
        </w:rPr>
      </w:pPr>
    </w:p>
    <w:p w14:paraId="24C4ED60" w14:textId="77777777" w:rsidR="006C36C8" w:rsidRPr="005F58E1" w:rsidRDefault="006C36C8" w:rsidP="006C36C8">
      <w:pPr>
        <w:autoSpaceDE w:val="0"/>
        <w:autoSpaceDN w:val="0"/>
        <w:adjustRightInd w:val="0"/>
        <w:spacing w:after="0" w:line="240" w:lineRule="auto"/>
        <w:rPr>
          <w:rFonts w:cs="Times New Roman"/>
          <w:color w:val="000000"/>
          <w:sz w:val="24"/>
          <w:szCs w:val="24"/>
        </w:rPr>
      </w:pPr>
      <w:r w:rsidRPr="005F58E1">
        <w:rPr>
          <w:rFonts w:cs="Times New Roman"/>
          <w:color w:val="000000"/>
          <w:sz w:val="24"/>
          <w:szCs w:val="24"/>
        </w:rPr>
        <w:t>Group work is not allowed for any of the graded activities.</w:t>
      </w:r>
    </w:p>
    <w:p w14:paraId="01D82EB0" w14:textId="77777777" w:rsidR="004973B0" w:rsidRPr="00120B7B" w:rsidRDefault="004973B0" w:rsidP="00344E45">
      <w:pPr>
        <w:autoSpaceDE w:val="0"/>
        <w:autoSpaceDN w:val="0"/>
        <w:adjustRightInd w:val="0"/>
        <w:spacing w:after="0" w:line="240" w:lineRule="auto"/>
        <w:rPr>
          <w:rFonts w:cs="Times New Roman"/>
          <w:b/>
          <w:color w:val="000000"/>
          <w:sz w:val="24"/>
          <w:szCs w:val="24"/>
        </w:rPr>
      </w:pPr>
    </w:p>
    <w:p w14:paraId="5D83C06C" w14:textId="77777777" w:rsidR="004973B0" w:rsidRPr="00120B7B" w:rsidRDefault="004973B0" w:rsidP="00C03F89">
      <w:pPr>
        <w:pStyle w:val="Heading3"/>
      </w:pPr>
      <w:r w:rsidRPr="00120B7B">
        <w:t>Course Policy regarding use of electronic devices and recording of lectures</w:t>
      </w:r>
      <w:r w:rsidR="00DC6544">
        <w:t>:</w:t>
      </w:r>
    </w:p>
    <w:p w14:paraId="2279C8B4" w14:textId="77777777" w:rsidR="004973B0" w:rsidRPr="00120B7B" w:rsidRDefault="004973B0" w:rsidP="004973B0">
      <w:pPr>
        <w:autoSpaceDE w:val="0"/>
        <w:autoSpaceDN w:val="0"/>
        <w:adjustRightInd w:val="0"/>
        <w:spacing w:after="0" w:line="240" w:lineRule="auto"/>
        <w:rPr>
          <w:rFonts w:cs="Times New Roman"/>
          <w:b/>
          <w:sz w:val="24"/>
          <w:szCs w:val="24"/>
        </w:rPr>
      </w:pPr>
    </w:p>
    <w:p w14:paraId="3515673A" w14:textId="54F25B4F" w:rsidR="004973B0" w:rsidRPr="005F58E1" w:rsidRDefault="004973B0" w:rsidP="004973B0">
      <w:pPr>
        <w:autoSpaceDE w:val="0"/>
        <w:autoSpaceDN w:val="0"/>
        <w:adjustRightInd w:val="0"/>
        <w:spacing w:after="0" w:line="240" w:lineRule="auto"/>
        <w:rPr>
          <w:rStyle w:val="Emphasis"/>
          <w:b w:val="0"/>
          <w:i w:val="0"/>
          <w:color w:val="auto"/>
        </w:rPr>
      </w:pPr>
      <w:r w:rsidRPr="005F58E1">
        <w:rPr>
          <w:rStyle w:val="Emphasis"/>
          <w:b w:val="0"/>
          <w:i w:val="0"/>
          <w:color w:val="auto"/>
        </w:rPr>
        <w:t xml:space="preserve">Electronic recording of classes is expressly forbidden without consent of the </w:t>
      </w:r>
      <w:r w:rsidR="001E3DF9" w:rsidRPr="005F58E1">
        <w:rPr>
          <w:rStyle w:val="Emphasis"/>
          <w:b w:val="0"/>
          <w:i w:val="0"/>
          <w:color w:val="auto"/>
        </w:rPr>
        <w:t xml:space="preserve">instructor. </w:t>
      </w:r>
      <w:r w:rsidRPr="005F58E1">
        <w:rPr>
          <w:rStyle w:val="Emphasis"/>
          <w:b w:val="0"/>
          <w:i w:val="0"/>
          <w:color w:val="auto"/>
        </w:rPr>
        <w:t>When recordings are permitted they are solely for the use of the authorized student and may not be reproduced, or transmitted to others, without the express written consent of the instructor.</w:t>
      </w:r>
    </w:p>
    <w:p w14:paraId="1125DAA3" w14:textId="77777777"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14:paraId="74416C63" w14:textId="77777777" w:rsidR="004973B0" w:rsidRPr="00120B7B" w:rsidRDefault="003F36E1" w:rsidP="00DC6544">
      <w:pPr>
        <w:pStyle w:val="Heading2"/>
        <w:rPr>
          <w:lang w:val="en-GB"/>
        </w:rPr>
      </w:pPr>
      <w:r w:rsidRPr="00120B7B">
        <w:rPr>
          <w:lang w:val="en-GB"/>
        </w:rPr>
        <w:t>University Policies</w:t>
      </w:r>
    </w:p>
    <w:p w14:paraId="0333767B" w14:textId="77777777" w:rsidR="004973B0" w:rsidRPr="00120B7B" w:rsidRDefault="004973B0" w:rsidP="00344E45">
      <w:pPr>
        <w:autoSpaceDE w:val="0"/>
        <w:autoSpaceDN w:val="0"/>
        <w:adjustRightInd w:val="0"/>
        <w:spacing w:after="0" w:line="240" w:lineRule="auto"/>
        <w:rPr>
          <w:rFonts w:cs="Times New Roman"/>
          <w:b/>
          <w:i/>
          <w:color w:val="FF0000"/>
          <w:sz w:val="24"/>
          <w:szCs w:val="24"/>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8"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Default="00E6754D" w:rsidP="00C03F89">
      <w:pPr>
        <w:pStyle w:val="Heading3"/>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 xml:space="preserve">Hurried or careless submission of assignments does not </w:t>
      </w:r>
      <w:r w:rsidRPr="00120B7B">
        <w:rPr>
          <w:rFonts w:cs="Times New Roman"/>
          <w:color w:val="000000"/>
          <w:sz w:val="24"/>
          <w:szCs w:val="24"/>
        </w:rPr>
        <w:lastRenderedPageBreak/>
        <w:t>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9"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Default="00402818" w:rsidP="00344E45">
      <w:pPr>
        <w:autoSpaceDE w:val="0"/>
        <w:autoSpaceDN w:val="0"/>
        <w:adjustRightInd w:val="0"/>
        <w:spacing w:after="0" w:line="240" w:lineRule="auto"/>
        <w:rPr>
          <w:rFonts w:cs="Times New Roman"/>
          <w:b/>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10"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1"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120B7B" w:rsidRDefault="00DD3E45" w:rsidP="00DD3E45">
      <w:pPr>
        <w:autoSpaceDE w:val="0"/>
        <w:autoSpaceDN w:val="0"/>
        <w:adjustRightInd w:val="0"/>
        <w:spacing w:after="0" w:line="240" w:lineRule="auto"/>
        <w:rPr>
          <w:rFonts w:cs="Times New Roman"/>
          <w:b/>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2"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4BD583F6"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3"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3AB41592" w14:textId="77777777" w:rsidR="002A415C" w:rsidRDefault="002A415C" w:rsidP="00C405CE">
      <w:pPr>
        <w:autoSpaceDE w:val="0"/>
        <w:autoSpaceDN w:val="0"/>
        <w:adjustRightInd w:val="0"/>
        <w:spacing w:after="0" w:line="240" w:lineRule="auto"/>
        <w:rPr>
          <w:rStyle w:val="Hyperlink"/>
          <w:sz w:val="24"/>
          <w:szCs w:val="24"/>
          <w:u w:val="none"/>
        </w:rPr>
      </w:pPr>
    </w:p>
    <w:p w14:paraId="56EC739C" w14:textId="601BCFE2" w:rsidR="002A415C" w:rsidRPr="00120B7B" w:rsidRDefault="002A415C" w:rsidP="005F58E1">
      <w:pPr>
        <w:pStyle w:val="Heading2"/>
        <w:rPr>
          <w:b w:val="0"/>
          <w:i/>
          <w:color w:val="FF0000"/>
          <w:sz w:val="24"/>
          <w:lang w:val="en-GB"/>
        </w:rPr>
      </w:pPr>
      <w:r w:rsidRPr="00120B7B">
        <w:t>Additional Course Information</w:t>
      </w:r>
    </w:p>
    <w:sectPr w:rsidR="002A415C" w:rsidRPr="00120B7B"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C2595"/>
    <w:multiLevelType w:val="hybridMultilevel"/>
    <w:tmpl w:val="E098B3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8505A3A"/>
    <w:multiLevelType w:val="hybridMultilevel"/>
    <w:tmpl w:val="E098B3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460C2"/>
    <w:rsid w:val="00063D9B"/>
    <w:rsid w:val="000C0B51"/>
    <w:rsid w:val="00100E42"/>
    <w:rsid w:val="00120B7B"/>
    <w:rsid w:val="00135923"/>
    <w:rsid w:val="00172680"/>
    <w:rsid w:val="001905AF"/>
    <w:rsid w:val="001A6846"/>
    <w:rsid w:val="001E3DF9"/>
    <w:rsid w:val="001E52B7"/>
    <w:rsid w:val="00217E1C"/>
    <w:rsid w:val="00224224"/>
    <w:rsid w:val="002400EF"/>
    <w:rsid w:val="00243317"/>
    <w:rsid w:val="00244565"/>
    <w:rsid w:val="002532BF"/>
    <w:rsid w:val="002A415C"/>
    <w:rsid w:val="002B1BDC"/>
    <w:rsid w:val="002D14A4"/>
    <w:rsid w:val="00307178"/>
    <w:rsid w:val="00344E45"/>
    <w:rsid w:val="00351D9F"/>
    <w:rsid w:val="00363CAA"/>
    <w:rsid w:val="00381273"/>
    <w:rsid w:val="003B30A7"/>
    <w:rsid w:val="003F36E1"/>
    <w:rsid w:val="00402818"/>
    <w:rsid w:val="00405963"/>
    <w:rsid w:val="00454DF4"/>
    <w:rsid w:val="0048176E"/>
    <w:rsid w:val="004973B0"/>
    <w:rsid w:val="004E42DC"/>
    <w:rsid w:val="005306FA"/>
    <w:rsid w:val="00532EDF"/>
    <w:rsid w:val="00592DBD"/>
    <w:rsid w:val="005C58DF"/>
    <w:rsid w:val="005E1477"/>
    <w:rsid w:val="005F58E1"/>
    <w:rsid w:val="00616685"/>
    <w:rsid w:val="006C36C8"/>
    <w:rsid w:val="006D1DE3"/>
    <w:rsid w:val="006D2A8B"/>
    <w:rsid w:val="006E3ADE"/>
    <w:rsid w:val="007E42CA"/>
    <w:rsid w:val="007E62E0"/>
    <w:rsid w:val="007F1643"/>
    <w:rsid w:val="00801D9A"/>
    <w:rsid w:val="008044CD"/>
    <w:rsid w:val="00815B18"/>
    <w:rsid w:val="00825F74"/>
    <w:rsid w:val="00866634"/>
    <w:rsid w:val="00883376"/>
    <w:rsid w:val="0088531D"/>
    <w:rsid w:val="00895827"/>
    <w:rsid w:val="008A7E6B"/>
    <w:rsid w:val="008E71E8"/>
    <w:rsid w:val="00901A93"/>
    <w:rsid w:val="00941439"/>
    <w:rsid w:val="00955F38"/>
    <w:rsid w:val="00A011C1"/>
    <w:rsid w:val="00A74602"/>
    <w:rsid w:val="00A908EA"/>
    <w:rsid w:val="00A910CF"/>
    <w:rsid w:val="00AB6D40"/>
    <w:rsid w:val="00AC5031"/>
    <w:rsid w:val="00AE4F66"/>
    <w:rsid w:val="00B03AB1"/>
    <w:rsid w:val="00B1503E"/>
    <w:rsid w:val="00B4408E"/>
    <w:rsid w:val="00B761FD"/>
    <w:rsid w:val="00BB7CDF"/>
    <w:rsid w:val="00BD0627"/>
    <w:rsid w:val="00C03F89"/>
    <w:rsid w:val="00C1785B"/>
    <w:rsid w:val="00C405CE"/>
    <w:rsid w:val="00C6390F"/>
    <w:rsid w:val="00CA4993"/>
    <w:rsid w:val="00CB45BD"/>
    <w:rsid w:val="00D00B88"/>
    <w:rsid w:val="00D31269"/>
    <w:rsid w:val="00D41DC9"/>
    <w:rsid w:val="00D44D13"/>
    <w:rsid w:val="00D46B5B"/>
    <w:rsid w:val="00D52D63"/>
    <w:rsid w:val="00DA1703"/>
    <w:rsid w:val="00DA2638"/>
    <w:rsid w:val="00DC6544"/>
    <w:rsid w:val="00DD3E45"/>
    <w:rsid w:val="00DD7338"/>
    <w:rsid w:val="00E24C2E"/>
    <w:rsid w:val="00E41CD8"/>
    <w:rsid w:val="00E50E12"/>
    <w:rsid w:val="00E6754D"/>
    <w:rsid w:val="00EF0D6E"/>
    <w:rsid w:val="00EF5F86"/>
    <w:rsid w:val="00F059D3"/>
    <w:rsid w:val="00F06234"/>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c.shtml" TargetMode="External"/><Relationship Id="rId13" Type="http://schemas.openxmlformats.org/officeDocument/2006/relationships/hyperlink" Target="https://www.uoguelph.ca/registrar/calendars/undergraduate/current/" TargetMode="External"/><Relationship Id="rId3" Type="http://schemas.openxmlformats.org/officeDocument/2006/relationships/styles" Target="styles.xml"/><Relationship Id="rId7" Type="http://schemas.openxmlformats.org/officeDocument/2006/relationships/hyperlink" Target="https://courselink.uoguelph.ca/d2l/le/content/268275/viewContent/921482/View" TargetMode="External"/><Relationship Id="rId12" Type="http://schemas.openxmlformats.org/officeDocument/2006/relationships/hyperlink" Target="https://www.uoguelph.ca/registrar/calenda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urseeval.uoguelph.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oguelph.ca/csd/"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c08/c08-amisconduct.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713F4-0B8E-47DA-AF8D-C69D018AD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1341</Words>
  <Characters>7645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2012-12-05T15:32:00Z</cp:lastPrinted>
  <dcterms:created xsi:type="dcterms:W3CDTF">2017-06-29T20:06:00Z</dcterms:created>
  <dcterms:modified xsi:type="dcterms:W3CDTF">2017-06-29T20:06:00Z</dcterms:modified>
</cp:coreProperties>
</file>