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BF7F6" w14:textId="77777777" w:rsidR="002E35F3" w:rsidRPr="00DF4CF3" w:rsidRDefault="002E35F3" w:rsidP="002E35F3">
      <w:pPr>
        <w:pStyle w:val="Heading1"/>
        <w:rPr>
          <w:rFonts w:asciiTheme="majorHAnsi" w:hAnsiTheme="majorHAnsi"/>
          <w:sz w:val="24"/>
        </w:rPr>
      </w:pPr>
      <w:bookmarkStart w:id="0" w:name="_GoBack"/>
      <w:bookmarkEnd w:id="0"/>
      <w:r w:rsidRPr="00DF4CF3">
        <w:rPr>
          <w:rFonts w:asciiTheme="majorHAnsi" w:hAnsiTheme="majorHAnsi"/>
        </w:rPr>
        <w:t>Course Outline Form: Fall 2015</w:t>
      </w:r>
    </w:p>
    <w:p w14:paraId="34E45B6E" w14:textId="77777777" w:rsidR="002E35F3" w:rsidRPr="00DF4CF3" w:rsidRDefault="002E35F3" w:rsidP="002E35F3">
      <w:pPr>
        <w:autoSpaceDE w:val="0"/>
        <w:autoSpaceDN w:val="0"/>
        <w:adjustRightInd w:val="0"/>
        <w:rPr>
          <w:rFonts w:asciiTheme="majorHAnsi" w:hAnsiTheme="majorHAnsi"/>
          <w:color w:val="000000"/>
        </w:rPr>
      </w:pPr>
    </w:p>
    <w:p w14:paraId="3794543E" w14:textId="77777777" w:rsidR="002E35F3" w:rsidRPr="00DF4CF3" w:rsidRDefault="002E35F3" w:rsidP="002E35F3">
      <w:pPr>
        <w:pStyle w:val="Heading2"/>
        <w:rPr>
          <w:rFonts w:asciiTheme="majorHAnsi" w:hAnsiTheme="majorHAnsi"/>
        </w:rPr>
      </w:pPr>
      <w:r w:rsidRPr="00DF4CF3">
        <w:rPr>
          <w:rFonts w:asciiTheme="majorHAnsi" w:hAnsiTheme="majorHAnsi"/>
        </w:rPr>
        <w:t>General Information</w:t>
      </w:r>
    </w:p>
    <w:p w14:paraId="50709ABA" w14:textId="77777777" w:rsidR="002E35F3" w:rsidRPr="00DF4CF3" w:rsidRDefault="002E35F3" w:rsidP="002E35F3">
      <w:pPr>
        <w:autoSpaceDE w:val="0"/>
        <w:autoSpaceDN w:val="0"/>
        <w:adjustRightInd w:val="0"/>
        <w:rPr>
          <w:rFonts w:asciiTheme="majorHAnsi" w:hAnsiTheme="majorHAnsi"/>
          <w:b/>
          <w:bCs/>
          <w:sz w:val="28"/>
          <w:szCs w:val="36"/>
        </w:rPr>
      </w:pPr>
    </w:p>
    <w:p w14:paraId="0AECA0FF" w14:textId="59330369" w:rsidR="002E35F3" w:rsidRPr="00DF4CF3" w:rsidRDefault="002E35F3" w:rsidP="002E35F3">
      <w:pPr>
        <w:autoSpaceDE w:val="0"/>
        <w:autoSpaceDN w:val="0"/>
        <w:adjustRightInd w:val="0"/>
        <w:rPr>
          <w:rFonts w:asciiTheme="majorHAnsi" w:hAnsiTheme="majorHAnsi"/>
          <w:bCs/>
          <w:szCs w:val="36"/>
        </w:rPr>
      </w:pPr>
      <w:r w:rsidRPr="00DF4CF3">
        <w:rPr>
          <w:rFonts w:asciiTheme="majorHAnsi" w:hAnsiTheme="majorHAnsi"/>
          <w:b/>
          <w:bCs/>
          <w:szCs w:val="36"/>
        </w:rPr>
        <w:t>Course Title:</w:t>
      </w:r>
      <w:r w:rsidR="00DF4CF3">
        <w:rPr>
          <w:rFonts w:asciiTheme="majorHAnsi" w:hAnsiTheme="majorHAnsi"/>
          <w:bCs/>
          <w:szCs w:val="36"/>
        </w:rPr>
        <w:t xml:space="preserve"> </w:t>
      </w:r>
      <w:r w:rsidR="006A64BC" w:rsidRPr="00DF4CF3">
        <w:rPr>
          <w:rFonts w:asciiTheme="majorHAnsi" w:hAnsiTheme="majorHAnsi"/>
          <w:b/>
          <w:bCs/>
          <w:szCs w:val="36"/>
        </w:rPr>
        <w:t xml:space="preserve"> </w:t>
      </w:r>
      <w:r w:rsidR="006A64BC" w:rsidRPr="00DF4CF3">
        <w:rPr>
          <w:rFonts w:asciiTheme="majorHAnsi" w:hAnsiTheme="majorHAnsi"/>
          <w:bCs/>
          <w:szCs w:val="36"/>
        </w:rPr>
        <w:t>ENVS</w:t>
      </w:r>
      <w:r w:rsidR="00DF4CF3">
        <w:rPr>
          <w:rFonts w:asciiTheme="majorHAnsi" w:hAnsiTheme="majorHAnsi"/>
          <w:bCs/>
          <w:szCs w:val="36"/>
        </w:rPr>
        <w:t>*</w:t>
      </w:r>
      <w:r w:rsidR="006A64BC" w:rsidRPr="00DF4CF3">
        <w:rPr>
          <w:rFonts w:asciiTheme="majorHAnsi" w:hAnsiTheme="majorHAnsi"/>
          <w:bCs/>
          <w:szCs w:val="36"/>
        </w:rPr>
        <w:t>3040 Natural Chemicals in the Environment</w:t>
      </w:r>
    </w:p>
    <w:p w14:paraId="32E91ECB" w14:textId="77777777" w:rsidR="002E35F3" w:rsidRPr="00DF4CF3" w:rsidRDefault="002E35F3" w:rsidP="002E35F3">
      <w:pPr>
        <w:autoSpaceDE w:val="0"/>
        <w:autoSpaceDN w:val="0"/>
        <w:adjustRightInd w:val="0"/>
        <w:rPr>
          <w:rFonts w:asciiTheme="majorHAnsi" w:hAnsiTheme="majorHAnsi"/>
          <w:b/>
          <w:bCs/>
          <w:szCs w:val="36"/>
        </w:rPr>
      </w:pPr>
    </w:p>
    <w:p w14:paraId="344F2884" w14:textId="77777777" w:rsidR="006A64BC" w:rsidRPr="00DF4CF3" w:rsidRDefault="002E35F3" w:rsidP="006A64BC">
      <w:pPr>
        <w:autoSpaceDE w:val="0"/>
        <w:autoSpaceDN w:val="0"/>
        <w:adjustRightInd w:val="0"/>
        <w:rPr>
          <w:rFonts w:asciiTheme="majorHAnsi" w:hAnsiTheme="majorHAnsi"/>
          <w:bCs/>
          <w:color w:val="000000"/>
        </w:rPr>
      </w:pPr>
      <w:r w:rsidRPr="00DF4CF3">
        <w:rPr>
          <w:rFonts w:asciiTheme="majorHAnsi" w:hAnsiTheme="majorHAnsi"/>
          <w:b/>
          <w:bCs/>
          <w:color w:val="000000"/>
        </w:rPr>
        <w:t>Course Description:</w:t>
      </w:r>
      <w:r w:rsidR="006A64BC" w:rsidRPr="00DF4CF3">
        <w:rPr>
          <w:rFonts w:asciiTheme="majorHAnsi" w:hAnsiTheme="majorHAnsi"/>
          <w:b/>
          <w:bCs/>
          <w:color w:val="000000"/>
        </w:rPr>
        <w:t xml:space="preserve"> </w:t>
      </w:r>
      <w:r w:rsidR="006A64BC" w:rsidRPr="00DF4CF3">
        <w:rPr>
          <w:rFonts w:asciiTheme="majorHAnsi" w:hAnsiTheme="majorHAnsi"/>
          <w:bCs/>
          <w:color w:val="000000"/>
        </w:rPr>
        <w:t>This course explores the roles of naturally occurring chemicals in the inter-relationships of organisms, and the historical and current uses of natural chemicals by humans for agricultural and medicinal purposes.</w:t>
      </w:r>
    </w:p>
    <w:p w14:paraId="5BD21077" w14:textId="77777777" w:rsidR="002E35F3" w:rsidRPr="00DF4CF3" w:rsidRDefault="002E35F3" w:rsidP="002E35F3">
      <w:pPr>
        <w:autoSpaceDE w:val="0"/>
        <w:autoSpaceDN w:val="0"/>
        <w:adjustRightInd w:val="0"/>
        <w:rPr>
          <w:rFonts w:asciiTheme="majorHAnsi" w:hAnsiTheme="majorHAnsi"/>
          <w:b/>
          <w:bCs/>
          <w:color w:val="000000"/>
        </w:rPr>
      </w:pPr>
    </w:p>
    <w:p w14:paraId="24CE8E22" w14:textId="77777777" w:rsidR="002E35F3" w:rsidRPr="00DF4CF3" w:rsidRDefault="002E35F3" w:rsidP="002E35F3">
      <w:pPr>
        <w:autoSpaceDE w:val="0"/>
        <w:autoSpaceDN w:val="0"/>
        <w:adjustRightInd w:val="0"/>
        <w:rPr>
          <w:rFonts w:asciiTheme="majorHAnsi" w:hAnsiTheme="majorHAnsi"/>
          <w:b/>
          <w:bCs/>
          <w:color w:val="000000"/>
        </w:rPr>
      </w:pPr>
      <w:r w:rsidRPr="00DF4CF3">
        <w:rPr>
          <w:rFonts w:asciiTheme="majorHAnsi" w:hAnsiTheme="majorHAnsi"/>
          <w:b/>
          <w:bCs/>
          <w:color w:val="000000"/>
        </w:rPr>
        <w:t>Credit Weight:</w:t>
      </w:r>
      <w:r w:rsidR="006A64BC" w:rsidRPr="00DF4CF3">
        <w:rPr>
          <w:rFonts w:asciiTheme="majorHAnsi" w:hAnsiTheme="majorHAnsi"/>
          <w:b/>
          <w:bCs/>
          <w:color w:val="000000"/>
        </w:rPr>
        <w:t xml:space="preserve"> </w:t>
      </w:r>
      <w:r w:rsidR="006A64BC" w:rsidRPr="00DF4CF3">
        <w:rPr>
          <w:rFonts w:asciiTheme="majorHAnsi" w:hAnsiTheme="majorHAnsi"/>
          <w:bCs/>
          <w:color w:val="000000"/>
        </w:rPr>
        <w:t>0.5</w:t>
      </w:r>
    </w:p>
    <w:p w14:paraId="232F6D38" w14:textId="77777777" w:rsidR="002E35F3" w:rsidRPr="00DF4CF3" w:rsidRDefault="002E35F3" w:rsidP="002E35F3">
      <w:pPr>
        <w:autoSpaceDE w:val="0"/>
        <w:autoSpaceDN w:val="0"/>
        <w:adjustRightInd w:val="0"/>
        <w:rPr>
          <w:rFonts w:asciiTheme="majorHAnsi" w:hAnsiTheme="majorHAnsi"/>
          <w:b/>
          <w:bCs/>
          <w:color w:val="000000"/>
        </w:rPr>
      </w:pPr>
    </w:p>
    <w:p w14:paraId="6D7DC007" w14:textId="77777777" w:rsidR="002E35F3" w:rsidRPr="00DF4CF3" w:rsidRDefault="002E35F3" w:rsidP="002E35F3">
      <w:pPr>
        <w:autoSpaceDE w:val="0"/>
        <w:autoSpaceDN w:val="0"/>
        <w:adjustRightInd w:val="0"/>
        <w:rPr>
          <w:rFonts w:asciiTheme="majorHAnsi" w:hAnsiTheme="majorHAnsi"/>
          <w:b/>
          <w:bCs/>
          <w:color w:val="000000"/>
        </w:rPr>
      </w:pPr>
      <w:r w:rsidRPr="00DF4CF3">
        <w:rPr>
          <w:rFonts w:asciiTheme="majorHAnsi" w:hAnsiTheme="majorHAnsi"/>
          <w:b/>
          <w:bCs/>
          <w:color w:val="000000"/>
        </w:rPr>
        <w:t>Academic Department (or campus):</w:t>
      </w:r>
      <w:r w:rsidR="006A64BC" w:rsidRPr="00DF4CF3">
        <w:rPr>
          <w:rFonts w:asciiTheme="majorHAnsi" w:hAnsiTheme="majorHAnsi"/>
          <w:b/>
          <w:bCs/>
          <w:color w:val="000000"/>
        </w:rPr>
        <w:t xml:space="preserve"> </w:t>
      </w:r>
      <w:r w:rsidR="006A64BC" w:rsidRPr="00DF4CF3">
        <w:rPr>
          <w:rFonts w:asciiTheme="majorHAnsi" w:hAnsiTheme="majorHAnsi"/>
          <w:bCs/>
          <w:color w:val="000000"/>
        </w:rPr>
        <w:t>School of Environmental Sciences</w:t>
      </w:r>
    </w:p>
    <w:p w14:paraId="0C3CBFB6" w14:textId="77777777" w:rsidR="002E35F3" w:rsidRPr="00DF4CF3" w:rsidRDefault="002E35F3" w:rsidP="002E35F3">
      <w:pPr>
        <w:autoSpaceDE w:val="0"/>
        <w:autoSpaceDN w:val="0"/>
        <w:adjustRightInd w:val="0"/>
        <w:rPr>
          <w:rFonts w:asciiTheme="majorHAnsi" w:hAnsiTheme="majorHAnsi"/>
          <w:b/>
          <w:bCs/>
          <w:color w:val="000000"/>
        </w:rPr>
      </w:pPr>
    </w:p>
    <w:p w14:paraId="119363A4" w14:textId="77777777" w:rsidR="002E35F3" w:rsidRPr="00DF4CF3" w:rsidRDefault="002E35F3" w:rsidP="002E35F3">
      <w:pPr>
        <w:autoSpaceDE w:val="0"/>
        <w:autoSpaceDN w:val="0"/>
        <w:adjustRightInd w:val="0"/>
        <w:rPr>
          <w:rFonts w:asciiTheme="majorHAnsi" w:hAnsiTheme="majorHAnsi"/>
          <w:b/>
          <w:bCs/>
          <w:color w:val="000000"/>
        </w:rPr>
      </w:pPr>
      <w:r w:rsidRPr="00DF4CF3">
        <w:rPr>
          <w:rFonts w:asciiTheme="majorHAnsi" w:hAnsiTheme="majorHAnsi"/>
          <w:b/>
          <w:bCs/>
          <w:color w:val="000000"/>
        </w:rPr>
        <w:t>Campus:</w:t>
      </w:r>
      <w:r w:rsidR="006A64BC" w:rsidRPr="00DF4CF3">
        <w:rPr>
          <w:rFonts w:asciiTheme="majorHAnsi" w:hAnsiTheme="majorHAnsi"/>
          <w:b/>
          <w:bCs/>
          <w:color w:val="000000"/>
        </w:rPr>
        <w:t xml:space="preserve"> </w:t>
      </w:r>
      <w:r w:rsidR="006A64BC" w:rsidRPr="00DF4CF3">
        <w:rPr>
          <w:rFonts w:asciiTheme="majorHAnsi" w:hAnsiTheme="majorHAnsi"/>
          <w:bCs/>
          <w:color w:val="000000"/>
        </w:rPr>
        <w:t>Distance Education</w:t>
      </w:r>
    </w:p>
    <w:p w14:paraId="5E6238BC" w14:textId="77777777" w:rsidR="002E35F3" w:rsidRPr="00DF4CF3" w:rsidRDefault="002E35F3" w:rsidP="002E35F3">
      <w:pPr>
        <w:autoSpaceDE w:val="0"/>
        <w:autoSpaceDN w:val="0"/>
        <w:adjustRightInd w:val="0"/>
        <w:rPr>
          <w:rFonts w:asciiTheme="majorHAnsi" w:hAnsiTheme="majorHAnsi"/>
          <w:color w:val="000000"/>
        </w:rPr>
      </w:pPr>
    </w:p>
    <w:p w14:paraId="792759F0" w14:textId="77777777" w:rsidR="002E35F3" w:rsidRPr="00DF4CF3" w:rsidRDefault="002E35F3" w:rsidP="002E35F3">
      <w:pPr>
        <w:autoSpaceDE w:val="0"/>
        <w:autoSpaceDN w:val="0"/>
        <w:adjustRightInd w:val="0"/>
        <w:rPr>
          <w:rFonts w:asciiTheme="majorHAnsi" w:hAnsiTheme="majorHAnsi"/>
          <w:b/>
          <w:bCs/>
          <w:color w:val="000000"/>
        </w:rPr>
      </w:pPr>
      <w:r w:rsidRPr="00DF4CF3">
        <w:rPr>
          <w:rFonts w:asciiTheme="majorHAnsi" w:hAnsiTheme="majorHAnsi"/>
          <w:b/>
          <w:bCs/>
          <w:color w:val="000000"/>
        </w:rPr>
        <w:t>Semester Offering:</w:t>
      </w:r>
      <w:r w:rsidR="006A64BC" w:rsidRPr="00DF4CF3">
        <w:rPr>
          <w:rFonts w:asciiTheme="majorHAnsi" w:hAnsiTheme="majorHAnsi"/>
          <w:b/>
          <w:bCs/>
          <w:color w:val="000000"/>
        </w:rPr>
        <w:t xml:space="preserve"> </w:t>
      </w:r>
      <w:r w:rsidR="006A64BC" w:rsidRPr="00DF4CF3">
        <w:rPr>
          <w:rFonts w:asciiTheme="majorHAnsi" w:hAnsiTheme="majorHAnsi"/>
          <w:bCs/>
          <w:color w:val="000000"/>
        </w:rPr>
        <w:t>Fall 2015</w:t>
      </w:r>
    </w:p>
    <w:p w14:paraId="75B23DA0" w14:textId="77777777" w:rsidR="002E35F3" w:rsidRPr="00DF4CF3" w:rsidRDefault="002E35F3" w:rsidP="002E35F3">
      <w:pPr>
        <w:autoSpaceDE w:val="0"/>
        <w:autoSpaceDN w:val="0"/>
        <w:adjustRightInd w:val="0"/>
        <w:rPr>
          <w:rFonts w:asciiTheme="majorHAnsi" w:hAnsiTheme="majorHAnsi"/>
          <w:b/>
          <w:bCs/>
          <w:color w:val="000000"/>
        </w:rPr>
      </w:pPr>
    </w:p>
    <w:p w14:paraId="51F323A0" w14:textId="55701120" w:rsidR="002E35F3" w:rsidRPr="00DF4CF3" w:rsidRDefault="002E35F3" w:rsidP="002E35F3">
      <w:pPr>
        <w:autoSpaceDE w:val="0"/>
        <w:autoSpaceDN w:val="0"/>
        <w:adjustRightInd w:val="0"/>
        <w:rPr>
          <w:rFonts w:asciiTheme="majorHAnsi" w:hAnsiTheme="majorHAnsi"/>
          <w:b/>
          <w:bCs/>
          <w:color w:val="000000"/>
        </w:rPr>
      </w:pPr>
      <w:r w:rsidRPr="00DF4CF3">
        <w:rPr>
          <w:rFonts w:asciiTheme="majorHAnsi" w:hAnsiTheme="majorHAnsi"/>
          <w:b/>
          <w:bCs/>
          <w:color w:val="000000"/>
        </w:rPr>
        <w:t>Class Schedule and Location:</w:t>
      </w:r>
      <w:r w:rsidR="006A64BC" w:rsidRPr="00DF4CF3">
        <w:rPr>
          <w:rFonts w:asciiTheme="majorHAnsi" w:hAnsiTheme="majorHAnsi"/>
          <w:b/>
          <w:bCs/>
          <w:color w:val="000000"/>
        </w:rPr>
        <w:t xml:space="preserve"> </w:t>
      </w:r>
      <w:r w:rsidR="00DF4CF3">
        <w:rPr>
          <w:rFonts w:asciiTheme="majorHAnsi" w:hAnsiTheme="majorHAnsi"/>
          <w:bCs/>
          <w:color w:val="000000"/>
        </w:rPr>
        <w:t>DE</w:t>
      </w:r>
    </w:p>
    <w:p w14:paraId="77AA9EBE" w14:textId="77777777" w:rsidR="002E35F3" w:rsidRPr="00DF4CF3" w:rsidRDefault="002E35F3" w:rsidP="002E35F3">
      <w:pPr>
        <w:autoSpaceDE w:val="0"/>
        <w:autoSpaceDN w:val="0"/>
        <w:adjustRightInd w:val="0"/>
        <w:rPr>
          <w:rFonts w:asciiTheme="majorHAnsi" w:hAnsiTheme="majorHAnsi"/>
          <w:b/>
          <w:bCs/>
          <w:color w:val="000000"/>
        </w:rPr>
      </w:pPr>
    </w:p>
    <w:p w14:paraId="6798D542" w14:textId="77777777" w:rsidR="002E35F3" w:rsidRPr="00DF4CF3" w:rsidRDefault="002E35F3" w:rsidP="002E35F3">
      <w:pPr>
        <w:pStyle w:val="Heading2"/>
        <w:rPr>
          <w:rFonts w:asciiTheme="majorHAnsi" w:hAnsiTheme="majorHAnsi"/>
        </w:rPr>
      </w:pPr>
      <w:r w:rsidRPr="00DF4CF3">
        <w:rPr>
          <w:rFonts w:asciiTheme="majorHAnsi" w:hAnsiTheme="majorHAnsi"/>
        </w:rPr>
        <w:t>Instructor Information</w:t>
      </w:r>
    </w:p>
    <w:p w14:paraId="6D3A3717" w14:textId="77777777" w:rsidR="002E35F3" w:rsidRPr="00DF4CF3" w:rsidRDefault="002E35F3" w:rsidP="002E35F3">
      <w:pPr>
        <w:autoSpaceDE w:val="0"/>
        <w:autoSpaceDN w:val="0"/>
        <w:adjustRightInd w:val="0"/>
        <w:rPr>
          <w:rFonts w:asciiTheme="majorHAnsi" w:hAnsiTheme="majorHAnsi"/>
          <w:b/>
          <w:bCs/>
          <w:color w:val="000000"/>
        </w:rPr>
      </w:pPr>
    </w:p>
    <w:p w14:paraId="6D605FB2" w14:textId="0D47FE85"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Instructor Name:</w:t>
      </w:r>
      <w:r w:rsidR="00D90D11" w:rsidRPr="00DF4CF3">
        <w:rPr>
          <w:rFonts w:asciiTheme="majorHAnsi" w:hAnsiTheme="majorHAnsi"/>
          <w:bCs/>
          <w:color w:val="000000"/>
        </w:rPr>
        <w:t xml:space="preserve"> Dr. Simone Härri </w:t>
      </w:r>
    </w:p>
    <w:p w14:paraId="254410B3" w14:textId="1DFBF116"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Instructor Email:</w:t>
      </w:r>
      <w:r w:rsidR="00D90D11" w:rsidRPr="00DF4CF3">
        <w:rPr>
          <w:rFonts w:asciiTheme="majorHAnsi" w:hAnsiTheme="majorHAnsi"/>
          <w:bCs/>
          <w:color w:val="000000"/>
        </w:rPr>
        <w:t xml:space="preserve"> shaerri@uoguelph.ca</w:t>
      </w:r>
    </w:p>
    <w:p w14:paraId="3F415F32" w14:textId="16DC707F"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Office location and office hours:</w:t>
      </w:r>
      <w:r w:rsidR="00D90D11" w:rsidRPr="00DF4CF3">
        <w:rPr>
          <w:rFonts w:asciiTheme="majorHAnsi" w:hAnsiTheme="majorHAnsi"/>
          <w:bCs/>
          <w:color w:val="000000"/>
        </w:rPr>
        <w:t xml:space="preserve"> Bovey 2216. </w:t>
      </w:r>
      <w:proofErr w:type="gramStart"/>
      <w:r w:rsidR="00AF5EF0" w:rsidRPr="00DF4CF3">
        <w:rPr>
          <w:rFonts w:asciiTheme="majorHAnsi" w:hAnsiTheme="majorHAnsi"/>
          <w:bCs/>
          <w:color w:val="000000"/>
        </w:rPr>
        <w:t>Office hours by appointments only.</w:t>
      </w:r>
      <w:proofErr w:type="gramEnd"/>
      <w:r w:rsidR="005425A6" w:rsidRPr="00DF4CF3">
        <w:rPr>
          <w:rFonts w:asciiTheme="majorHAnsi" w:hAnsiTheme="majorHAnsi"/>
          <w:bCs/>
          <w:color w:val="000000"/>
        </w:rPr>
        <w:t xml:space="preserve"> </w:t>
      </w:r>
    </w:p>
    <w:p w14:paraId="74F00BA3" w14:textId="77777777" w:rsidR="002E35F3" w:rsidRPr="00DF4CF3" w:rsidRDefault="002E35F3" w:rsidP="002E35F3">
      <w:pPr>
        <w:autoSpaceDE w:val="0"/>
        <w:autoSpaceDN w:val="0"/>
        <w:adjustRightInd w:val="0"/>
        <w:rPr>
          <w:rFonts w:asciiTheme="majorHAnsi" w:hAnsiTheme="majorHAnsi"/>
          <w:b/>
          <w:bCs/>
          <w:color w:val="000000"/>
        </w:rPr>
      </w:pPr>
    </w:p>
    <w:p w14:paraId="37FB6BD2" w14:textId="77777777" w:rsidR="002E35F3" w:rsidRPr="00DF4CF3" w:rsidRDefault="002E35F3" w:rsidP="002E35F3">
      <w:pPr>
        <w:pStyle w:val="Heading2"/>
        <w:rPr>
          <w:rFonts w:asciiTheme="majorHAnsi" w:hAnsiTheme="majorHAnsi"/>
        </w:rPr>
      </w:pPr>
      <w:r w:rsidRPr="00DF4CF3">
        <w:rPr>
          <w:rFonts w:asciiTheme="majorHAnsi" w:hAnsiTheme="majorHAnsi"/>
        </w:rPr>
        <w:t>GTA Information</w:t>
      </w:r>
    </w:p>
    <w:p w14:paraId="436417A7" w14:textId="77777777" w:rsidR="002E35F3" w:rsidRPr="00DF4CF3" w:rsidRDefault="002E35F3" w:rsidP="002E35F3">
      <w:pPr>
        <w:autoSpaceDE w:val="0"/>
        <w:autoSpaceDN w:val="0"/>
        <w:adjustRightInd w:val="0"/>
        <w:rPr>
          <w:rFonts w:asciiTheme="majorHAnsi" w:hAnsiTheme="majorHAnsi"/>
          <w:b/>
          <w:bCs/>
          <w:color w:val="000000"/>
        </w:rPr>
      </w:pPr>
    </w:p>
    <w:p w14:paraId="71EC3CA1" w14:textId="21D46CAA"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GTA Name:</w:t>
      </w:r>
      <w:r w:rsidR="005425A6" w:rsidRPr="00DF4CF3">
        <w:rPr>
          <w:rFonts w:asciiTheme="majorHAnsi" w:hAnsiTheme="majorHAnsi"/>
          <w:bCs/>
          <w:color w:val="000000"/>
        </w:rPr>
        <w:t xml:space="preserve"> TBD</w:t>
      </w:r>
    </w:p>
    <w:p w14:paraId="0EDED9F6" w14:textId="77777777"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GTA Email:</w:t>
      </w:r>
    </w:p>
    <w:p w14:paraId="165C7462" w14:textId="77777777" w:rsidR="002E35F3" w:rsidRPr="00DF4CF3" w:rsidRDefault="002E35F3" w:rsidP="002E35F3">
      <w:pPr>
        <w:autoSpaceDE w:val="0"/>
        <w:autoSpaceDN w:val="0"/>
        <w:adjustRightInd w:val="0"/>
        <w:rPr>
          <w:rFonts w:asciiTheme="majorHAnsi" w:hAnsiTheme="majorHAnsi"/>
          <w:bCs/>
          <w:color w:val="000000"/>
        </w:rPr>
      </w:pPr>
      <w:r w:rsidRPr="00DF4CF3">
        <w:rPr>
          <w:rFonts w:asciiTheme="majorHAnsi" w:hAnsiTheme="majorHAnsi"/>
          <w:bCs/>
          <w:color w:val="000000"/>
        </w:rPr>
        <w:t>GTA office location and office hours:</w:t>
      </w:r>
    </w:p>
    <w:p w14:paraId="73E9880C" w14:textId="77777777" w:rsidR="002E35F3" w:rsidRPr="00DF4CF3" w:rsidRDefault="002E35F3" w:rsidP="002E35F3">
      <w:pPr>
        <w:autoSpaceDE w:val="0"/>
        <w:autoSpaceDN w:val="0"/>
        <w:adjustRightInd w:val="0"/>
        <w:rPr>
          <w:rFonts w:asciiTheme="majorHAnsi" w:hAnsiTheme="majorHAnsi"/>
          <w:color w:val="000000"/>
        </w:rPr>
      </w:pPr>
    </w:p>
    <w:p w14:paraId="0668C03C" w14:textId="77777777" w:rsidR="002E35F3" w:rsidRPr="00DF4CF3" w:rsidRDefault="002E35F3" w:rsidP="002E35F3">
      <w:pPr>
        <w:autoSpaceDE w:val="0"/>
        <w:autoSpaceDN w:val="0"/>
        <w:adjustRightInd w:val="0"/>
        <w:rPr>
          <w:rFonts w:asciiTheme="majorHAnsi" w:hAnsiTheme="majorHAnsi"/>
          <w:color w:val="000000"/>
        </w:rPr>
      </w:pPr>
    </w:p>
    <w:p w14:paraId="7BA3717E" w14:textId="77777777" w:rsidR="002E35F3" w:rsidRPr="00DF4CF3" w:rsidRDefault="002E35F3" w:rsidP="002E35F3">
      <w:pPr>
        <w:pStyle w:val="Heading2"/>
        <w:rPr>
          <w:rFonts w:asciiTheme="majorHAnsi" w:hAnsiTheme="majorHAnsi"/>
        </w:rPr>
      </w:pPr>
      <w:r w:rsidRPr="00DF4CF3">
        <w:rPr>
          <w:rFonts w:asciiTheme="majorHAnsi" w:hAnsiTheme="majorHAnsi"/>
        </w:rPr>
        <w:t>Course Content</w:t>
      </w:r>
    </w:p>
    <w:p w14:paraId="4845FBB7" w14:textId="77777777" w:rsidR="002E35F3" w:rsidRPr="00DF4CF3" w:rsidRDefault="002E35F3" w:rsidP="002E35F3">
      <w:pPr>
        <w:autoSpaceDE w:val="0"/>
        <w:autoSpaceDN w:val="0"/>
        <w:adjustRightInd w:val="0"/>
        <w:rPr>
          <w:rFonts w:asciiTheme="majorHAnsi" w:hAnsiTheme="majorHAnsi"/>
          <w:b/>
          <w:color w:val="000000"/>
          <w:u w:val="single"/>
        </w:rPr>
      </w:pPr>
    </w:p>
    <w:p w14:paraId="3FD66895" w14:textId="77777777" w:rsidR="002E35F3" w:rsidRPr="00DF4CF3" w:rsidRDefault="002E35F3" w:rsidP="002E35F3">
      <w:pPr>
        <w:pStyle w:val="Heading3"/>
        <w:rPr>
          <w:rFonts w:asciiTheme="majorHAnsi" w:hAnsiTheme="majorHAnsi"/>
        </w:rPr>
      </w:pPr>
      <w:r w:rsidRPr="00DF4CF3">
        <w:rPr>
          <w:rFonts w:asciiTheme="majorHAnsi" w:hAnsiTheme="majorHAnsi"/>
        </w:rPr>
        <w:t>Specific Learning Outcomes:</w:t>
      </w:r>
    </w:p>
    <w:p w14:paraId="7D649967" w14:textId="77777777" w:rsidR="000173DC" w:rsidRPr="00DF4CF3" w:rsidRDefault="000173DC" w:rsidP="000173DC">
      <w:pPr>
        <w:rPr>
          <w:rFonts w:asciiTheme="majorHAnsi" w:hAnsiTheme="majorHAnsi"/>
        </w:rPr>
      </w:pPr>
    </w:p>
    <w:p w14:paraId="2B0E65C9" w14:textId="1B8DF7B2" w:rsidR="00FA139E" w:rsidRPr="00DF4CF3" w:rsidRDefault="00FA139E" w:rsidP="00FA139E">
      <w:pPr>
        <w:pStyle w:val="ListParagraph"/>
        <w:numPr>
          <w:ilvl w:val="0"/>
          <w:numId w:val="2"/>
        </w:numPr>
        <w:autoSpaceDE w:val="0"/>
        <w:autoSpaceDN w:val="0"/>
        <w:adjustRightInd w:val="0"/>
        <w:rPr>
          <w:rFonts w:asciiTheme="majorHAnsi" w:hAnsiTheme="majorHAnsi"/>
          <w:color w:val="000000"/>
        </w:rPr>
      </w:pPr>
      <w:r w:rsidRPr="00DF4CF3">
        <w:rPr>
          <w:rFonts w:asciiTheme="majorHAnsi" w:hAnsiTheme="majorHAnsi"/>
          <w:color w:val="000000"/>
        </w:rPr>
        <w:t xml:space="preserve">Recognize and explain the ecological roles of natural chemicals. </w:t>
      </w:r>
    </w:p>
    <w:p w14:paraId="7CFA8BC6" w14:textId="77777777" w:rsidR="00FA139E" w:rsidRPr="00DF4CF3" w:rsidRDefault="00FA139E" w:rsidP="00FA139E">
      <w:pPr>
        <w:pStyle w:val="ListParagraph"/>
        <w:autoSpaceDE w:val="0"/>
        <w:autoSpaceDN w:val="0"/>
        <w:adjustRightInd w:val="0"/>
        <w:rPr>
          <w:rFonts w:asciiTheme="majorHAnsi" w:hAnsiTheme="majorHAnsi"/>
          <w:color w:val="000000"/>
        </w:rPr>
      </w:pPr>
    </w:p>
    <w:p w14:paraId="69A779FF" w14:textId="30642029" w:rsidR="00FA139E" w:rsidRPr="00DF4CF3" w:rsidRDefault="00FA139E" w:rsidP="00FA139E">
      <w:pPr>
        <w:pStyle w:val="ListParagraph"/>
        <w:numPr>
          <w:ilvl w:val="0"/>
          <w:numId w:val="2"/>
        </w:numPr>
        <w:autoSpaceDE w:val="0"/>
        <w:autoSpaceDN w:val="0"/>
        <w:adjustRightInd w:val="0"/>
        <w:rPr>
          <w:rFonts w:asciiTheme="majorHAnsi" w:hAnsiTheme="majorHAnsi"/>
          <w:color w:val="000000"/>
        </w:rPr>
      </w:pPr>
      <w:r w:rsidRPr="00DF4CF3">
        <w:rPr>
          <w:rFonts w:asciiTheme="majorHAnsi" w:hAnsiTheme="majorHAnsi"/>
          <w:color w:val="000000"/>
        </w:rPr>
        <w:t xml:space="preserve">Describe and assess the application of natural chemicals in agriculture and medicine. </w:t>
      </w:r>
    </w:p>
    <w:p w14:paraId="32D1152E" w14:textId="77777777" w:rsidR="00FA139E" w:rsidRPr="00DF4CF3" w:rsidRDefault="00FA139E" w:rsidP="00FA139E">
      <w:pPr>
        <w:autoSpaceDE w:val="0"/>
        <w:autoSpaceDN w:val="0"/>
        <w:adjustRightInd w:val="0"/>
        <w:rPr>
          <w:rFonts w:asciiTheme="majorHAnsi" w:hAnsiTheme="majorHAnsi"/>
          <w:color w:val="000000"/>
        </w:rPr>
      </w:pPr>
    </w:p>
    <w:p w14:paraId="61C07F72" w14:textId="09C667EF" w:rsidR="00FA139E" w:rsidRPr="00DF4CF3" w:rsidRDefault="00FA139E" w:rsidP="00FA139E">
      <w:pPr>
        <w:pStyle w:val="ListParagraph"/>
        <w:numPr>
          <w:ilvl w:val="0"/>
          <w:numId w:val="2"/>
        </w:numPr>
        <w:autoSpaceDE w:val="0"/>
        <w:autoSpaceDN w:val="0"/>
        <w:adjustRightInd w:val="0"/>
        <w:rPr>
          <w:rFonts w:asciiTheme="majorHAnsi" w:hAnsiTheme="majorHAnsi"/>
          <w:color w:val="000000"/>
        </w:rPr>
      </w:pPr>
      <w:r w:rsidRPr="00DF4CF3">
        <w:rPr>
          <w:rFonts w:asciiTheme="majorHAnsi" w:hAnsiTheme="majorHAnsi"/>
          <w:color w:val="000000"/>
        </w:rPr>
        <w:t>Explain the pharmacological basis of the effects of certain natural chemicals.</w:t>
      </w:r>
    </w:p>
    <w:p w14:paraId="0CC126D1" w14:textId="77777777" w:rsidR="00FA139E" w:rsidRPr="00DF4CF3" w:rsidRDefault="00FA139E" w:rsidP="00FA139E">
      <w:pPr>
        <w:autoSpaceDE w:val="0"/>
        <w:autoSpaceDN w:val="0"/>
        <w:adjustRightInd w:val="0"/>
        <w:rPr>
          <w:rFonts w:asciiTheme="majorHAnsi" w:hAnsiTheme="majorHAnsi"/>
          <w:color w:val="000000"/>
        </w:rPr>
      </w:pPr>
    </w:p>
    <w:p w14:paraId="2BAEA893" w14:textId="0C329D17" w:rsidR="00FA139E" w:rsidRPr="00DF4CF3" w:rsidRDefault="00FA139E" w:rsidP="00FA139E">
      <w:pPr>
        <w:pStyle w:val="ListParagraph"/>
        <w:numPr>
          <w:ilvl w:val="0"/>
          <w:numId w:val="2"/>
        </w:numPr>
        <w:autoSpaceDE w:val="0"/>
        <w:autoSpaceDN w:val="0"/>
        <w:adjustRightInd w:val="0"/>
        <w:rPr>
          <w:rFonts w:asciiTheme="majorHAnsi" w:hAnsiTheme="majorHAnsi"/>
          <w:color w:val="000000"/>
        </w:rPr>
      </w:pPr>
      <w:proofErr w:type="spellStart"/>
      <w:r w:rsidRPr="00DF4CF3">
        <w:rPr>
          <w:rFonts w:asciiTheme="majorHAnsi" w:hAnsiTheme="majorHAnsi"/>
          <w:color w:val="000000"/>
        </w:rPr>
        <w:t>Analyse</w:t>
      </w:r>
      <w:proofErr w:type="spellEnd"/>
      <w:r w:rsidRPr="00DF4CF3">
        <w:rPr>
          <w:rFonts w:asciiTheme="majorHAnsi" w:hAnsiTheme="majorHAnsi"/>
          <w:color w:val="000000"/>
        </w:rPr>
        <w:t xml:space="preserve"> and debate issues concerning the use of natural chemicals.</w:t>
      </w:r>
    </w:p>
    <w:p w14:paraId="153F37D4" w14:textId="77777777" w:rsidR="00FA139E" w:rsidRPr="00DF4CF3" w:rsidRDefault="00FA139E" w:rsidP="00FA139E">
      <w:pPr>
        <w:autoSpaceDE w:val="0"/>
        <w:autoSpaceDN w:val="0"/>
        <w:adjustRightInd w:val="0"/>
        <w:rPr>
          <w:rFonts w:asciiTheme="majorHAnsi" w:hAnsiTheme="majorHAnsi"/>
          <w:color w:val="000000"/>
        </w:rPr>
      </w:pPr>
    </w:p>
    <w:p w14:paraId="1F76F273" w14:textId="076A603E" w:rsidR="002E35F3" w:rsidRPr="00DF4CF3" w:rsidRDefault="00FA139E" w:rsidP="00FA139E">
      <w:pPr>
        <w:pStyle w:val="ListParagraph"/>
        <w:numPr>
          <w:ilvl w:val="0"/>
          <w:numId w:val="2"/>
        </w:numPr>
        <w:autoSpaceDE w:val="0"/>
        <w:autoSpaceDN w:val="0"/>
        <w:adjustRightInd w:val="0"/>
        <w:rPr>
          <w:rFonts w:asciiTheme="majorHAnsi" w:hAnsiTheme="majorHAnsi"/>
          <w:color w:val="000000"/>
        </w:rPr>
      </w:pPr>
      <w:r w:rsidRPr="00DF4CF3">
        <w:rPr>
          <w:rFonts w:asciiTheme="majorHAnsi" w:hAnsiTheme="majorHAnsi"/>
          <w:color w:val="000000"/>
        </w:rPr>
        <w:lastRenderedPageBreak/>
        <w:t xml:space="preserve">Construct arguments relating natural chemicals to conservation issues. </w:t>
      </w:r>
    </w:p>
    <w:p w14:paraId="248D2B2D" w14:textId="77777777" w:rsidR="00FA139E" w:rsidRPr="00DF4CF3" w:rsidRDefault="00FA139E" w:rsidP="00FA139E">
      <w:pPr>
        <w:pStyle w:val="ListParagraph"/>
        <w:autoSpaceDE w:val="0"/>
        <w:autoSpaceDN w:val="0"/>
        <w:adjustRightInd w:val="0"/>
        <w:rPr>
          <w:rFonts w:asciiTheme="majorHAnsi" w:hAnsiTheme="majorHAnsi"/>
          <w:color w:val="000000"/>
        </w:rPr>
      </w:pPr>
    </w:p>
    <w:p w14:paraId="58E24EEC" w14:textId="77777777" w:rsidR="00FA139E" w:rsidRPr="00DF4CF3" w:rsidRDefault="00FA139E" w:rsidP="00FA139E">
      <w:pPr>
        <w:pStyle w:val="ListParagraph"/>
        <w:autoSpaceDE w:val="0"/>
        <w:autoSpaceDN w:val="0"/>
        <w:adjustRightInd w:val="0"/>
        <w:rPr>
          <w:rFonts w:asciiTheme="majorHAnsi" w:hAnsiTheme="majorHAnsi"/>
          <w:color w:val="000000"/>
        </w:rPr>
      </w:pPr>
    </w:p>
    <w:p w14:paraId="59988B27" w14:textId="77777777" w:rsidR="002E35F3" w:rsidRPr="00DF4CF3" w:rsidRDefault="002E35F3" w:rsidP="002E35F3">
      <w:pPr>
        <w:pStyle w:val="Heading3"/>
        <w:rPr>
          <w:rFonts w:asciiTheme="majorHAnsi" w:hAnsiTheme="majorHAnsi"/>
        </w:rPr>
      </w:pPr>
      <w:r w:rsidRPr="00DF4CF3">
        <w:rPr>
          <w:rFonts w:asciiTheme="majorHAnsi" w:hAnsiTheme="majorHAnsi"/>
        </w:rPr>
        <w:t>Lecture Content:</w:t>
      </w:r>
    </w:p>
    <w:p w14:paraId="4CFD6F54" w14:textId="77777777" w:rsidR="00643C99" w:rsidRPr="00DF4CF3" w:rsidRDefault="00643C99" w:rsidP="00643C99">
      <w:pPr>
        <w:autoSpaceDE w:val="0"/>
        <w:autoSpaceDN w:val="0"/>
        <w:adjustRightInd w:val="0"/>
        <w:rPr>
          <w:rFonts w:asciiTheme="majorHAnsi" w:hAnsiTheme="majorHAnsi"/>
          <w:b/>
          <w:bCs/>
          <w:color w:val="000000"/>
        </w:rPr>
      </w:pPr>
    </w:p>
    <w:p w14:paraId="075C18AB" w14:textId="5C37351D" w:rsidR="00643C99" w:rsidRPr="00DF4CF3" w:rsidRDefault="00643C99" w:rsidP="00643C99">
      <w:pPr>
        <w:autoSpaceDE w:val="0"/>
        <w:autoSpaceDN w:val="0"/>
        <w:adjustRightInd w:val="0"/>
        <w:rPr>
          <w:rFonts w:asciiTheme="majorHAnsi" w:hAnsiTheme="majorHAnsi"/>
          <w:i/>
          <w:color w:val="000000"/>
        </w:rPr>
      </w:pPr>
      <w:r w:rsidRPr="00DF4CF3">
        <w:rPr>
          <w:rFonts w:asciiTheme="majorHAnsi" w:hAnsiTheme="majorHAnsi"/>
          <w:bCs/>
          <w:i/>
          <w:color w:val="000000"/>
        </w:rPr>
        <w:t>Unit 01: Chemicals in the Natural World</w:t>
      </w:r>
    </w:p>
    <w:p w14:paraId="732B1077" w14:textId="31A4C288" w:rsidR="00643C99" w:rsidRPr="00DF4CF3" w:rsidRDefault="00643C99" w:rsidP="00643C99">
      <w:pPr>
        <w:autoSpaceDE w:val="0"/>
        <w:autoSpaceDN w:val="0"/>
        <w:adjustRightInd w:val="0"/>
        <w:rPr>
          <w:rFonts w:asciiTheme="majorHAnsi" w:hAnsiTheme="majorHAnsi"/>
          <w:color w:val="000000"/>
        </w:rPr>
      </w:pPr>
      <w:r w:rsidRPr="00DF4CF3">
        <w:rPr>
          <w:rFonts w:asciiTheme="majorHAnsi" w:hAnsiTheme="majorHAnsi"/>
          <w:color w:val="000000"/>
        </w:rPr>
        <w:t>This unit will introduce the terms and concepts important to the field of chemical ecology. In this unit, we will investigate the ways in which chemicals are used by plants, insects, and animals for finding food or mates and for defense. This unit will take three weeks to complete.</w:t>
      </w:r>
    </w:p>
    <w:p w14:paraId="18C7AD28" w14:textId="77777777" w:rsidR="00643C99" w:rsidRPr="00DF4CF3" w:rsidRDefault="00643C99" w:rsidP="00643C99">
      <w:pPr>
        <w:autoSpaceDE w:val="0"/>
        <w:autoSpaceDN w:val="0"/>
        <w:adjustRightInd w:val="0"/>
        <w:rPr>
          <w:rFonts w:asciiTheme="majorHAnsi" w:hAnsiTheme="majorHAnsi"/>
          <w:color w:val="000000"/>
        </w:rPr>
      </w:pPr>
    </w:p>
    <w:p w14:paraId="562395D9" w14:textId="3F4A9187" w:rsidR="00643C99" w:rsidRPr="00DF4CF3" w:rsidRDefault="00643C99" w:rsidP="00643C99">
      <w:pPr>
        <w:autoSpaceDE w:val="0"/>
        <w:autoSpaceDN w:val="0"/>
        <w:adjustRightInd w:val="0"/>
        <w:rPr>
          <w:rFonts w:asciiTheme="majorHAnsi" w:hAnsiTheme="majorHAnsi"/>
          <w:i/>
          <w:color w:val="000000"/>
        </w:rPr>
      </w:pPr>
      <w:r w:rsidRPr="00DF4CF3">
        <w:rPr>
          <w:rFonts w:asciiTheme="majorHAnsi" w:hAnsiTheme="majorHAnsi"/>
          <w:bCs/>
          <w:i/>
          <w:color w:val="000000"/>
        </w:rPr>
        <w:t>Unit 02: Agricultural Uses of Natural Chemicals</w:t>
      </w:r>
    </w:p>
    <w:p w14:paraId="2E387FF9" w14:textId="2ABDB226" w:rsidR="00643C99" w:rsidRPr="00DF4CF3" w:rsidRDefault="00643C99" w:rsidP="00643C99">
      <w:pPr>
        <w:autoSpaceDE w:val="0"/>
        <w:autoSpaceDN w:val="0"/>
        <w:adjustRightInd w:val="0"/>
        <w:rPr>
          <w:rFonts w:asciiTheme="majorHAnsi" w:hAnsiTheme="majorHAnsi"/>
          <w:color w:val="000000"/>
        </w:rPr>
      </w:pPr>
      <w:r w:rsidRPr="00DF4CF3">
        <w:rPr>
          <w:rFonts w:asciiTheme="majorHAnsi" w:hAnsiTheme="majorHAnsi"/>
          <w:color w:val="000000"/>
        </w:rPr>
        <w:t>This unit will examine the ways in which insect pheromones, plant defense compounds, and microbial toxins have been used in agriculture for pest management. This unit will take four weeks to complete.</w:t>
      </w:r>
    </w:p>
    <w:p w14:paraId="1C06CA70" w14:textId="77777777" w:rsidR="00643C99" w:rsidRPr="00DF4CF3" w:rsidRDefault="00643C99" w:rsidP="00643C99">
      <w:pPr>
        <w:autoSpaceDE w:val="0"/>
        <w:autoSpaceDN w:val="0"/>
        <w:adjustRightInd w:val="0"/>
        <w:rPr>
          <w:rFonts w:asciiTheme="majorHAnsi" w:hAnsiTheme="majorHAnsi"/>
          <w:color w:val="000000"/>
        </w:rPr>
      </w:pPr>
    </w:p>
    <w:p w14:paraId="48923AA4" w14:textId="18D0C448" w:rsidR="00643C99" w:rsidRPr="00DF4CF3" w:rsidRDefault="00643C99" w:rsidP="00643C99">
      <w:pPr>
        <w:autoSpaceDE w:val="0"/>
        <w:autoSpaceDN w:val="0"/>
        <w:adjustRightInd w:val="0"/>
        <w:rPr>
          <w:rFonts w:asciiTheme="majorHAnsi" w:hAnsiTheme="majorHAnsi"/>
          <w:i/>
          <w:color w:val="000000"/>
        </w:rPr>
      </w:pPr>
      <w:r w:rsidRPr="00DF4CF3">
        <w:rPr>
          <w:rFonts w:asciiTheme="majorHAnsi" w:hAnsiTheme="majorHAnsi"/>
          <w:bCs/>
          <w:i/>
          <w:color w:val="000000"/>
        </w:rPr>
        <w:t>Unit 03: Clinical Uses of Natural Chemicals</w:t>
      </w:r>
    </w:p>
    <w:p w14:paraId="0F2388E2" w14:textId="6146F6E1" w:rsidR="00643C99" w:rsidRPr="00DF4CF3" w:rsidRDefault="00643C99" w:rsidP="00643C99">
      <w:pPr>
        <w:autoSpaceDE w:val="0"/>
        <w:autoSpaceDN w:val="0"/>
        <w:adjustRightInd w:val="0"/>
        <w:rPr>
          <w:rFonts w:asciiTheme="majorHAnsi" w:hAnsiTheme="majorHAnsi"/>
          <w:color w:val="000000"/>
        </w:rPr>
      </w:pPr>
      <w:r w:rsidRPr="00DF4CF3">
        <w:rPr>
          <w:rFonts w:asciiTheme="majorHAnsi" w:hAnsiTheme="majorHAnsi"/>
          <w:color w:val="000000"/>
        </w:rPr>
        <w:t>This unit will examine the history of herbal medicine and the development of drugs important to contemporary medicine that are derived from plant, microbial, or marine compounds. This unit will take three weeks to complete.</w:t>
      </w:r>
    </w:p>
    <w:p w14:paraId="7A79F917" w14:textId="77777777" w:rsidR="00643C99" w:rsidRPr="00DF4CF3" w:rsidRDefault="00643C99" w:rsidP="00643C99">
      <w:pPr>
        <w:autoSpaceDE w:val="0"/>
        <w:autoSpaceDN w:val="0"/>
        <w:adjustRightInd w:val="0"/>
        <w:rPr>
          <w:rFonts w:asciiTheme="majorHAnsi" w:hAnsiTheme="majorHAnsi"/>
          <w:color w:val="000000"/>
        </w:rPr>
      </w:pPr>
    </w:p>
    <w:p w14:paraId="38FB5AC5" w14:textId="3455E204" w:rsidR="00643C99" w:rsidRPr="00DF4CF3" w:rsidRDefault="00643C99" w:rsidP="00643C99">
      <w:pPr>
        <w:autoSpaceDE w:val="0"/>
        <w:autoSpaceDN w:val="0"/>
        <w:adjustRightInd w:val="0"/>
        <w:rPr>
          <w:rFonts w:asciiTheme="majorHAnsi" w:hAnsiTheme="majorHAnsi"/>
          <w:i/>
          <w:color w:val="000000"/>
        </w:rPr>
      </w:pPr>
      <w:r w:rsidRPr="00DF4CF3">
        <w:rPr>
          <w:rFonts w:asciiTheme="majorHAnsi" w:hAnsiTheme="majorHAnsi"/>
          <w:bCs/>
          <w:i/>
          <w:color w:val="000000"/>
        </w:rPr>
        <w:t>Unit 04: From Forest to Pharmacy</w:t>
      </w:r>
    </w:p>
    <w:p w14:paraId="4C1F3B46" w14:textId="5DCC7444" w:rsidR="002E35F3" w:rsidRPr="00DF4CF3" w:rsidRDefault="00643C99" w:rsidP="00643C99">
      <w:pPr>
        <w:autoSpaceDE w:val="0"/>
        <w:autoSpaceDN w:val="0"/>
        <w:adjustRightInd w:val="0"/>
        <w:rPr>
          <w:rFonts w:asciiTheme="majorHAnsi" w:hAnsiTheme="majorHAnsi"/>
          <w:color w:val="000000"/>
        </w:rPr>
      </w:pPr>
      <w:r w:rsidRPr="00DF4CF3">
        <w:rPr>
          <w:rFonts w:asciiTheme="majorHAnsi" w:hAnsiTheme="majorHAnsi"/>
          <w:color w:val="000000"/>
        </w:rPr>
        <w:t>In this unit, we will examine the future of natural chemicals for human use, and we will look at the importance of habitat preservation and conservation of biodiversity and indigenous knowledge in light of our reliance on natural chemicals. This unit will take two weeks to complete.</w:t>
      </w:r>
    </w:p>
    <w:p w14:paraId="3FAD2C77" w14:textId="77777777" w:rsidR="002E35F3" w:rsidRPr="00DF4CF3" w:rsidRDefault="002E35F3" w:rsidP="002E35F3">
      <w:pPr>
        <w:autoSpaceDE w:val="0"/>
        <w:autoSpaceDN w:val="0"/>
        <w:adjustRightInd w:val="0"/>
        <w:rPr>
          <w:rFonts w:asciiTheme="majorHAnsi" w:hAnsiTheme="majorHAnsi"/>
          <w:color w:val="000000"/>
        </w:rPr>
      </w:pPr>
    </w:p>
    <w:p w14:paraId="718FAC6A" w14:textId="77777777" w:rsidR="002E35F3" w:rsidRPr="00DF4CF3" w:rsidRDefault="002E35F3" w:rsidP="002E35F3">
      <w:pPr>
        <w:pStyle w:val="Heading3"/>
        <w:rPr>
          <w:rFonts w:asciiTheme="majorHAnsi" w:hAnsiTheme="majorHAnsi"/>
        </w:rPr>
      </w:pPr>
      <w:r w:rsidRPr="00DF4CF3">
        <w:rPr>
          <w:rFonts w:asciiTheme="majorHAnsi" w:hAnsiTheme="majorHAnsi"/>
        </w:rPr>
        <w:t>Labs:</w:t>
      </w:r>
    </w:p>
    <w:p w14:paraId="2FD660E2" w14:textId="2ED38BD3" w:rsidR="002E35F3" w:rsidRPr="00DF4CF3" w:rsidRDefault="00495679" w:rsidP="002E35F3">
      <w:pPr>
        <w:autoSpaceDE w:val="0"/>
        <w:autoSpaceDN w:val="0"/>
        <w:adjustRightInd w:val="0"/>
        <w:rPr>
          <w:rFonts w:asciiTheme="majorHAnsi" w:hAnsiTheme="majorHAnsi"/>
          <w:color w:val="000000"/>
        </w:rPr>
      </w:pPr>
      <w:r w:rsidRPr="00DF4CF3">
        <w:rPr>
          <w:rFonts w:asciiTheme="majorHAnsi" w:hAnsiTheme="majorHAnsi"/>
          <w:color w:val="000000"/>
        </w:rPr>
        <w:t>N/A</w:t>
      </w:r>
    </w:p>
    <w:p w14:paraId="5ED5469A" w14:textId="77777777" w:rsidR="002E35F3" w:rsidRPr="00DF4CF3" w:rsidRDefault="002E35F3" w:rsidP="002E35F3">
      <w:pPr>
        <w:autoSpaceDE w:val="0"/>
        <w:autoSpaceDN w:val="0"/>
        <w:adjustRightInd w:val="0"/>
        <w:rPr>
          <w:rFonts w:asciiTheme="majorHAnsi" w:hAnsiTheme="majorHAnsi"/>
          <w:color w:val="000000"/>
        </w:rPr>
      </w:pPr>
    </w:p>
    <w:p w14:paraId="37025B09" w14:textId="77777777" w:rsidR="002E35F3" w:rsidRPr="00DF4CF3" w:rsidRDefault="002E35F3" w:rsidP="002E35F3">
      <w:pPr>
        <w:pStyle w:val="Heading3"/>
        <w:rPr>
          <w:rFonts w:asciiTheme="majorHAnsi" w:hAnsiTheme="majorHAnsi"/>
        </w:rPr>
      </w:pPr>
      <w:r w:rsidRPr="00DF4CF3">
        <w:rPr>
          <w:rFonts w:asciiTheme="majorHAnsi" w:hAnsiTheme="majorHAnsi"/>
        </w:rPr>
        <w:t>Seminars:</w:t>
      </w:r>
    </w:p>
    <w:p w14:paraId="78FCB895" w14:textId="77777777" w:rsidR="00495679" w:rsidRPr="00DF4CF3" w:rsidRDefault="00495679" w:rsidP="00495679">
      <w:pPr>
        <w:autoSpaceDE w:val="0"/>
        <w:autoSpaceDN w:val="0"/>
        <w:adjustRightInd w:val="0"/>
        <w:rPr>
          <w:rFonts w:asciiTheme="majorHAnsi" w:hAnsiTheme="majorHAnsi"/>
          <w:color w:val="000000"/>
        </w:rPr>
      </w:pPr>
      <w:r w:rsidRPr="00DF4CF3">
        <w:rPr>
          <w:rFonts w:asciiTheme="majorHAnsi" w:hAnsiTheme="majorHAnsi"/>
          <w:color w:val="000000"/>
        </w:rPr>
        <w:t>N/A</w:t>
      </w:r>
    </w:p>
    <w:p w14:paraId="329DEC93" w14:textId="77777777" w:rsidR="002E35F3" w:rsidRPr="00DF4CF3" w:rsidRDefault="002E35F3" w:rsidP="002E35F3">
      <w:pPr>
        <w:autoSpaceDE w:val="0"/>
        <w:autoSpaceDN w:val="0"/>
        <w:adjustRightInd w:val="0"/>
        <w:rPr>
          <w:rFonts w:asciiTheme="majorHAnsi" w:hAnsiTheme="majorHAnsi"/>
          <w:b/>
          <w:bCs/>
          <w:color w:val="000000"/>
        </w:rPr>
      </w:pPr>
    </w:p>
    <w:p w14:paraId="6F8992F9" w14:textId="77777777" w:rsidR="002E35F3" w:rsidRPr="00DF4CF3" w:rsidRDefault="002E35F3" w:rsidP="002E35F3">
      <w:pPr>
        <w:pStyle w:val="Heading3"/>
        <w:rPr>
          <w:rFonts w:asciiTheme="majorHAnsi" w:hAnsiTheme="majorHAnsi"/>
        </w:rPr>
      </w:pPr>
      <w:r w:rsidRPr="00DF4CF3">
        <w:rPr>
          <w:rFonts w:asciiTheme="majorHAnsi" w:hAnsiTheme="majorHAnsi"/>
        </w:rPr>
        <w:t>Course Assignments and Tests:</w:t>
      </w:r>
    </w:p>
    <w:p w14:paraId="4E2EBE45" w14:textId="77777777" w:rsidR="002E35F3" w:rsidRPr="00DF4CF3" w:rsidRDefault="002E35F3" w:rsidP="002E35F3">
      <w:pPr>
        <w:autoSpaceDE w:val="0"/>
        <w:autoSpaceDN w:val="0"/>
        <w:adjustRightInd w:val="0"/>
        <w:rPr>
          <w:rFonts w:asciiTheme="majorHAnsi" w:hAnsiTheme="majorHAnsi"/>
          <w:b/>
          <w:bCs/>
          <w:color w:val="000000"/>
        </w:rPr>
      </w:pPr>
    </w:p>
    <w:tbl>
      <w:tblPr>
        <w:tblStyle w:val="TableGrid"/>
        <w:tblW w:w="0" w:type="auto"/>
        <w:tblLayout w:type="fixed"/>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802"/>
        <w:gridCol w:w="2755"/>
        <w:gridCol w:w="1497"/>
        <w:gridCol w:w="1462"/>
      </w:tblGrid>
      <w:tr w:rsidR="002E35F3" w:rsidRPr="00DF4CF3" w14:paraId="4F678A04" w14:textId="77777777" w:rsidTr="00912A0D">
        <w:trPr>
          <w:tblHeader/>
        </w:trPr>
        <w:tc>
          <w:tcPr>
            <w:tcW w:w="2802" w:type="dxa"/>
          </w:tcPr>
          <w:p w14:paraId="72462BBD" w14:textId="77777777" w:rsidR="002E35F3" w:rsidRPr="00DF4CF3" w:rsidRDefault="002E35F3" w:rsidP="00AE540D">
            <w:pPr>
              <w:autoSpaceDE w:val="0"/>
              <w:autoSpaceDN w:val="0"/>
              <w:adjustRightInd w:val="0"/>
              <w:rPr>
                <w:rFonts w:asciiTheme="majorHAnsi" w:hAnsiTheme="majorHAnsi" w:cs="Times New Roman"/>
                <w:b/>
                <w:bCs/>
                <w:color w:val="000000"/>
              </w:rPr>
            </w:pPr>
            <w:r w:rsidRPr="00DF4CF3">
              <w:rPr>
                <w:rFonts w:asciiTheme="majorHAnsi" w:hAnsiTheme="majorHAnsi" w:cs="Times New Roman"/>
                <w:b/>
                <w:bCs/>
                <w:color w:val="000000"/>
              </w:rPr>
              <w:t>Assignment or Test</w:t>
            </w:r>
          </w:p>
        </w:tc>
        <w:tc>
          <w:tcPr>
            <w:tcW w:w="2755" w:type="dxa"/>
          </w:tcPr>
          <w:p w14:paraId="0908E73A" w14:textId="77777777" w:rsidR="002E35F3" w:rsidRPr="00DF4CF3" w:rsidRDefault="002E35F3" w:rsidP="00AE540D">
            <w:pPr>
              <w:autoSpaceDE w:val="0"/>
              <w:autoSpaceDN w:val="0"/>
              <w:adjustRightInd w:val="0"/>
              <w:rPr>
                <w:rFonts w:asciiTheme="majorHAnsi" w:hAnsiTheme="majorHAnsi" w:cs="Times New Roman"/>
                <w:b/>
                <w:bCs/>
                <w:color w:val="000000"/>
              </w:rPr>
            </w:pPr>
            <w:r w:rsidRPr="00DF4CF3">
              <w:rPr>
                <w:rFonts w:asciiTheme="majorHAnsi" w:hAnsiTheme="majorHAnsi" w:cs="Times New Roman"/>
                <w:b/>
                <w:bCs/>
                <w:color w:val="000000"/>
              </w:rPr>
              <w:t>Due Date</w:t>
            </w:r>
          </w:p>
        </w:tc>
        <w:tc>
          <w:tcPr>
            <w:tcW w:w="1497" w:type="dxa"/>
          </w:tcPr>
          <w:p w14:paraId="359B4F66" w14:textId="77777777" w:rsidR="002E35F3" w:rsidRPr="00DF4CF3" w:rsidRDefault="002E35F3" w:rsidP="00AE540D">
            <w:pPr>
              <w:autoSpaceDE w:val="0"/>
              <w:autoSpaceDN w:val="0"/>
              <w:adjustRightInd w:val="0"/>
              <w:rPr>
                <w:rFonts w:asciiTheme="majorHAnsi" w:hAnsiTheme="majorHAnsi" w:cs="Times New Roman"/>
                <w:b/>
                <w:bCs/>
                <w:color w:val="000000"/>
              </w:rPr>
            </w:pPr>
            <w:r w:rsidRPr="00DF4CF3">
              <w:rPr>
                <w:rFonts w:asciiTheme="majorHAnsi" w:hAnsiTheme="majorHAnsi" w:cs="Times New Roman"/>
                <w:b/>
                <w:bCs/>
                <w:color w:val="000000"/>
              </w:rPr>
              <w:t>Contribution to Final Mark (%)</w:t>
            </w:r>
          </w:p>
        </w:tc>
        <w:tc>
          <w:tcPr>
            <w:tcW w:w="1462" w:type="dxa"/>
          </w:tcPr>
          <w:p w14:paraId="2241BFCB" w14:textId="77777777" w:rsidR="002E35F3" w:rsidRPr="00DF4CF3" w:rsidRDefault="002E35F3" w:rsidP="00AE540D">
            <w:pPr>
              <w:autoSpaceDE w:val="0"/>
              <w:autoSpaceDN w:val="0"/>
              <w:adjustRightInd w:val="0"/>
              <w:rPr>
                <w:rFonts w:asciiTheme="majorHAnsi" w:hAnsiTheme="majorHAnsi" w:cs="Times New Roman"/>
                <w:b/>
                <w:bCs/>
                <w:color w:val="000000"/>
              </w:rPr>
            </w:pPr>
            <w:r w:rsidRPr="00DF4CF3">
              <w:rPr>
                <w:rFonts w:asciiTheme="majorHAnsi" w:hAnsiTheme="majorHAnsi" w:cs="Times New Roman"/>
                <w:b/>
                <w:bCs/>
                <w:color w:val="000000"/>
              </w:rPr>
              <w:t>Learning Outcomes Assessed</w:t>
            </w:r>
          </w:p>
        </w:tc>
      </w:tr>
      <w:tr w:rsidR="002E35F3" w:rsidRPr="00DF4CF3" w14:paraId="491A8E0B" w14:textId="77777777" w:rsidTr="00912A0D">
        <w:tc>
          <w:tcPr>
            <w:tcW w:w="2802" w:type="dxa"/>
          </w:tcPr>
          <w:p w14:paraId="522688EE" w14:textId="4F358A55" w:rsidR="002E35F3" w:rsidRPr="00DF4CF3" w:rsidRDefault="00AE540D"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Literature assignment</w:t>
            </w:r>
          </w:p>
        </w:tc>
        <w:tc>
          <w:tcPr>
            <w:tcW w:w="2755" w:type="dxa"/>
          </w:tcPr>
          <w:p w14:paraId="2B5FE542" w14:textId="5C2EA305" w:rsidR="002E35F3" w:rsidRPr="00DF4CF3" w:rsidRDefault="00A56C29"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October 4, 2015</w:t>
            </w:r>
          </w:p>
        </w:tc>
        <w:tc>
          <w:tcPr>
            <w:tcW w:w="1497" w:type="dxa"/>
          </w:tcPr>
          <w:p w14:paraId="18EAE3CE" w14:textId="015BB8B9" w:rsidR="002E35F3" w:rsidRPr="00DF4CF3" w:rsidRDefault="00BF58C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5%</w:t>
            </w:r>
          </w:p>
        </w:tc>
        <w:tc>
          <w:tcPr>
            <w:tcW w:w="1462" w:type="dxa"/>
          </w:tcPr>
          <w:p w14:paraId="06320C9D" w14:textId="25158C4E" w:rsidR="002E35F3" w:rsidRPr="00DF4CF3" w:rsidRDefault="00D0485C"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1, 2</w:t>
            </w:r>
          </w:p>
        </w:tc>
      </w:tr>
      <w:tr w:rsidR="002E35F3" w:rsidRPr="00DF4CF3" w14:paraId="2C67F7DB" w14:textId="77777777" w:rsidTr="00912A0D">
        <w:tc>
          <w:tcPr>
            <w:tcW w:w="2802" w:type="dxa"/>
          </w:tcPr>
          <w:p w14:paraId="1AC81FE1" w14:textId="02DFE8A6" w:rsidR="002E35F3" w:rsidRPr="00DF4CF3" w:rsidRDefault="00AE540D"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 xml:space="preserve">Group debate </w:t>
            </w:r>
            <w:r w:rsidR="00A56C29" w:rsidRPr="00DF4CF3">
              <w:rPr>
                <w:rFonts w:asciiTheme="majorHAnsi" w:hAnsiTheme="majorHAnsi" w:cs="Times New Roman"/>
                <w:bCs/>
                <w:color w:val="000000"/>
              </w:rPr>
              <w:t>Unit 2</w:t>
            </w:r>
          </w:p>
        </w:tc>
        <w:tc>
          <w:tcPr>
            <w:tcW w:w="2755" w:type="dxa"/>
          </w:tcPr>
          <w:p w14:paraId="15C1CE25" w14:textId="0433B6CE" w:rsidR="002E35F3" w:rsidRPr="00DF4CF3" w:rsidRDefault="00A56C29"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i/>
                <w:color w:val="000000"/>
              </w:rPr>
              <w:t>Initial position paper:</w:t>
            </w:r>
            <w:r w:rsidRPr="00DF4CF3">
              <w:rPr>
                <w:rFonts w:asciiTheme="majorHAnsi" w:hAnsiTheme="majorHAnsi" w:cs="Times New Roman"/>
                <w:bCs/>
                <w:color w:val="000000"/>
              </w:rPr>
              <w:t xml:space="preserve"> September 20, 2015 </w:t>
            </w:r>
          </w:p>
          <w:p w14:paraId="7FAE2F0A" w14:textId="584F8BDE" w:rsidR="00D70647" w:rsidRPr="00DF4CF3" w:rsidRDefault="00D70647" w:rsidP="00AE540D">
            <w:pPr>
              <w:autoSpaceDE w:val="0"/>
              <w:autoSpaceDN w:val="0"/>
              <w:adjustRightInd w:val="0"/>
              <w:rPr>
                <w:rFonts w:asciiTheme="majorHAnsi" w:hAnsiTheme="majorHAnsi" w:cs="Times New Roman"/>
                <w:bCs/>
                <w:i/>
                <w:color w:val="000000"/>
              </w:rPr>
            </w:pPr>
            <w:r w:rsidRPr="00DF4CF3">
              <w:rPr>
                <w:rFonts w:asciiTheme="majorHAnsi" w:hAnsiTheme="majorHAnsi" w:cs="Times New Roman"/>
                <w:bCs/>
                <w:i/>
                <w:color w:val="000000"/>
              </w:rPr>
              <w:t xml:space="preserve">Debate paper: </w:t>
            </w:r>
          </w:p>
          <w:p w14:paraId="0A7BB317" w14:textId="72A7FADA" w:rsidR="00A56C29" w:rsidRPr="00DF4CF3" w:rsidRDefault="00B417D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November 8, 2015</w:t>
            </w:r>
          </w:p>
        </w:tc>
        <w:tc>
          <w:tcPr>
            <w:tcW w:w="1497" w:type="dxa"/>
          </w:tcPr>
          <w:p w14:paraId="46921D3F" w14:textId="4B5C4214" w:rsidR="002E35F3" w:rsidRPr="00DF4CF3" w:rsidRDefault="00BF58C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14%</w:t>
            </w:r>
          </w:p>
        </w:tc>
        <w:tc>
          <w:tcPr>
            <w:tcW w:w="1462" w:type="dxa"/>
          </w:tcPr>
          <w:p w14:paraId="6E78D3F3" w14:textId="46B46580" w:rsidR="002E35F3" w:rsidRPr="00DF4CF3" w:rsidRDefault="00D0485C"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1, 2, 4</w:t>
            </w:r>
          </w:p>
        </w:tc>
      </w:tr>
      <w:tr w:rsidR="002E35F3" w:rsidRPr="00DF4CF3" w14:paraId="5127ED3E" w14:textId="77777777" w:rsidTr="00912A0D">
        <w:tc>
          <w:tcPr>
            <w:tcW w:w="2802" w:type="dxa"/>
          </w:tcPr>
          <w:p w14:paraId="2B9C59A9" w14:textId="33455E81" w:rsidR="002E35F3" w:rsidRPr="00DF4CF3" w:rsidRDefault="00AE540D"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 xml:space="preserve">Group debate </w:t>
            </w:r>
            <w:r w:rsidR="00A56C29" w:rsidRPr="00DF4CF3">
              <w:rPr>
                <w:rFonts w:asciiTheme="majorHAnsi" w:hAnsiTheme="majorHAnsi" w:cs="Times New Roman"/>
                <w:bCs/>
                <w:color w:val="000000"/>
              </w:rPr>
              <w:t>Unit 3</w:t>
            </w:r>
          </w:p>
        </w:tc>
        <w:tc>
          <w:tcPr>
            <w:tcW w:w="2755" w:type="dxa"/>
          </w:tcPr>
          <w:p w14:paraId="3763E214" w14:textId="77777777" w:rsidR="002E35F3" w:rsidRPr="00DF4CF3" w:rsidRDefault="00A56C29" w:rsidP="00A56C29">
            <w:pPr>
              <w:autoSpaceDE w:val="0"/>
              <w:autoSpaceDN w:val="0"/>
              <w:adjustRightInd w:val="0"/>
              <w:rPr>
                <w:rFonts w:asciiTheme="majorHAnsi" w:hAnsiTheme="majorHAnsi" w:cs="Times New Roman"/>
                <w:bCs/>
                <w:color w:val="000000"/>
              </w:rPr>
            </w:pPr>
            <w:r w:rsidRPr="00DF4CF3">
              <w:rPr>
                <w:rFonts w:asciiTheme="majorHAnsi" w:hAnsiTheme="majorHAnsi" w:cs="Times New Roman"/>
                <w:bCs/>
                <w:i/>
                <w:color w:val="000000"/>
              </w:rPr>
              <w:t>Initial position paper:</w:t>
            </w:r>
            <w:r w:rsidRPr="00DF4CF3">
              <w:rPr>
                <w:rFonts w:asciiTheme="majorHAnsi" w:hAnsiTheme="majorHAnsi" w:cs="Times New Roman"/>
                <w:bCs/>
                <w:color w:val="000000"/>
              </w:rPr>
              <w:t xml:space="preserve"> September 20, 2015</w:t>
            </w:r>
          </w:p>
          <w:p w14:paraId="0DE4F01C" w14:textId="77777777" w:rsidR="004B4051" w:rsidRPr="00DF4CF3" w:rsidRDefault="004B4051" w:rsidP="00A56C29">
            <w:pPr>
              <w:autoSpaceDE w:val="0"/>
              <w:autoSpaceDN w:val="0"/>
              <w:adjustRightInd w:val="0"/>
              <w:rPr>
                <w:rFonts w:asciiTheme="majorHAnsi" w:hAnsiTheme="majorHAnsi" w:cs="Times New Roman"/>
                <w:bCs/>
                <w:i/>
                <w:color w:val="000000"/>
              </w:rPr>
            </w:pPr>
            <w:r w:rsidRPr="00DF4CF3">
              <w:rPr>
                <w:rFonts w:asciiTheme="majorHAnsi" w:hAnsiTheme="majorHAnsi" w:cs="Times New Roman"/>
                <w:bCs/>
                <w:i/>
                <w:color w:val="000000"/>
              </w:rPr>
              <w:t>Debate paper:</w:t>
            </w:r>
          </w:p>
          <w:p w14:paraId="28287EB7" w14:textId="7336D072" w:rsidR="004B4051" w:rsidRPr="00DF4CF3" w:rsidRDefault="004B4051" w:rsidP="00A56C29">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December 4, 2015</w:t>
            </w:r>
          </w:p>
        </w:tc>
        <w:tc>
          <w:tcPr>
            <w:tcW w:w="1497" w:type="dxa"/>
          </w:tcPr>
          <w:p w14:paraId="3491EF8C" w14:textId="2D5FDE7F" w:rsidR="002E35F3" w:rsidRPr="00DF4CF3" w:rsidRDefault="00BF58C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14%</w:t>
            </w:r>
          </w:p>
        </w:tc>
        <w:tc>
          <w:tcPr>
            <w:tcW w:w="1462" w:type="dxa"/>
          </w:tcPr>
          <w:p w14:paraId="5D9FA91F" w14:textId="11A6BF30" w:rsidR="002E35F3" w:rsidRPr="00DF4CF3" w:rsidRDefault="00D0485C"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2, 3, 4, 5</w:t>
            </w:r>
          </w:p>
        </w:tc>
      </w:tr>
      <w:tr w:rsidR="002E35F3" w:rsidRPr="00DF4CF3" w14:paraId="6F351BA8" w14:textId="77777777" w:rsidTr="00912A0D">
        <w:tc>
          <w:tcPr>
            <w:tcW w:w="2802" w:type="dxa"/>
          </w:tcPr>
          <w:p w14:paraId="03C53B58" w14:textId="22DC29A8" w:rsidR="002E35F3" w:rsidRPr="00DF4CF3" w:rsidRDefault="00BF58C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lastRenderedPageBreak/>
              <w:t>Q &amp; A Assignment Unit 1</w:t>
            </w:r>
          </w:p>
        </w:tc>
        <w:tc>
          <w:tcPr>
            <w:tcW w:w="2755" w:type="dxa"/>
          </w:tcPr>
          <w:p w14:paraId="40824DF3" w14:textId="02FC9F9F" w:rsidR="002E35F3" w:rsidRPr="00DF4CF3" w:rsidRDefault="004A3CD9"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October 11, 2015</w:t>
            </w:r>
          </w:p>
        </w:tc>
        <w:tc>
          <w:tcPr>
            <w:tcW w:w="1497" w:type="dxa"/>
          </w:tcPr>
          <w:p w14:paraId="61F538D8" w14:textId="51E770D2" w:rsidR="002E35F3" w:rsidRPr="00DF4CF3" w:rsidRDefault="00BF58C1"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9%</w:t>
            </w:r>
          </w:p>
        </w:tc>
        <w:tc>
          <w:tcPr>
            <w:tcW w:w="1462" w:type="dxa"/>
          </w:tcPr>
          <w:p w14:paraId="1792A0F2" w14:textId="21653E82" w:rsidR="002E35F3" w:rsidRPr="00DF4CF3" w:rsidRDefault="00D0485C" w:rsidP="00AE540D">
            <w:pPr>
              <w:autoSpaceDE w:val="0"/>
              <w:autoSpaceDN w:val="0"/>
              <w:adjustRightInd w:val="0"/>
              <w:rPr>
                <w:rFonts w:asciiTheme="majorHAnsi" w:hAnsiTheme="majorHAnsi" w:cs="Times New Roman"/>
                <w:bCs/>
                <w:color w:val="000000"/>
              </w:rPr>
            </w:pPr>
            <w:r w:rsidRPr="00DF4CF3">
              <w:rPr>
                <w:rFonts w:asciiTheme="majorHAnsi" w:hAnsiTheme="majorHAnsi" w:cs="Times New Roman"/>
                <w:bCs/>
                <w:color w:val="000000"/>
              </w:rPr>
              <w:t xml:space="preserve">1 </w:t>
            </w:r>
          </w:p>
        </w:tc>
      </w:tr>
      <w:tr w:rsidR="00BF58C1" w:rsidRPr="00DF4CF3" w14:paraId="19E6BF68" w14:textId="77777777" w:rsidTr="00912A0D">
        <w:tc>
          <w:tcPr>
            <w:tcW w:w="2802" w:type="dxa"/>
          </w:tcPr>
          <w:p w14:paraId="2CD2E199" w14:textId="3007A365" w:rsidR="00BF58C1" w:rsidRPr="00DF4CF3" w:rsidRDefault="00BF58C1" w:rsidP="00AE540D">
            <w:pPr>
              <w:autoSpaceDE w:val="0"/>
              <w:autoSpaceDN w:val="0"/>
              <w:adjustRightInd w:val="0"/>
              <w:rPr>
                <w:rFonts w:asciiTheme="majorHAnsi" w:hAnsiTheme="majorHAnsi"/>
                <w:bCs/>
                <w:color w:val="000000"/>
              </w:rPr>
            </w:pPr>
            <w:r w:rsidRPr="00DF4CF3">
              <w:rPr>
                <w:rFonts w:asciiTheme="majorHAnsi" w:hAnsiTheme="majorHAnsi"/>
                <w:bCs/>
                <w:color w:val="000000"/>
              </w:rPr>
              <w:t>Q &amp; A Assignment Unit 2</w:t>
            </w:r>
          </w:p>
        </w:tc>
        <w:tc>
          <w:tcPr>
            <w:tcW w:w="2755" w:type="dxa"/>
          </w:tcPr>
          <w:p w14:paraId="31256BEC" w14:textId="5EB80ECC" w:rsidR="00BF58C1" w:rsidRPr="00DF4CF3" w:rsidRDefault="00E3753C" w:rsidP="00AE540D">
            <w:pPr>
              <w:autoSpaceDE w:val="0"/>
              <w:autoSpaceDN w:val="0"/>
              <w:adjustRightInd w:val="0"/>
              <w:rPr>
                <w:rFonts w:asciiTheme="majorHAnsi" w:hAnsiTheme="majorHAnsi"/>
                <w:bCs/>
                <w:color w:val="000000"/>
              </w:rPr>
            </w:pPr>
            <w:r w:rsidRPr="00DF4CF3">
              <w:rPr>
                <w:rFonts w:asciiTheme="majorHAnsi" w:hAnsiTheme="majorHAnsi"/>
                <w:bCs/>
                <w:color w:val="000000"/>
              </w:rPr>
              <w:t>November 1, 2015</w:t>
            </w:r>
          </w:p>
        </w:tc>
        <w:tc>
          <w:tcPr>
            <w:tcW w:w="1497" w:type="dxa"/>
          </w:tcPr>
          <w:p w14:paraId="03A9FF33" w14:textId="36E01B74" w:rsidR="00BF58C1" w:rsidRPr="00DF4CF3" w:rsidRDefault="00BF58C1" w:rsidP="00AE540D">
            <w:pPr>
              <w:autoSpaceDE w:val="0"/>
              <w:autoSpaceDN w:val="0"/>
              <w:adjustRightInd w:val="0"/>
              <w:rPr>
                <w:rFonts w:asciiTheme="majorHAnsi" w:hAnsiTheme="majorHAnsi"/>
                <w:bCs/>
                <w:color w:val="000000"/>
              </w:rPr>
            </w:pPr>
            <w:r w:rsidRPr="00DF4CF3">
              <w:rPr>
                <w:rFonts w:asciiTheme="majorHAnsi" w:hAnsiTheme="majorHAnsi"/>
                <w:bCs/>
                <w:color w:val="000000"/>
              </w:rPr>
              <w:t>9%</w:t>
            </w:r>
          </w:p>
        </w:tc>
        <w:tc>
          <w:tcPr>
            <w:tcW w:w="1462" w:type="dxa"/>
          </w:tcPr>
          <w:p w14:paraId="2BAFFF6D" w14:textId="1591D06A" w:rsidR="00BF58C1" w:rsidRPr="00DF4CF3" w:rsidRDefault="00D0485C" w:rsidP="00AE540D">
            <w:pPr>
              <w:autoSpaceDE w:val="0"/>
              <w:autoSpaceDN w:val="0"/>
              <w:adjustRightInd w:val="0"/>
              <w:rPr>
                <w:rFonts w:asciiTheme="majorHAnsi" w:hAnsiTheme="majorHAnsi"/>
                <w:bCs/>
                <w:color w:val="000000"/>
              </w:rPr>
            </w:pPr>
            <w:r w:rsidRPr="00DF4CF3">
              <w:rPr>
                <w:rFonts w:asciiTheme="majorHAnsi" w:hAnsiTheme="majorHAnsi"/>
                <w:bCs/>
                <w:color w:val="000000"/>
              </w:rPr>
              <w:t>2</w:t>
            </w:r>
          </w:p>
        </w:tc>
      </w:tr>
      <w:tr w:rsidR="00BF58C1" w:rsidRPr="00DF4CF3" w14:paraId="09C71E81" w14:textId="77777777" w:rsidTr="00912A0D">
        <w:tc>
          <w:tcPr>
            <w:tcW w:w="2802" w:type="dxa"/>
          </w:tcPr>
          <w:p w14:paraId="7D40A474" w14:textId="3915EA8C" w:rsidR="00BF58C1" w:rsidRPr="00DF4CF3" w:rsidRDefault="00D0485C" w:rsidP="00AE540D">
            <w:pPr>
              <w:autoSpaceDE w:val="0"/>
              <w:autoSpaceDN w:val="0"/>
              <w:adjustRightInd w:val="0"/>
              <w:rPr>
                <w:rFonts w:asciiTheme="majorHAnsi" w:hAnsiTheme="majorHAnsi"/>
                <w:bCs/>
                <w:color w:val="000000"/>
              </w:rPr>
            </w:pPr>
            <w:r w:rsidRPr="00DF4CF3">
              <w:rPr>
                <w:rFonts w:asciiTheme="majorHAnsi" w:hAnsiTheme="majorHAnsi"/>
                <w:bCs/>
                <w:color w:val="000000"/>
              </w:rPr>
              <w:t>Q &amp; A Assignment Unit 3</w:t>
            </w:r>
          </w:p>
        </w:tc>
        <w:tc>
          <w:tcPr>
            <w:tcW w:w="2755" w:type="dxa"/>
          </w:tcPr>
          <w:p w14:paraId="33F1EDF4" w14:textId="6625B1E0" w:rsidR="00BF58C1" w:rsidRPr="00DF4CF3" w:rsidRDefault="00F5730C" w:rsidP="00AE540D">
            <w:pPr>
              <w:autoSpaceDE w:val="0"/>
              <w:autoSpaceDN w:val="0"/>
              <w:adjustRightInd w:val="0"/>
              <w:rPr>
                <w:rFonts w:asciiTheme="majorHAnsi" w:hAnsiTheme="majorHAnsi"/>
                <w:bCs/>
                <w:color w:val="000000"/>
              </w:rPr>
            </w:pPr>
            <w:r w:rsidRPr="00DF4CF3">
              <w:rPr>
                <w:rFonts w:asciiTheme="majorHAnsi" w:hAnsiTheme="majorHAnsi"/>
                <w:bCs/>
                <w:color w:val="000000"/>
              </w:rPr>
              <w:t>November 29, 2015</w:t>
            </w:r>
          </w:p>
        </w:tc>
        <w:tc>
          <w:tcPr>
            <w:tcW w:w="1497" w:type="dxa"/>
          </w:tcPr>
          <w:p w14:paraId="63426E33" w14:textId="4E8A11F3" w:rsidR="00BF58C1" w:rsidRPr="00DF4CF3" w:rsidRDefault="00BF58C1" w:rsidP="00AE540D">
            <w:pPr>
              <w:autoSpaceDE w:val="0"/>
              <w:autoSpaceDN w:val="0"/>
              <w:adjustRightInd w:val="0"/>
              <w:rPr>
                <w:rFonts w:asciiTheme="majorHAnsi" w:hAnsiTheme="majorHAnsi"/>
                <w:bCs/>
                <w:color w:val="000000"/>
              </w:rPr>
            </w:pPr>
            <w:r w:rsidRPr="00DF4CF3">
              <w:rPr>
                <w:rFonts w:asciiTheme="majorHAnsi" w:hAnsiTheme="majorHAnsi"/>
                <w:bCs/>
                <w:color w:val="000000"/>
              </w:rPr>
              <w:t>9%</w:t>
            </w:r>
          </w:p>
        </w:tc>
        <w:tc>
          <w:tcPr>
            <w:tcW w:w="1462" w:type="dxa"/>
          </w:tcPr>
          <w:p w14:paraId="068A7C16" w14:textId="15F54229" w:rsidR="00BF58C1" w:rsidRPr="00DF4CF3" w:rsidRDefault="00D0485C" w:rsidP="00AE540D">
            <w:pPr>
              <w:autoSpaceDE w:val="0"/>
              <w:autoSpaceDN w:val="0"/>
              <w:adjustRightInd w:val="0"/>
              <w:rPr>
                <w:rFonts w:asciiTheme="majorHAnsi" w:hAnsiTheme="majorHAnsi"/>
                <w:bCs/>
                <w:color w:val="000000"/>
              </w:rPr>
            </w:pPr>
            <w:r w:rsidRPr="00DF4CF3">
              <w:rPr>
                <w:rFonts w:asciiTheme="majorHAnsi" w:hAnsiTheme="majorHAnsi"/>
                <w:bCs/>
                <w:color w:val="000000"/>
              </w:rPr>
              <w:t>3</w:t>
            </w:r>
          </w:p>
        </w:tc>
      </w:tr>
      <w:tr w:rsidR="00BF58C1" w:rsidRPr="00DF4CF3" w14:paraId="797CB519" w14:textId="77777777" w:rsidTr="00912A0D">
        <w:trPr>
          <w:trHeight w:val="74"/>
        </w:trPr>
        <w:tc>
          <w:tcPr>
            <w:tcW w:w="2802" w:type="dxa"/>
          </w:tcPr>
          <w:p w14:paraId="71F8C1AC" w14:textId="403C6CA7" w:rsidR="00BF58C1" w:rsidRPr="00DF4CF3" w:rsidRDefault="00BF58C1" w:rsidP="00AE540D">
            <w:pPr>
              <w:autoSpaceDE w:val="0"/>
              <w:autoSpaceDN w:val="0"/>
              <w:adjustRightInd w:val="0"/>
              <w:rPr>
                <w:rFonts w:asciiTheme="majorHAnsi" w:hAnsiTheme="majorHAnsi"/>
                <w:bCs/>
                <w:color w:val="000000"/>
              </w:rPr>
            </w:pPr>
            <w:r w:rsidRPr="00DF4CF3">
              <w:rPr>
                <w:rFonts w:asciiTheme="majorHAnsi" w:hAnsiTheme="majorHAnsi"/>
                <w:bCs/>
                <w:color w:val="000000"/>
              </w:rPr>
              <w:t>Final exam</w:t>
            </w:r>
          </w:p>
        </w:tc>
        <w:tc>
          <w:tcPr>
            <w:tcW w:w="2755" w:type="dxa"/>
          </w:tcPr>
          <w:p w14:paraId="6F2AD91F" w14:textId="05CCFDFC" w:rsidR="00BF58C1" w:rsidRPr="00DF4CF3" w:rsidRDefault="004B4051" w:rsidP="00AE540D">
            <w:pPr>
              <w:autoSpaceDE w:val="0"/>
              <w:autoSpaceDN w:val="0"/>
              <w:adjustRightInd w:val="0"/>
              <w:rPr>
                <w:rFonts w:asciiTheme="majorHAnsi" w:hAnsiTheme="majorHAnsi"/>
                <w:bCs/>
                <w:color w:val="000000"/>
              </w:rPr>
            </w:pPr>
            <w:r w:rsidRPr="00DF4CF3">
              <w:rPr>
                <w:rFonts w:asciiTheme="majorHAnsi" w:hAnsiTheme="majorHAnsi"/>
              </w:rPr>
              <w:t>December 18, 2015, 19:00 – 21:00</w:t>
            </w:r>
          </w:p>
        </w:tc>
        <w:tc>
          <w:tcPr>
            <w:tcW w:w="1497" w:type="dxa"/>
          </w:tcPr>
          <w:p w14:paraId="59D85AFE" w14:textId="69212426" w:rsidR="00BF58C1" w:rsidRPr="00DF4CF3" w:rsidRDefault="00BF58C1" w:rsidP="00AE540D">
            <w:pPr>
              <w:autoSpaceDE w:val="0"/>
              <w:autoSpaceDN w:val="0"/>
              <w:adjustRightInd w:val="0"/>
              <w:rPr>
                <w:rFonts w:asciiTheme="majorHAnsi" w:hAnsiTheme="majorHAnsi"/>
                <w:bCs/>
                <w:color w:val="000000"/>
              </w:rPr>
            </w:pPr>
            <w:r w:rsidRPr="00DF4CF3">
              <w:rPr>
                <w:rFonts w:asciiTheme="majorHAnsi" w:hAnsiTheme="majorHAnsi"/>
                <w:bCs/>
                <w:color w:val="000000"/>
              </w:rPr>
              <w:t>40%</w:t>
            </w:r>
          </w:p>
        </w:tc>
        <w:tc>
          <w:tcPr>
            <w:tcW w:w="1462" w:type="dxa"/>
          </w:tcPr>
          <w:p w14:paraId="5C27AF4B" w14:textId="7CF7D597" w:rsidR="00BF58C1" w:rsidRPr="00DF4CF3" w:rsidRDefault="00D0485C" w:rsidP="00AE540D">
            <w:pPr>
              <w:autoSpaceDE w:val="0"/>
              <w:autoSpaceDN w:val="0"/>
              <w:adjustRightInd w:val="0"/>
              <w:rPr>
                <w:rFonts w:asciiTheme="majorHAnsi" w:hAnsiTheme="majorHAnsi"/>
                <w:bCs/>
                <w:color w:val="000000"/>
              </w:rPr>
            </w:pPr>
            <w:r w:rsidRPr="00DF4CF3">
              <w:rPr>
                <w:rFonts w:asciiTheme="majorHAnsi" w:hAnsiTheme="majorHAnsi"/>
                <w:bCs/>
                <w:color w:val="000000"/>
              </w:rPr>
              <w:t>1, 2, 3, 4, 5</w:t>
            </w:r>
          </w:p>
        </w:tc>
      </w:tr>
    </w:tbl>
    <w:p w14:paraId="1F41998B" w14:textId="77777777" w:rsidR="00BD6C88" w:rsidRPr="00DF4CF3" w:rsidRDefault="00BD6C88" w:rsidP="00BD6C88">
      <w:pPr>
        <w:rPr>
          <w:rFonts w:asciiTheme="majorHAnsi" w:hAnsiTheme="majorHAnsi" w:cs="Arial"/>
        </w:rPr>
      </w:pPr>
    </w:p>
    <w:p w14:paraId="7776AFC2" w14:textId="3B5B95B7" w:rsidR="00BD6C88" w:rsidRPr="00DF4CF3" w:rsidRDefault="00BD6C88" w:rsidP="00BD6C88">
      <w:pPr>
        <w:rPr>
          <w:rFonts w:asciiTheme="majorHAnsi" w:hAnsiTheme="majorHAnsi" w:cs="Arial"/>
        </w:rPr>
      </w:pPr>
      <w:r w:rsidRPr="00DF4CF3">
        <w:rPr>
          <w:rFonts w:asciiTheme="majorHAnsi" w:hAnsiTheme="majorHAnsi" w:cs="Arial"/>
        </w:rPr>
        <w:t xml:space="preserve">Dropbox submission time is </w:t>
      </w:r>
      <w:r w:rsidRPr="00DF4CF3">
        <w:rPr>
          <w:rFonts w:asciiTheme="majorHAnsi" w:hAnsiTheme="majorHAnsi" w:cs="Arial"/>
          <w:b/>
        </w:rPr>
        <w:t>before 23:59</w:t>
      </w:r>
      <w:r w:rsidRPr="00DF4CF3">
        <w:rPr>
          <w:rFonts w:asciiTheme="majorHAnsi" w:hAnsiTheme="majorHAnsi" w:cs="Arial"/>
        </w:rPr>
        <w:t xml:space="preserve"> the day of the due date. </w:t>
      </w:r>
    </w:p>
    <w:p w14:paraId="637301A0" w14:textId="77777777" w:rsidR="002E35F3" w:rsidRPr="00DF4CF3" w:rsidRDefault="002E35F3" w:rsidP="002E35F3">
      <w:pPr>
        <w:autoSpaceDE w:val="0"/>
        <w:autoSpaceDN w:val="0"/>
        <w:adjustRightInd w:val="0"/>
        <w:rPr>
          <w:rFonts w:asciiTheme="majorHAnsi" w:hAnsiTheme="majorHAnsi"/>
          <w:b/>
          <w:bCs/>
          <w:color w:val="000000"/>
        </w:rPr>
      </w:pPr>
    </w:p>
    <w:p w14:paraId="4E12523B" w14:textId="77777777" w:rsidR="002E35F3" w:rsidRPr="00DF4CF3" w:rsidRDefault="002E35F3" w:rsidP="002E35F3">
      <w:pPr>
        <w:autoSpaceDE w:val="0"/>
        <w:autoSpaceDN w:val="0"/>
        <w:adjustRightInd w:val="0"/>
        <w:rPr>
          <w:rFonts w:asciiTheme="majorHAnsi" w:hAnsiTheme="majorHAnsi"/>
          <w:b/>
          <w:bCs/>
          <w:color w:val="000000"/>
        </w:rPr>
      </w:pPr>
      <w:r w:rsidRPr="00DF4CF3">
        <w:rPr>
          <w:rStyle w:val="Heading3Char"/>
          <w:rFonts w:asciiTheme="majorHAnsi" w:hAnsiTheme="majorHAnsi"/>
        </w:rPr>
        <w:t>Additional Notes (if required):</w:t>
      </w:r>
      <w:r w:rsidRPr="00DF4CF3">
        <w:rPr>
          <w:rFonts w:asciiTheme="majorHAnsi" w:hAnsiTheme="majorHAnsi"/>
          <w:b/>
          <w:bCs/>
          <w:color w:val="000000"/>
        </w:rPr>
        <w:t xml:space="preserve"> </w:t>
      </w:r>
    </w:p>
    <w:p w14:paraId="2FE98BFC" w14:textId="66E146D3" w:rsidR="002E35F3" w:rsidRPr="00DF4CF3" w:rsidRDefault="00FC5D59" w:rsidP="002E35F3">
      <w:pPr>
        <w:autoSpaceDE w:val="0"/>
        <w:autoSpaceDN w:val="0"/>
        <w:adjustRightInd w:val="0"/>
        <w:rPr>
          <w:rStyle w:val="Emphasis"/>
          <w:rFonts w:asciiTheme="majorHAnsi" w:hAnsiTheme="majorHAnsi"/>
        </w:rPr>
      </w:pPr>
      <w:r w:rsidRPr="00DF4CF3">
        <w:rPr>
          <w:rFonts w:asciiTheme="majorHAnsi" w:hAnsiTheme="majorHAnsi"/>
        </w:rPr>
        <w:t>N/A</w:t>
      </w:r>
    </w:p>
    <w:p w14:paraId="2DAC0143" w14:textId="77777777" w:rsidR="002E35F3" w:rsidRPr="00DF4CF3" w:rsidRDefault="002E35F3" w:rsidP="002E35F3">
      <w:pPr>
        <w:autoSpaceDE w:val="0"/>
        <w:autoSpaceDN w:val="0"/>
        <w:adjustRightInd w:val="0"/>
        <w:rPr>
          <w:rFonts w:asciiTheme="majorHAnsi" w:hAnsiTheme="majorHAnsi"/>
          <w:b/>
          <w:bCs/>
          <w:i/>
          <w:color w:val="FF0000"/>
        </w:rPr>
      </w:pPr>
    </w:p>
    <w:p w14:paraId="3AB94274" w14:textId="15F7EC6A" w:rsidR="002E35F3" w:rsidRPr="00DF4CF3" w:rsidRDefault="002E35F3" w:rsidP="002E35F3">
      <w:pPr>
        <w:pStyle w:val="Heading3"/>
        <w:rPr>
          <w:rFonts w:asciiTheme="majorHAnsi" w:hAnsiTheme="majorHAnsi"/>
        </w:rPr>
      </w:pPr>
      <w:r w:rsidRPr="00DF4CF3">
        <w:rPr>
          <w:rFonts w:asciiTheme="majorHAnsi" w:hAnsiTheme="majorHAnsi"/>
        </w:rPr>
        <w:t>Final examination date and time:</w:t>
      </w:r>
      <w:r w:rsidR="004413B0" w:rsidRPr="00DF4CF3">
        <w:rPr>
          <w:rFonts w:asciiTheme="majorHAnsi" w:hAnsiTheme="majorHAnsi"/>
        </w:rPr>
        <w:t xml:space="preserve"> </w:t>
      </w:r>
      <w:r w:rsidR="000A6C33" w:rsidRPr="00DF4CF3">
        <w:rPr>
          <w:rFonts w:asciiTheme="majorHAnsi" w:hAnsiTheme="majorHAnsi"/>
          <w:b w:val="0"/>
        </w:rPr>
        <w:t>December 18,</w:t>
      </w:r>
      <w:r w:rsidR="00643B66" w:rsidRPr="00DF4CF3">
        <w:rPr>
          <w:rFonts w:asciiTheme="majorHAnsi" w:hAnsiTheme="majorHAnsi"/>
          <w:b w:val="0"/>
        </w:rPr>
        <w:t xml:space="preserve"> 2015, 19:00 – 21:00</w:t>
      </w:r>
    </w:p>
    <w:p w14:paraId="7037312E" w14:textId="77777777" w:rsidR="002E35F3" w:rsidRPr="00DF4CF3" w:rsidRDefault="002E35F3" w:rsidP="002E35F3">
      <w:pPr>
        <w:autoSpaceDE w:val="0"/>
        <w:autoSpaceDN w:val="0"/>
        <w:adjustRightInd w:val="0"/>
        <w:rPr>
          <w:rFonts w:asciiTheme="majorHAnsi" w:hAnsiTheme="majorHAnsi"/>
          <w:b/>
          <w:bCs/>
          <w:color w:val="000000"/>
        </w:rPr>
      </w:pPr>
    </w:p>
    <w:p w14:paraId="1066B823" w14:textId="29872C66" w:rsidR="002E35F3" w:rsidRPr="00DF4CF3" w:rsidRDefault="002E35F3" w:rsidP="002E35F3">
      <w:pPr>
        <w:pStyle w:val="Heading3"/>
        <w:rPr>
          <w:rFonts w:asciiTheme="majorHAnsi" w:hAnsiTheme="majorHAnsi"/>
        </w:rPr>
      </w:pPr>
      <w:r w:rsidRPr="00DF4CF3">
        <w:rPr>
          <w:rFonts w:asciiTheme="majorHAnsi" w:hAnsiTheme="majorHAnsi"/>
        </w:rPr>
        <w:t>Final exam weighting:</w:t>
      </w:r>
      <w:r w:rsidR="00323AB9" w:rsidRPr="00DF4CF3">
        <w:rPr>
          <w:rFonts w:asciiTheme="majorHAnsi" w:hAnsiTheme="majorHAnsi"/>
        </w:rPr>
        <w:t xml:space="preserve"> </w:t>
      </w:r>
      <w:r w:rsidR="00704018" w:rsidRPr="00DF4CF3">
        <w:rPr>
          <w:rFonts w:asciiTheme="majorHAnsi" w:hAnsiTheme="majorHAnsi"/>
          <w:b w:val="0"/>
        </w:rPr>
        <w:t>40%</w:t>
      </w:r>
    </w:p>
    <w:p w14:paraId="4FB2C518" w14:textId="77777777" w:rsidR="002E35F3" w:rsidRPr="00DF4CF3" w:rsidRDefault="002E35F3" w:rsidP="002E35F3">
      <w:pPr>
        <w:autoSpaceDE w:val="0"/>
        <w:autoSpaceDN w:val="0"/>
        <w:adjustRightInd w:val="0"/>
        <w:rPr>
          <w:rFonts w:asciiTheme="majorHAnsi" w:hAnsiTheme="majorHAnsi"/>
          <w:b/>
          <w:i/>
          <w:color w:val="FF0000"/>
        </w:rPr>
      </w:pPr>
    </w:p>
    <w:p w14:paraId="548BE29C" w14:textId="77777777" w:rsidR="002E35F3" w:rsidRPr="00DF4CF3" w:rsidRDefault="002E35F3" w:rsidP="002E35F3">
      <w:pPr>
        <w:autoSpaceDE w:val="0"/>
        <w:autoSpaceDN w:val="0"/>
        <w:adjustRightInd w:val="0"/>
        <w:rPr>
          <w:rFonts w:asciiTheme="majorHAnsi" w:hAnsiTheme="majorHAnsi"/>
          <w:color w:val="000000"/>
        </w:rPr>
      </w:pPr>
    </w:p>
    <w:p w14:paraId="15815ABC" w14:textId="77777777" w:rsidR="002E35F3" w:rsidRPr="00DF4CF3" w:rsidRDefault="002E35F3" w:rsidP="002E35F3">
      <w:pPr>
        <w:pStyle w:val="Heading2"/>
        <w:rPr>
          <w:rFonts w:asciiTheme="majorHAnsi" w:hAnsiTheme="majorHAnsi"/>
        </w:rPr>
      </w:pPr>
      <w:r w:rsidRPr="00DF4CF3">
        <w:rPr>
          <w:rFonts w:asciiTheme="majorHAnsi" w:hAnsiTheme="majorHAnsi"/>
        </w:rPr>
        <w:t>Course Resources</w:t>
      </w:r>
    </w:p>
    <w:p w14:paraId="1E828C88" w14:textId="77777777" w:rsidR="002E35F3" w:rsidRPr="00DF4CF3" w:rsidRDefault="002E35F3" w:rsidP="002E35F3">
      <w:pPr>
        <w:autoSpaceDE w:val="0"/>
        <w:autoSpaceDN w:val="0"/>
        <w:adjustRightInd w:val="0"/>
        <w:rPr>
          <w:rFonts w:asciiTheme="majorHAnsi" w:hAnsiTheme="majorHAnsi"/>
          <w:b/>
          <w:color w:val="000000"/>
          <w:u w:val="single"/>
        </w:rPr>
      </w:pPr>
    </w:p>
    <w:p w14:paraId="1155F3A8" w14:textId="77777777" w:rsidR="002E35F3" w:rsidRPr="00DF4CF3" w:rsidRDefault="002E35F3" w:rsidP="002E35F3">
      <w:pPr>
        <w:pStyle w:val="Heading3"/>
        <w:rPr>
          <w:rFonts w:asciiTheme="majorHAnsi" w:hAnsiTheme="majorHAnsi"/>
        </w:rPr>
      </w:pPr>
      <w:r w:rsidRPr="00DF4CF3">
        <w:rPr>
          <w:rFonts w:asciiTheme="majorHAnsi" w:hAnsiTheme="majorHAnsi"/>
        </w:rPr>
        <w:t>Required Texts:</w:t>
      </w:r>
    </w:p>
    <w:p w14:paraId="29713AFD" w14:textId="7ED499D5" w:rsidR="002E35F3" w:rsidRPr="00DF4CF3" w:rsidRDefault="0012687C" w:rsidP="002E35F3">
      <w:pPr>
        <w:autoSpaceDE w:val="0"/>
        <w:autoSpaceDN w:val="0"/>
        <w:adjustRightInd w:val="0"/>
        <w:rPr>
          <w:rFonts w:asciiTheme="majorHAnsi" w:hAnsiTheme="majorHAnsi"/>
          <w:color w:val="000000"/>
        </w:rPr>
      </w:pPr>
      <w:r w:rsidRPr="00DF4CF3">
        <w:rPr>
          <w:rFonts w:asciiTheme="majorHAnsi" w:hAnsiTheme="majorHAnsi"/>
          <w:color w:val="000000"/>
        </w:rPr>
        <w:t>Each unit consists of several required readings all from different sources. You will find links to all the readings on CourseLink in the eReserve section.</w:t>
      </w:r>
    </w:p>
    <w:p w14:paraId="6D591784" w14:textId="77777777" w:rsidR="002E35F3" w:rsidRPr="00DF4CF3" w:rsidRDefault="002E35F3" w:rsidP="002E35F3">
      <w:pPr>
        <w:autoSpaceDE w:val="0"/>
        <w:autoSpaceDN w:val="0"/>
        <w:adjustRightInd w:val="0"/>
        <w:rPr>
          <w:rFonts w:asciiTheme="majorHAnsi" w:hAnsiTheme="majorHAnsi"/>
          <w:b/>
          <w:bCs/>
          <w:color w:val="000000"/>
        </w:rPr>
      </w:pPr>
    </w:p>
    <w:p w14:paraId="0DE805F0" w14:textId="77777777" w:rsidR="002E35F3" w:rsidRPr="00DF4CF3" w:rsidRDefault="002E35F3" w:rsidP="002E35F3">
      <w:pPr>
        <w:pStyle w:val="Heading3"/>
        <w:rPr>
          <w:rFonts w:asciiTheme="majorHAnsi" w:hAnsiTheme="majorHAnsi"/>
        </w:rPr>
      </w:pPr>
      <w:r w:rsidRPr="00DF4CF3">
        <w:rPr>
          <w:rFonts w:asciiTheme="majorHAnsi" w:hAnsiTheme="majorHAnsi"/>
        </w:rPr>
        <w:t>Recommended Texts:</w:t>
      </w:r>
    </w:p>
    <w:p w14:paraId="193879B8" w14:textId="117CE861" w:rsidR="002E35F3" w:rsidRPr="00DF4CF3" w:rsidRDefault="0008049C" w:rsidP="002E35F3">
      <w:pPr>
        <w:autoSpaceDE w:val="0"/>
        <w:autoSpaceDN w:val="0"/>
        <w:adjustRightInd w:val="0"/>
        <w:rPr>
          <w:rFonts w:asciiTheme="majorHAnsi" w:hAnsiTheme="majorHAnsi"/>
          <w:b/>
          <w:bCs/>
          <w:color w:val="FF0000"/>
        </w:rPr>
      </w:pPr>
      <w:r w:rsidRPr="00DF4CF3">
        <w:rPr>
          <w:rFonts w:asciiTheme="majorHAnsi" w:hAnsiTheme="majorHAnsi"/>
          <w:color w:val="000000"/>
        </w:rPr>
        <w:t>N/A</w:t>
      </w:r>
    </w:p>
    <w:p w14:paraId="39296632" w14:textId="77777777" w:rsidR="002E35F3" w:rsidRPr="00DF4CF3" w:rsidRDefault="002E35F3" w:rsidP="002E35F3">
      <w:pPr>
        <w:autoSpaceDE w:val="0"/>
        <w:autoSpaceDN w:val="0"/>
        <w:adjustRightInd w:val="0"/>
        <w:rPr>
          <w:rFonts w:asciiTheme="majorHAnsi" w:hAnsiTheme="majorHAnsi"/>
          <w:color w:val="000000"/>
        </w:rPr>
      </w:pPr>
    </w:p>
    <w:p w14:paraId="044250A7" w14:textId="77777777" w:rsidR="002E35F3" w:rsidRPr="00DF4CF3" w:rsidRDefault="002E35F3" w:rsidP="002E35F3">
      <w:pPr>
        <w:pStyle w:val="Heading3"/>
        <w:rPr>
          <w:rFonts w:asciiTheme="majorHAnsi" w:hAnsiTheme="majorHAnsi"/>
        </w:rPr>
      </w:pPr>
      <w:r w:rsidRPr="00DF4CF3">
        <w:rPr>
          <w:rFonts w:asciiTheme="majorHAnsi" w:hAnsiTheme="majorHAnsi"/>
        </w:rPr>
        <w:t>Lab Manual:</w:t>
      </w:r>
    </w:p>
    <w:p w14:paraId="51A61B97" w14:textId="77777777" w:rsidR="0008049C" w:rsidRPr="00DF4CF3" w:rsidRDefault="0008049C" w:rsidP="0008049C">
      <w:pPr>
        <w:autoSpaceDE w:val="0"/>
        <w:autoSpaceDN w:val="0"/>
        <w:adjustRightInd w:val="0"/>
        <w:rPr>
          <w:rFonts w:asciiTheme="majorHAnsi" w:hAnsiTheme="majorHAnsi"/>
          <w:b/>
          <w:bCs/>
          <w:color w:val="FF0000"/>
        </w:rPr>
      </w:pPr>
      <w:r w:rsidRPr="00DF4CF3">
        <w:rPr>
          <w:rFonts w:asciiTheme="majorHAnsi" w:hAnsiTheme="majorHAnsi"/>
          <w:color w:val="000000"/>
        </w:rPr>
        <w:t>N/A</w:t>
      </w:r>
    </w:p>
    <w:p w14:paraId="3E07B7D5" w14:textId="77777777" w:rsidR="002E35F3" w:rsidRPr="00DF4CF3" w:rsidRDefault="002E35F3" w:rsidP="002E35F3">
      <w:pPr>
        <w:autoSpaceDE w:val="0"/>
        <w:autoSpaceDN w:val="0"/>
        <w:adjustRightInd w:val="0"/>
        <w:rPr>
          <w:rFonts w:asciiTheme="majorHAnsi" w:hAnsiTheme="majorHAnsi"/>
          <w:color w:val="000000"/>
        </w:rPr>
      </w:pPr>
    </w:p>
    <w:p w14:paraId="4924385A" w14:textId="77777777" w:rsidR="002E35F3" w:rsidRPr="00DF4CF3" w:rsidRDefault="002E35F3" w:rsidP="002E35F3">
      <w:pPr>
        <w:pStyle w:val="Heading3"/>
        <w:rPr>
          <w:rFonts w:asciiTheme="majorHAnsi" w:hAnsiTheme="majorHAnsi"/>
        </w:rPr>
      </w:pPr>
      <w:r w:rsidRPr="00DF4CF3">
        <w:rPr>
          <w:rFonts w:asciiTheme="majorHAnsi" w:hAnsiTheme="majorHAnsi"/>
        </w:rPr>
        <w:t>Other Resources:</w:t>
      </w:r>
    </w:p>
    <w:p w14:paraId="6C7D5C80" w14:textId="77777777" w:rsidR="0008049C" w:rsidRPr="00DF4CF3" w:rsidRDefault="0008049C" w:rsidP="0008049C">
      <w:pPr>
        <w:autoSpaceDE w:val="0"/>
        <w:autoSpaceDN w:val="0"/>
        <w:adjustRightInd w:val="0"/>
        <w:rPr>
          <w:rFonts w:asciiTheme="majorHAnsi" w:hAnsiTheme="majorHAnsi"/>
          <w:b/>
          <w:bCs/>
          <w:color w:val="FF0000"/>
        </w:rPr>
      </w:pPr>
      <w:r w:rsidRPr="00DF4CF3">
        <w:rPr>
          <w:rFonts w:asciiTheme="majorHAnsi" w:hAnsiTheme="majorHAnsi"/>
          <w:color w:val="000000"/>
        </w:rPr>
        <w:t>N/A</w:t>
      </w:r>
    </w:p>
    <w:p w14:paraId="0D92A399" w14:textId="77777777" w:rsidR="002E35F3" w:rsidRPr="00DF4CF3" w:rsidRDefault="002E35F3" w:rsidP="002E35F3">
      <w:pPr>
        <w:autoSpaceDE w:val="0"/>
        <w:autoSpaceDN w:val="0"/>
        <w:adjustRightInd w:val="0"/>
        <w:rPr>
          <w:rFonts w:asciiTheme="majorHAnsi" w:hAnsiTheme="majorHAnsi"/>
          <w:color w:val="000000"/>
        </w:rPr>
      </w:pPr>
    </w:p>
    <w:p w14:paraId="49E95767" w14:textId="77777777" w:rsidR="002E35F3" w:rsidRPr="00DF4CF3" w:rsidRDefault="002E35F3" w:rsidP="002E35F3">
      <w:pPr>
        <w:autoSpaceDE w:val="0"/>
        <w:autoSpaceDN w:val="0"/>
        <w:adjustRightInd w:val="0"/>
        <w:rPr>
          <w:rFonts w:asciiTheme="majorHAnsi" w:hAnsiTheme="majorHAnsi"/>
          <w:color w:val="000000"/>
        </w:rPr>
      </w:pPr>
    </w:p>
    <w:p w14:paraId="17CAEEAD" w14:textId="77777777" w:rsidR="002E35F3" w:rsidRPr="00DF4CF3" w:rsidRDefault="002E35F3" w:rsidP="002E35F3">
      <w:pPr>
        <w:pStyle w:val="Heading3"/>
        <w:rPr>
          <w:rFonts w:asciiTheme="majorHAnsi" w:hAnsiTheme="majorHAnsi"/>
        </w:rPr>
      </w:pPr>
      <w:r w:rsidRPr="00DF4CF3">
        <w:rPr>
          <w:rFonts w:asciiTheme="majorHAnsi" w:hAnsiTheme="majorHAnsi"/>
        </w:rPr>
        <w:t>Field Trips:</w:t>
      </w:r>
    </w:p>
    <w:p w14:paraId="205282E1" w14:textId="77777777" w:rsidR="0008049C" w:rsidRPr="00DF4CF3" w:rsidRDefault="0008049C" w:rsidP="0008049C">
      <w:pPr>
        <w:autoSpaceDE w:val="0"/>
        <w:autoSpaceDN w:val="0"/>
        <w:adjustRightInd w:val="0"/>
        <w:rPr>
          <w:rFonts w:asciiTheme="majorHAnsi" w:hAnsiTheme="majorHAnsi"/>
          <w:b/>
          <w:bCs/>
          <w:color w:val="FF0000"/>
        </w:rPr>
      </w:pPr>
      <w:r w:rsidRPr="00DF4CF3">
        <w:rPr>
          <w:rFonts w:asciiTheme="majorHAnsi" w:hAnsiTheme="majorHAnsi"/>
          <w:color w:val="000000"/>
        </w:rPr>
        <w:t>N/A</w:t>
      </w:r>
    </w:p>
    <w:p w14:paraId="544CCD13" w14:textId="77777777" w:rsidR="002E35F3" w:rsidRPr="00DF4CF3" w:rsidRDefault="002E35F3" w:rsidP="002E35F3">
      <w:pPr>
        <w:autoSpaceDE w:val="0"/>
        <w:autoSpaceDN w:val="0"/>
        <w:adjustRightInd w:val="0"/>
        <w:rPr>
          <w:rFonts w:asciiTheme="majorHAnsi" w:hAnsiTheme="majorHAnsi"/>
          <w:color w:val="000000"/>
        </w:rPr>
      </w:pPr>
    </w:p>
    <w:p w14:paraId="216426E0" w14:textId="77777777" w:rsidR="002E35F3" w:rsidRPr="00DF4CF3" w:rsidRDefault="002E35F3" w:rsidP="002E35F3">
      <w:pPr>
        <w:pStyle w:val="Heading3"/>
        <w:rPr>
          <w:rFonts w:asciiTheme="majorHAnsi" w:hAnsiTheme="majorHAnsi"/>
        </w:rPr>
      </w:pPr>
      <w:r w:rsidRPr="00DF4CF3">
        <w:rPr>
          <w:rFonts w:asciiTheme="majorHAnsi" w:hAnsiTheme="majorHAnsi"/>
        </w:rPr>
        <w:t>Additional Costs:</w:t>
      </w:r>
    </w:p>
    <w:p w14:paraId="1873A644" w14:textId="77777777" w:rsidR="0008049C" w:rsidRPr="00DF4CF3" w:rsidRDefault="0008049C" w:rsidP="0008049C">
      <w:pPr>
        <w:autoSpaceDE w:val="0"/>
        <w:autoSpaceDN w:val="0"/>
        <w:adjustRightInd w:val="0"/>
        <w:rPr>
          <w:rFonts w:asciiTheme="majorHAnsi" w:hAnsiTheme="majorHAnsi"/>
          <w:b/>
          <w:bCs/>
          <w:color w:val="FF0000"/>
        </w:rPr>
      </w:pPr>
      <w:r w:rsidRPr="00DF4CF3">
        <w:rPr>
          <w:rFonts w:asciiTheme="majorHAnsi" w:hAnsiTheme="majorHAnsi"/>
          <w:color w:val="000000"/>
        </w:rPr>
        <w:t>N/A</w:t>
      </w:r>
    </w:p>
    <w:p w14:paraId="5E882921" w14:textId="77777777" w:rsidR="002E35F3" w:rsidRPr="00DF4CF3" w:rsidRDefault="002E35F3" w:rsidP="002E35F3">
      <w:pPr>
        <w:autoSpaceDE w:val="0"/>
        <w:autoSpaceDN w:val="0"/>
        <w:adjustRightInd w:val="0"/>
        <w:rPr>
          <w:rFonts w:asciiTheme="majorHAnsi" w:hAnsiTheme="majorHAnsi"/>
          <w:b/>
          <w:i/>
          <w:color w:val="FF0000"/>
        </w:rPr>
      </w:pPr>
    </w:p>
    <w:p w14:paraId="289EC7D5" w14:textId="77777777" w:rsidR="002E35F3" w:rsidRPr="00DF4CF3" w:rsidRDefault="002E35F3" w:rsidP="002E35F3">
      <w:pPr>
        <w:pStyle w:val="Heading2"/>
        <w:rPr>
          <w:rFonts w:asciiTheme="majorHAnsi" w:hAnsiTheme="majorHAnsi"/>
        </w:rPr>
      </w:pPr>
      <w:r w:rsidRPr="00DF4CF3">
        <w:rPr>
          <w:rFonts w:asciiTheme="majorHAnsi" w:hAnsiTheme="majorHAnsi"/>
        </w:rPr>
        <w:t>Course Policies</w:t>
      </w:r>
    </w:p>
    <w:p w14:paraId="6E64FEFB" w14:textId="77777777" w:rsidR="002E35F3" w:rsidRPr="00DF4CF3" w:rsidRDefault="002E35F3" w:rsidP="002E35F3">
      <w:pPr>
        <w:autoSpaceDE w:val="0"/>
        <w:autoSpaceDN w:val="0"/>
        <w:adjustRightInd w:val="0"/>
        <w:rPr>
          <w:rFonts w:asciiTheme="majorHAnsi" w:hAnsiTheme="majorHAnsi"/>
          <w:b/>
          <w:color w:val="000000"/>
          <w:u w:val="single"/>
        </w:rPr>
      </w:pPr>
    </w:p>
    <w:p w14:paraId="3396E3C3" w14:textId="77777777" w:rsidR="002E35F3" w:rsidRPr="00DF4CF3" w:rsidRDefault="002E35F3" w:rsidP="002E35F3">
      <w:pPr>
        <w:pStyle w:val="Heading3"/>
        <w:rPr>
          <w:rFonts w:asciiTheme="majorHAnsi" w:hAnsiTheme="majorHAnsi"/>
        </w:rPr>
      </w:pPr>
      <w:r w:rsidRPr="00DF4CF3">
        <w:rPr>
          <w:rFonts w:asciiTheme="majorHAnsi" w:hAnsiTheme="majorHAnsi"/>
        </w:rPr>
        <w:t>Grading Policies:</w:t>
      </w:r>
    </w:p>
    <w:p w14:paraId="6A105CC7" w14:textId="77777777" w:rsidR="006225B9" w:rsidRPr="00DF4CF3" w:rsidRDefault="006225B9" w:rsidP="006225B9">
      <w:pPr>
        <w:rPr>
          <w:rFonts w:asciiTheme="majorHAnsi" w:hAnsiTheme="majorHAnsi" w:cs="Arial"/>
        </w:rPr>
      </w:pPr>
      <w:r w:rsidRPr="00DF4CF3">
        <w:rPr>
          <w:rFonts w:asciiTheme="majorHAnsi" w:hAnsiTheme="majorHAnsi" w:cs="Arial"/>
        </w:rPr>
        <w:t>Assignments are to be submitted online via Dropbox before midnight (</w:t>
      </w:r>
      <w:r w:rsidRPr="00DF4CF3">
        <w:rPr>
          <w:rFonts w:asciiTheme="majorHAnsi" w:hAnsiTheme="majorHAnsi" w:cs="Arial"/>
          <w:u w:val="single"/>
        </w:rPr>
        <w:t>by 23:59)</w:t>
      </w:r>
      <w:r w:rsidRPr="00DF4CF3">
        <w:rPr>
          <w:rFonts w:asciiTheme="majorHAnsi" w:hAnsiTheme="majorHAnsi" w:cs="Arial"/>
        </w:rPr>
        <w:t xml:space="preserve"> on the due date. Assignments handed-in late, for which an extension has not been granted ahead of time, will lose 10% of the total marks for every day (or part </w:t>
      </w:r>
      <w:r w:rsidRPr="00DF4CF3">
        <w:rPr>
          <w:rFonts w:asciiTheme="majorHAnsi" w:hAnsiTheme="majorHAnsi" w:cs="Arial"/>
        </w:rPr>
        <w:lastRenderedPageBreak/>
        <w:t xml:space="preserve">thereof) that it is late. If you require an extension on an assignment, you must have a valid reason and contact Dr. Härri (shaerri@uoguelph.ca) </w:t>
      </w:r>
      <w:r w:rsidRPr="00DF4CF3">
        <w:rPr>
          <w:rFonts w:asciiTheme="majorHAnsi" w:hAnsiTheme="majorHAnsi" w:cs="Arial"/>
          <w:u w:val="single"/>
        </w:rPr>
        <w:t>in advance</w:t>
      </w:r>
      <w:r w:rsidRPr="00DF4CF3">
        <w:rPr>
          <w:rFonts w:asciiTheme="majorHAnsi" w:hAnsiTheme="majorHAnsi" w:cs="Arial"/>
        </w:rPr>
        <w:t xml:space="preserve"> of the due date.</w:t>
      </w:r>
    </w:p>
    <w:p w14:paraId="3EAC7DFE" w14:textId="77777777" w:rsidR="002E35F3" w:rsidRPr="00DF4CF3" w:rsidRDefault="002E35F3" w:rsidP="002E35F3">
      <w:pPr>
        <w:autoSpaceDE w:val="0"/>
        <w:autoSpaceDN w:val="0"/>
        <w:adjustRightInd w:val="0"/>
        <w:rPr>
          <w:rFonts w:asciiTheme="majorHAnsi" w:hAnsiTheme="majorHAnsi"/>
          <w:color w:val="000000"/>
        </w:rPr>
      </w:pPr>
    </w:p>
    <w:p w14:paraId="09555A10" w14:textId="77777777" w:rsidR="002E35F3" w:rsidRPr="00DF4CF3" w:rsidRDefault="002E35F3" w:rsidP="002E35F3">
      <w:pPr>
        <w:autoSpaceDE w:val="0"/>
        <w:autoSpaceDN w:val="0"/>
        <w:adjustRightInd w:val="0"/>
        <w:rPr>
          <w:rFonts w:asciiTheme="majorHAnsi" w:hAnsiTheme="majorHAnsi"/>
          <w:color w:val="000000"/>
        </w:rPr>
      </w:pPr>
    </w:p>
    <w:p w14:paraId="2A6CD794" w14:textId="77777777" w:rsidR="002E35F3" w:rsidRPr="00DF4CF3" w:rsidRDefault="002E35F3" w:rsidP="002E35F3">
      <w:pPr>
        <w:pStyle w:val="Heading3"/>
        <w:rPr>
          <w:rFonts w:asciiTheme="majorHAnsi" w:hAnsiTheme="majorHAnsi"/>
          <w:lang w:val="en-GB"/>
        </w:rPr>
      </w:pPr>
      <w:r w:rsidRPr="00DF4CF3">
        <w:rPr>
          <w:rFonts w:asciiTheme="majorHAnsi" w:hAnsiTheme="majorHAnsi"/>
          <w:lang w:val="en-GB"/>
        </w:rPr>
        <w:t>Course Policy on Group Work:</w:t>
      </w:r>
    </w:p>
    <w:p w14:paraId="2BC1B946" w14:textId="70C9BF6E" w:rsidR="00CE6F33" w:rsidRPr="00DF4CF3" w:rsidRDefault="00CE6F33" w:rsidP="00CE6F33">
      <w:pPr>
        <w:rPr>
          <w:rFonts w:asciiTheme="majorHAnsi" w:hAnsiTheme="majorHAnsi" w:cs="Arial"/>
        </w:rPr>
      </w:pPr>
      <w:r w:rsidRPr="00DF4CF3">
        <w:rPr>
          <w:rFonts w:asciiTheme="majorHAnsi" w:hAnsiTheme="majorHAnsi" w:cs="Arial"/>
        </w:rPr>
        <w:t xml:space="preserve">This course encourages group work and collaborative problem solving. The “Literature Assignments” and the “Q &amp; A assignments” should be written entirely by the student alone, should reflect the opinion of the student alone and should be the original work of the student. For the “Group debates”, the completed assignment should contain only work which has been produced by members of the group in question. </w:t>
      </w:r>
    </w:p>
    <w:p w14:paraId="4C00654C" w14:textId="77777777" w:rsidR="002E35F3" w:rsidRPr="00DF4CF3" w:rsidRDefault="002E35F3" w:rsidP="002E35F3">
      <w:pPr>
        <w:autoSpaceDE w:val="0"/>
        <w:autoSpaceDN w:val="0"/>
        <w:adjustRightInd w:val="0"/>
        <w:rPr>
          <w:rStyle w:val="Emphasis"/>
          <w:rFonts w:asciiTheme="majorHAnsi" w:hAnsiTheme="majorHAnsi"/>
        </w:rPr>
      </w:pPr>
    </w:p>
    <w:p w14:paraId="78C90E1F" w14:textId="77777777" w:rsidR="0062655D" w:rsidRPr="00DF4CF3" w:rsidRDefault="0062655D" w:rsidP="002E35F3">
      <w:pPr>
        <w:autoSpaceDE w:val="0"/>
        <w:autoSpaceDN w:val="0"/>
        <w:adjustRightInd w:val="0"/>
        <w:rPr>
          <w:rFonts w:asciiTheme="majorHAnsi" w:hAnsiTheme="majorHAnsi"/>
          <w:b/>
          <w:color w:val="000000"/>
        </w:rPr>
      </w:pPr>
    </w:p>
    <w:p w14:paraId="463B04A1" w14:textId="77777777" w:rsidR="002E35F3" w:rsidRPr="00DF4CF3" w:rsidRDefault="002E35F3" w:rsidP="002E35F3">
      <w:pPr>
        <w:pStyle w:val="Heading3"/>
        <w:rPr>
          <w:rFonts w:asciiTheme="majorHAnsi" w:hAnsiTheme="majorHAnsi"/>
        </w:rPr>
      </w:pPr>
      <w:r w:rsidRPr="00DF4CF3">
        <w:rPr>
          <w:rFonts w:asciiTheme="majorHAnsi" w:hAnsiTheme="majorHAnsi"/>
        </w:rPr>
        <w:t>Course Policy regarding use of electronic devices and recording of lectures:</w:t>
      </w:r>
    </w:p>
    <w:p w14:paraId="612D5D2B" w14:textId="7D7A4D2D" w:rsidR="002E35F3" w:rsidRPr="00DF4CF3" w:rsidRDefault="007C7ECE" w:rsidP="002E35F3">
      <w:pPr>
        <w:autoSpaceDE w:val="0"/>
        <w:autoSpaceDN w:val="0"/>
        <w:adjustRightInd w:val="0"/>
        <w:rPr>
          <w:rFonts w:asciiTheme="majorHAnsi" w:hAnsiTheme="majorHAnsi"/>
        </w:rPr>
      </w:pPr>
      <w:r w:rsidRPr="00DF4CF3">
        <w:rPr>
          <w:rFonts w:asciiTheme="majorHAnsi" w:hAnsiTheme="majorHAnsi"/>
        </w:rPr>
        <w:t>N/A</w:t>
      </w:r>
    </w:p>
    <w:p w14:paraId="7CA377DD" w14:textId="77777777" w:rsidR="002E35F3" w:rsidRPr="00DF4CF3" w:rsidRDefault="002E35F3" w:rsidP="002E35F3">
      <w:pPr>
        <w:autoSpaceDE w:val="0"/>
        <w:autoSpaceDN w:val="0"/>
        <w:adjustRightInd w:val="0"/>
        <w:rPr>
          <w:rStyle w:val="Emphasis"/>
          <w:rFonts w:asciiTheme="majorHAnsi" w:hAnsiTheme="majorHAnsi"/>
        </w:rPr>
      </w:pPr>
    </w:p>
    <w:p w14:paraId="57EFB30E" w14:textId="77777777" w:rsidR="007C7ECE" w:rsidRPr="00DF4CF3" w:rsidRDefault="007C7ECE" w:rsidP="002E35F3">
      <w:pPr>
        <w:autoSpaceDE w:val="0"/>
        <w:autoSpaceDN w:val="0"/>
        <w:adjustRightInd w:val="0"/>
        <w:rPr>
          <w:rFonts w:asciiTheme="majorHAnsi" w:hAnsiTheme="majorHAnsi"/>
          <w:b/>
          <w:i/>
          <w:color w:val="FF0000"/>
          <w:lang w:val="en-GB"/>
        </w:rPr>
      </w:pPr>
    </w:p>
    <w:p w14:paraId="263A44CF" w14:textId="77777777" w:rsidR="002E35F3" w:rsidRPr="00DF4CF3" w:rsidRDefault="002E35F3" w:rsidP="002E35F3">
      <w:pPr>
        <w:pStyle w:val="Heading2"/>
        <w:rPr>
          <w:rFonts w:asciiTheme="majorHAnsi" w:hAnsiTheme="majorHAnsi"/>
          <w:lang w:val="en-GB"/>
        </w:rPr>
      </w:pPr>
      <w:r w:rsidRPr="00DF4CF3">
        <w:rPr>
          <w:rFonts w:asciiTheme="majorHAnsi" w:hAnsiTheme="majorHAnsi"/>
          <w:lang w:val="en-GB"/>
        </w:rPr>
        <w:t>University Policies</w:t>
      </w:r>
    </w:p>
    <w:p w14:paraId="294194F8" w14:textId="77777777" w:rsidR="002E35F3" w:rsidRPr="00DF4CF3" w:rsidRDefault="002E35F3" w:rsidP="002E35F3">
      <w:pPr>
        <w:autoSpaceDE w:val="0"/>
        <w:autoSpaceDN w:val="0"/>
        <w:adjustRightInd w:val="0"/>
        <w:rPr>
          <w:rFonts w:asciiTheme="majorHAnsi" w:hAnsiTheme="majorHAnsi"/>
          <w:b/>
          <w:i/>
          <w:color w:val="FF0000"/>
        </w:rPr>
      </w:pPr>
    </w:p>
    <w:p w14:paraId="53FCC71C" w14:textId="77777777" w:rsidR="002E35F3" w:rsidRPr="00DF4CF3" w:rsidRDefault="002E35F3" w:rsidP="002E35F3">
      <w:pPr>
        <w:pStyle w:val="Heading3"/>
        <w:rPr>
          <w:rFonts w:asciiTheme="majorHAnsi" w:hAnsiTheme="majorHAnsi"/>
        </w:rPr>
      </w:pPr>
      <w:r w:rsidRPr="00DF4CF3">
        <w:rPr>
          <w:rFonts w:asciiTheme="majorHAnsi" w:hAnsiTheme="majorHAnsi"/>
        </w:rPr>
        <w:t>Academic Consideration:</w:t>
      </w:r>
    </w:p>
    <w:p w14:paraId="236F4EEC" w14:textId="77777777" w:rsidR="002E35F3" w:rsidRPr="00DF4CF3" w:rsidRDefault="002E35F3" w:rsidP="002E35F3">
      <w:pPr>
        <w:autoSpaceDE w:val="0"/>
        <w:autoSpaceDN w:val="0"/>
        <w:adjustRightInd w:val="0"/>
        <w:rPr>
          <w:rFonts w:asciiTheme="majorHAnsi" w:hAnsiTheme="majorHAnsi"/>
          <w:color w:val="000000"/>
        </w:rPr>
      </w:pPr>
    </w:p>
    <w:p w14:paraId="00336DBC" w14:textId="77777777" w:rsidR="002E35F3" w:rsidRPr="00DF4CF3" w:rsidRDefault="002E35F3" w:rsidP="002E35F3">
      <w:pPr>
        <w:autoSpaceDE w:val="0"/>
        <w:autoSpaceDN w:val="0"/>
        <w:adjustRightInd w:val="0"/>
        <w:rPr>
          <w:rFonts w:asciiTheme="majorHAnsi" w:eastAsia="Times New Roman" w:hAnsiTheme="majorHAnsi"/>
        </w:rPr>
      </w:pPr>
      <w:r w:rsidRPr="00DF4CF3">
        <w:rPr>
          <w:rFonts w:asciiTheme="majorHAnsi" w:eastAsia="Times New Roman" w:hAnsiTheme="majorHAnsi"/>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14:paraId="50056909" w14:textId="77777777" w:rsidR="002E35F3" w:rsidRPr="00DF4CF3" w:rsidRDefault="002E35F3" w:rsidP="002E35F3">
      <w:pPr>
        <w:autoSpaceDE w:val="0"/>
        <w:autoSpaceDN w:val="0"/>
        <w:adjustRightInd w:val="0"/>
        <w:rPr>
          <w:rFonts w:asciiTheme="majorHAnsi" w:eastAsia="Times New Roman" w:hAnsiTheme="majorHAnsi"/>
        </w:rPr>
      </w:pPr>
    </w:p>
    <w:p w14:paraId="7A9B70C2"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eastAsia="Times New Roman" w:hAnsiTheme="majorHAnsi"/>
        </w:rPr>
        <w:t xml:space="preserve">Information on regulations and procedures for Academic Consideration, Appeals and Petitions, including categories, grounds, timelines and appeals can be found in </w:t>
      </w:r>
      <w:hyperlink r:id="rId6" w:tgtFrame="_blank" w:history="1">
        <w:r w:rsidRPr="00DF4CF3">
          <w:rPr>
            <w:rStyle w:val="Hyperlink"/>
            <w:rFonts w:asciiTheme="majorHAnsi" w:eastAsia="Times New Roman" w:hAnsiTheme="majorHAnsi"/>
          </w:rPr>
          <w:t>Section VIII (Undergraduate Degree Regulations and Procedures) of the Undergraduate Calendar</w:t>
        </w:r>
      </w:hyperlink>
      <w:r w:rsidRPr="00DF4CF3">
        <w:rPr>
          <w:rFonts w:asciiTheme="majorHAnsi" w:eastAsia="Times New Roman" w:hAnsiTheme="majorHAnsi"/>
          <w:color w:val="000000"/>
        </w:rPr>
        <w:t>.</w:t>
      </w:r>
    </w:p>
    <w:p w14:paraId="3841BFAF" w14:textId="77777777" w:rsidR="002E35F3" w:rsidRPr="00DF4CF3" w:rsidRDefault="002E35F3" w:rsidP="002E35F3">
      <w:pPr>
        <w:pStyle w:val="Heading3"/>
        <w:rPr>
          <w:rFonts w:asciiTheme="majorHAnsi" w:hAnsiTheme="majorHAnsi"/>
        </w:rPr>
      </w:pPr>
    </w:p>
    <w:p w14:paraId="4D636421" w14:textId="77777777" w:rsidR="002E35F3" w:rsidRPr="00DF4CF3" w:rsidRDefault="002E35F3" w:rsidP="002E35F3">
      <w:pPr>
        <w:pStyle w:val="Heading3"/>
        <w:rPr>
          <w:rFonts w:asciiTheme="majorHAnsi" w:hAnsiTheme="majorHAnsi"/>
        </w:rPr>
      </w:pPr>
      <w:r w:rsidRPr="00DF4CF3">
        <w:rPr>
          <w:rFonts w:asciiTheme="majorHAnsi" w:hAnsiTheme="majorHAnsi"/>
        </w:rPr>
        <w:t>Academic Misconduct:</w:t>
      </w:r>
    </w:p>
    <w:p w14:paraId="790531BB" w14:textId="77777777" w:rsidR="002E35F3" w:rsidRPr="00DF4CF3" w:rsidRDefault="002E35F3" w:rsidP="002E35F3">
      <w:pPr>
        <w:autoSpaceDE w:val="0"/>
        <w:autoSpaceDN w:val="0"/>
        <w:adjustRightInd w:val="0"/>
        <w:rPr>
          <w:rFonts w:asciiTheme="majorHAnsi" w:hAnsiTheme="majorHAnsi"/>
          <w:color w:val="000000"/>
        </w:rPr>
      </w:pPr>
    </w:p>
    <w:p w14:paraId="5751DAC7"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7A42EA44" w14:textId="77777777" w:rsidR="002E35F3" w:rsidRPr="00DF4CF3" w:rsidRDefault="002E35F3" w:rsidP="002E35F3">
      <w:pPr>
        <w:autoSpaceDE w:val="0"/>
        <w:autoSpaceDN w:val="0"/>
        <w:adjustRightInd w:val="0"/>
        <w:rPr>
          <w:rFonts w:asciiTheme="majorHAnsi" w:hAnsiTheme="majorHAnsi"/>
          <w:color w:val="000000"/>
        </w:rPr>
      </w:pPr>
    </w:p>
    <w:p w14:paraId="74223B12"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w:t>
      </w:r>
      <w:r w:rsidRPr="00DF4CF3">
        <w:rPr>
          <w:rFonts w:asciiTheme="majorHAnsi" w:hAnsiTheme="majorHAnsi"/>
          <w:color w:val="000000"/>
        </w:rPr>
        <w:lastRenderedPageBreak/>
        <w:t xml:space="preserve">responsibility for verifying the academic integrity of their work before submitting it. Students who are in any doubt as to whether an action on their part could be construed as an academic offence should consult with a faculty member or faculty advisor. </w:t>
      </w:r>
    </w:p>
    <w:p w14:paraId="604111DB" w14:textId="77777777" w:rsidR="002E35F3" w:rsidRPr="00DF4CF3" w:rsidRDefault="002E35F3" w:rsidP="002E35F3">
      <w:pPr>
        <w:autoSpaceDE w:val="0"/>
        <w:autoSpaceDN w:val="0"/>
        <w:adjustRightInd w:val="0"/>
        <w:rPr>
          <w:rFonts w:asciiTheme="majorHAnsi" w:hAnsiTheme="majorHAnsi"/>
          <w:color w:val="000000"/>
        </w:rPr>
      </w:pPr>
    </w:p>
    <w:p w14:paraId="3B56E330"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Detailed information regarding the Academic Misconduct policy is available in</w:t>
      </w:r>
      <w:r w:rsidRPr="00DF4CF3">
        <w:rPr>
          <w:rFonts w:asciiTheme="majorHAnsi" w:eastAsia="Times New Roman" w:hAnsiTheme="majorHAnsi"/>
        </w:rPr>
        <w:t xml:space="preserve"> </w:t>
      </w:r>
      <w:hyperlink r:id="rId7" w:history="1">
        <w:r w:rsidRPr="00DF4CF3">
          <w:rPr>
            <w:rStyle w:val="Hyperlink"/>
            <w:rFonts w:asciiTheme="majorHAnsi" w:hAnsiTheme="majorHAnsi"/>
          </w:rPr>
          <w:t>Section VIII (Undergraduate Degree Regulations and Procedures) of the Undergraduate Calendar</w:t>
        </w:r>
      </w:hyperlink>
      <w:r w:rsidRPr="00DF4CF3">
        <w:rPr>
          <w:rFonts w:asciiTheme="majorHAnsi" w:hAnsiTheme="majorHAnsi"/>
          <w:color w:val="000000"/>
        </w:rPr>
        <w:t xml:space="preserve">. </w:t>
      </w:r>
    </w:p>
    <w:p w14:paraId="0F56801B" w14:textId="77777777" w:rsidR="002E35F3" w:rsidRPr="00DF4CF3" w:rsidRDefault="002E35F3" w:rsidP="002E35F3">
      <w:pPr>
        <w:autoSpaceDE w:val="0"/>
        <w:autoSpaceDN w:val="0"/>
        <w:adjustRightInd w:val="0"/>
        <w:rPr>
          <w:rFonts w:asciiTheme="majorHAnsi" w:hAnsiTheme="majorHAnsi"/>
          <w:b/>
          <w:bCs/>
          <w:color w:val="000000"/>
        </w:rPr>
      </w:pPr>
    </w:p>
    <w:p w14:paraId="725B7993" w14:textId="77777777" w:rsidR="002676FF" w:rsidRPr="00DF4CF3" w:rsidRDefault="002676FF" w:rsidP="002E35F3">
      <w:pPr>
        <w:pStyle w:val="Heading3"/>
        <w:rPr>
          <w:rFonts w:asciiTheme="majorHAnsi" w:hAnsiTheme="majorHAnsi"/>
        </w:rPr>
      </w:pPr>
    </w:p>
    <w:p w14:paraId="047D5338" w14:textId="77777777" w:rsidR="002E35F3" w:rsidRPr="00DF4CF3" w:rsidRDefault="002E35F3" w:rsidP="002E35F3">
      <w:pPr>
        <w:pStyle w:val="Heading3"/>
        <w:rPr>
          <w:rFonts w:asciiTheme="majorHAnsi" w:hAnsiTheme="majorHAnsi"/>
        </w:rPr>
      </w:pPr>
      <w:r w:rsidRPr="00DF4CF3">
        <w:rPr>
          <w:rFonts w:asciiTheme="majorHAnsi" w:hAnsiTheme="majorHAnsi"/>
        </w:rPr>
        <w:t>Accessibility:</w:t>
      </w:r>
    </w:p>
    <w:p w14:paraId="56EE42CA" w14:textId="77777777" w:rsidR="002E35F3" w:rsidRPr="00DF4CF3" w:rsidRDefault="002E35F3" w:rsidP="002E35F3">
      <w:pPr>
        <w:autoSpaceDE w:val="0"/>
        <w:autoSpaceDN w:val="0"/>
        <w:adjustRightInd w:val="0"/>
        <w:rPr>
          <w:rFonts w:asciiTheme="majorHAnsi" w:hAnsiTheme="majorHAnsi"/>
          <w:b/>
          <w:bCs/>
          <w:color w:val="000000"/>
        </w:rPr>
      </w:pPr>
    </w:p>
    <w:p w14:paraId="0D85291C"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14:paraId="4886D5F6" w14:textId="77777777" w:rsidR="002E35F3" w:rsidRPr="00DF4CF3" w:rsidRDefault="002E35F3" w:rsidP="002E35F3">
      <w:pPr>
        <w:autoSpaceDE w:val="0"/>
        <w:autoSpaceDN w:val="0"/>
        <w:adjustRightInd w:val="0"/>
        <w:rPr>
          <w:rFonts w:asciiTheme="majorHAnsi" w:hAnsiTheme="majorHAnsi"/>
          <w:color w:val="000000"/>
        </w:rPr>
      </w:pPr>
    </w:p>
    <w:p w14:paraId="77CB2072" w14:textId="77777777" w:rsidR="002E35F3" w:rsidRPr="00DF4CF3" w:rsidRDefault="002E35F3" w:rsidP="002E35F3">
      <w:pPr>
        <w:autoSpaceDE w:val="0"/>
        <w:autoSpaceDN w:val="0"/>
        <w:adjustRightInd w:val="0"/>
        <w:rPr>
          <w:rFonts w:asciiTheme="majorHAnsi" w:hAnsiTheme="majorHAnsi"/>
        </w:rPr>
      </w:pPr>
      <w:r w:rsidRPr="00DF4CF3">
        <w:rPr>
          <w:rFonts w:asciiTheme="majorHAnsi" w:hAnsiTheme="majorHAnsi"/>
          <w:color w:val="000000"/>
        </w:rPr>
        <w:t xml:space="preserve">For more information, contact SAS at 519-824-4120 ext. 56208 or email sas@uoguelph.ca or visit the </w:t>
      </w:r>
      <w:hyperlink r:id="rId8" w:history="1">
        <w:r w:rsidRPr="00DF4CF3">
          <w:rPr>
            <w:rStyle w:val="Hyperlink"/>
            <w:rFonts w:asciiTheme="majorHAnsi" w:hAnsiTheme="majorHAnsi"/>
          </w:rPr>
          <w:t>Student Accessibility Services website (http://www.uoguelph.ca/csd/)</w:t>
        </w:r>
      </w:hyperlink>
      <w:r w:rsidRPr="00DF4CF3">
        <w:rPr>
          <w:rFonts w:asciiTheme="majorHAnsi" w:hAnsiTheme="majorHAnsi"/>
          <w:color w:val="000000"/>
        </w:rPr>
        <w:t xml:space="preserve">. </w:t>
      </w:r>
    </w:p>
    <w:p w14:paraId="46A8ACB3" w14:textId="77777777" w:rsidR="002E35F3" w:rsidRPr="00DF4CF3" w:rsidRDefault="002E35F3" w:rsidP="002E35F3">
      <w:pPr>
        <w:autoSpaceDE w:val="0"/>
        <w:autoSpaceDN w:val="0"/>
        <w:adjustRightInd w:val="0"/>
        <w:rPr>
          <w:rStyle w:val="Hyperlink"/>
          <w:rFonts w:asciiTheme="majorHAnsi" w:hAnsiTheme="majorHAnsi"/>
          <w:color w:val="auto"/>
        </w:rPr>
      </w:pPr>
    </w:p>
    <w:p w14:paraId="4FF62F76" w14:textId="77777777" w:rsidR="002E35F3" w:rsidRPr="00DF4CF3" w:rsidRDefault="002E35F3" w:rsidP="002E35F3">
      <w:pPr>
        <w:pStyle w:val="Heading3"/>
        <w:rPr>
          <w:rFonts w:asciiTheme="majorHAnsi" w:hAnsiTheme="majorHAnsi"/>
        </w:rPr>
      </w:pPr>
      <w:r w:rsidRPr="00DF4CF3">
        <w:rPr>
          <w:rFonts w:asciiTheme="majorHAnsi" w:hAnsiTheme="majorHAnsi"/>
        </w:rPr>
        <w:t>Course Evaluation Information:</w:t>
      </w:r>
    </w:p>
    <w:p w14:paraId="328792F1" w14:textId="77777777" w:rsidR="002E35F3" w:rsidRPr="00DF4CF3" w:rsidRDefault="002E35F3" w:rsidP="002E35F3">
      <w:pPr>
        <w:autoSpaceDE w:val="0"/>
        <w:autoSpaceDN w:val="0"/>
        <w:adjustRightInd w:val="0"/>
        <w:rPr>
          <w:rFonts w:asciiTheme="majorHAnsi" w:hAnsiTheme="majorHAnsi"/>
          <w:color w:val="000000"/>
        </w:rPr>
      </w:pPr>
    </w:p>
    <w:p w14:paraId="161CEF8F"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lang w:val="en-CA"/>
        </w:rPr>
        <w:t xml:space="preserve">End of semester course and instructor evaluations provide students the opportunity to have their comments and opinions </w:t>
      </w:r>
      <w:r w:rsidRPr="00DF4CF3">
        <w:rPr>
          <w:rFonts w:asciiTheme="majorHAnsi" w:hAnsiTheme="majorHAnsi"/>
          <w:color w:val="000000"/>
        </w:rPr>
        <w:t>used as an important component in the Faculty Tenure and Promotion process, and as valuable feedback to help instructors enhance the quality of their teaching effectiveness and course delivery. </w:t>
      </w:r>
    </w:p>
    <w:p w14:paraId="6F1F09C7" w14:textId="77777777" w:rsidR="002E35F3" w:rsidRPr="00DF4CF3" w:rsidRDefault="002E35F3" w:rsidP="002E35F3">
      <w:pPr>
        <w:autoSpaceDE w:val="0"/>
        <w:autoSpaceDN w:val="0"/>
        <w:adjustRightInd w:val="0"/>
        <w:rPr>
          <w:rFonts w:asciiTheme="majorHAnsi" w:hAnsiTheme="majorHAnsi"/>
          <w:color w:val="000000"/>
        </w:rPr>
      </w:pPr>
    </w:p>
    <w:p w14:paraId="14C7066A"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lang w:val="en-CA"/>
        </w:rPr>
        <w:t xml:space="preserve">While many course evaluations are conducted in class others are now conducted online. </w:t>
      </w:r>
      <w:r w:rsidRPr="00DF4CF3">
        <w:rPr>
          <w:rFonts w:asciiTheme="majorHAnsi" w:hAnsiTheme="majorHAnsi"/>
          <w:color w:val="000000"/>
        </w:rPr>
        <w:t xml:space="preserve">Please refer to the </w:t>
      </w:r>
      <w:hyperlink r:id="rId9" w:history="1">
        <w:r w:rsidRPr="00DF4CF3">
          <w:rPr>
            <w:rStyle w:val="Hyperlink"/>
            <w:rFonts w:asciiTheme="majorHAnsi" w:hAnsiTheme="majorHAnsi"/>
          </w:rPr>
          <w:t>Course and Instructor Evaluation Website</w:t>
        </w:r>
      </w:hyperlink>
      <w:r w:rsidRPr="00DF4CF3">
        <w:rPr>
          <w:rStyle w:val="Strong"/>
          <w:rFonts w:asciiTheme="majorHAnsi" w:hAnsiTheme="majorHAnsi"/>
          <w:b w:val="0"/>
        </w:rPr>
        <w:t xml:space="preserve"> for more information.</w:t>
      </w:r>
    </w:p>
    <w:p w14:paraId="324DD25F" w14:textId="77777777" w:rsidR="002E35F3" w:rsidRPr="00DF4CF3" w:rsidRDefault="002E35F3" w:rsidP="002E35F3">
      <w:pPr>
        <w:autoSpaceDE w:val="0"/>
        <w:autoSpaceDN w:val="0"/>
        <w:adjustRightInd w:val="0"/>
        <w:rPr>
          <w:rFonts w:asciiTheme="majorHAnsi" w:hAnsiTheme="majorHAnsi"/>
          <w:b/>
          <w:bCs/>
          <w:color w:val="000000"/>
        </w:rPr>
      </w:pPr>
    </w:p>
    <w:p w14:paraId="6E8C5363" w14:textId="77777777" w:rsidR="002E35F3" w:rsidRPr="00DF4CF3" w:rsidRDefault="002E35F3" w:rsidP="002E35F3">
      <w:pPr>
        <w:pStyle w:val="Heading3"/>
        <w:rPr>
          <w:rFonts w:asciiTheme="majorHAnsi" w:hAnsiTheme="majorHAnsi"/>
        </w:rPr>
      </w:pPr>
      <w:r w:rsidRPr="00DF4CF3">
        <w:rPr>
          <w:rFonts w:asciiTheme="majorHAnsi" w:hAnsiTheme="majorHAnsi"/>
        </w:rPr>
        <w:t>Drop period:</w:t>
      </w:r>
    </w:p>
    <w:p w14:paraId="1867E4BE" w14:textId="77777777" w:rsidR="002E35F3" w:rsidRPr="00DF4CF3" w:rsidRDefault="002E35F3" w:rsidP="002E35F3">
      <w:pPr>
        <w:autoSpaceDE w:val="0"/>
        <w:autoSpaceDN w:val="0"/>
        <w:adjustRightInd w:val="0"/>
        <w:rPr>
          <w:rFonts w:asciiTheme="majorHAnsi" w:hAnsiTheme="majorHAnsi"/>
          <w:b/>
          <w:bCs/>
          <w:color w:val="000000"/>
        </w:rPr>
      </w:pPr>
    </w:p>
    <w:p w14:paraId="64BF1687"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DF4CF3">
          <w:rPr>
            <w:rStyle w:val="Hyperlink"/>
            <w:rFonts w:asciiTheme="majorHAnsi" w:hAnsiTheme="majorHAnsi"/>
          </w:rPr>
          <w:t>Section III (Schedule of Dates) of the Undergraduate Calendar</w:t>
        </w:r>
      </w:hyperlink>
      <w:r w:rsidRPr="00DF4CF3">
        <w:rPr>
          <w:rFonts w:asciiTheme="majorHAnsi" w:hAnsiTheme="majorHAnsi"/>
          <w:color w:val="000000"/>
        </w:rPr>
        <w:t xml:space="preserve">. </w:t>
      </w:r>
    </w:p>
    <w:p w14:paraId="11D01A27" w14:textId="77777777" w:rsidR="002E35F3" w:rsidRPr="00DF4CF3" w:rsidRDefault="002E35F3" w:rsidP="002E35F3">
      <w:pPr>
        <w:autoSpaceDE w:val="0"/>
        <w:autoSpaceDN w:val="0"/>
        <w:adjustRightInd w:val="0"/>
        <w:rPr>
          <w:rFonts w:asciiTheme="majorHAnsi" w:hAnsiTheme="majorHAnsi"/>
          <w:color w:val="000000"/>
        </w:rPr>
      </w:pPr>
    </w:p>
    <w:p w14:paraId="77880D3A" w14:textId="77777777" w:rsidR="002E35F3" w:rsidRPr="00DF4CF3" w:rsidRDefault="002E35F3" w:rsidP="002E35F3">
      <w:pPr>
        <w:autoSpaceDE w:val="0"/>
        <w:autoSpaceDN w:val="0"/>
        <w:adjustRightInd w:val="0"/>
        <w:rPr>
          <w:rFonts w:asciiTheme="majorHAnsi" w:hAnsiTheme="majorHAnsi"/>
          <w:color w:val="000000"/>
        </w:rPr>
      </w:pPr>
      <w:r w:rsidRPr="00DF4CF3">
        <w:rPr>
          <w:rFonts w:asciiTheme="majorHAnsi" w:hAnsiTheme="majorHAnsi"/>
          <w:color w:val="000000"/>
        </w:rPr>
        <w:t xml:space="preserve">The drop period for two semester courses starts at the beginning of </w:t>
      </w:r>
      <w:proofErr w:type="gramStart"/>
      <w:r w:rsidRPr="00DF4CF3">
        <w:rPr>
          <w:rFonts w:asciiTheme="majorHAnsi" w:hAnsiTheme="majorHAnsi"/>
          <w:color w:val="000000"/>
        </w:rPr>
        <w:t>the add</w:t>
      </w:r>
      <w:proofErr w:type="gramEnd"/>
      <w:r w:rsidRPr="00DF4CF3">
        <w:rPr>
          <w:rFonts w:asciiTheme="majorHAnsi" w:hAnsiTheme="majorHAnsi"/>
          <w:color w:val="000000"/>
        </w:rPr>
        <w:t xml:space="preserve"> period in the first semester and extends to the last day of the add period in the second semester. </w:t>
      </w:r>
    </w:p>
    <w:p w14:paraId="397059B7" w14:textId="77777777" w:rsidR="002E35F3" w:rsidRPr="00DF4CF3" w:rsidRDefault="002E35F3" w:rsidP="002E35F3">
      <w:pPr>
        <w:autoSpaceDE w:val="0"/>
        <w:autoSpaceDN w:val="0"/>
        <w:adjustRightInd w:val="0"/>
        <w:rPr>
          <w:rFonts w:asciiTheme="majorHAnsi" w:hAnsiTheme="majorHAnsi"/>
          <w:color w:val="000000"/>
        </w:rPr>
      </w:pPr>
    </w:p>
    <w:p w14:paraId="262E8DD6" w14:textId="77777777" w:rsidR="002E35F3" w:rsidRPr="00DF4CF3" w:rsidRDefault="002E35F3" w:rsidP="002E35F3">
      <w:pPr>
        <w:autoSpaceDE w:val="0"/>
        <w:autoSpaceDN w:val="0"/>
        <w:adjustRightInd w:val="0"/>
        <w:rPr>
          <w:rStyle w:val="Hyperlink"/>
          <w:rFonts w:asciiTheme="majorHAnsi" w:hAnsiTheme="majorHAnsi"/>
        </w:rPr>
      </w:pPr>
      <w:r w:rsidRPr="00DF4CF3">
        <w:rPr>
          <w:rFonts w:asciiTheme="majorHAnsi" w:hAnsiTheme="majorHAnsi"/>
          <w:color w:val="000000"/>
        </w:rPr>
        <w:lastRenderedPageBreak/>
        <w:t xml:space="preserve">Information about Dropping Courses can be found in </w:t>
      </w:r>
      <w:hyperlink r:id="rId11" w:history="1">
        <w:r w:rsidRPr="00DF4CF3">
          <w:rPr>
            <w:rStyle w:val="Hyperlink"/>
            <w:rFonts w:asciiTheme="majorHAnsi" w:hAnsiTheme="majorHAnsi"/>
          </w:rPr>
          <w:t>Section VIII (Undergraduate Degree Regulations and Procedures) of the Undergraduate Calendar</w:t>
        </w:r>
      </w:hyperlink>
      <w:r w:rsidRPr="00DF4CF3">
        <w:rPr>
          <w:rFonts w:asciiTheme="majorHAnsi" w:hAnsiTheme="majorHAnsi"/>
          <w:color w:val="000000"/>
        </w:rPr>
        <w:t xml:space="preserve">. </w:t>
      </w:r>
    </w:p>
    <w:p w14:paraId="630401BD" w14:textId="77777777" w:rsidR="002E35F3" w:rsidRPr="00DF4CF3" w:rsidRDefault="002E35F3" w:rsidP="002E35F3">
      <w:pPr>
        <w:autoSpaceDE w:val="0"/>
        <w:autoSpaceDN w:val="0"/>
        <w:adjustRightInd w:val="0"/>
        <w:rPr>
          <w:rStyle w:val="Hyperlink"/>
          <w:rFonts w:asciiTheme="majorHAnsi" w:hAnsiTheme="majorHAnsi"/>
        </w:rPr>
      </w:pPr>
    </w:p>
    <w:p w14:paraId="2707AC3A" w14:textId="7E6511CC" w:rsidR="00AE540D" w:rsidRPr="00DF4CF3" w:rsidRDefault="00AE540D" w:rsidP="002E35F3">
      <w:pPr>
        <w:rPr>
          <w:rFonts w:asciiTheme="majorHAnsi" w:hAnsiTheme="majorHAnsi"/>
        </w:rPr>
      </w:pPr>
    </w:p>
    <w:sectPr w:rsidR="00AE540D" w:rsidRPr="00DF4CF3" w:rsidSect="004E663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D05ED"/>
    <w:multiLevelType w:val="hybridMultilevel"/>
    <w:tmpl w:val="1B7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F3"/>
    <w:rsid w:val="000173DC"/>
    <w:rsid w:val="00030B27"/>
    <w:rsid w:val="00076C6C"/>
    <w:rsid w:val="0008049C"/>
    <w:rsid w:val="000A6C33"/>
    <w:rsid w:val="0012687C"/>
    <w:rsid w:val="002676FF"/>
    <w:rsid w:val="002E35F3"/>
    <w:rsid w:val="00323AB9"/>
    <w:rsid w:val="00330A0C"/>
    <w:rsid w:val="00331EDD"/>
    <w:rsid w:val="00437D18"/>
    <w:rsid w:val="004413B0"/>
    <w:rsid w:val="00495679"/>
    <w:rsid w:val="004A3CD9"/>
    <w:rsid w:val="004B4051"/>
    <w:rsid w:val="004D37F6"/>
    <w:rsid w:val="004E663C"/>
    <w:rsid w:val="0050385B"/>
    <w:rsid w:val="00526D6B"/>
    <w:rsid w:val="005425A6"/>
    <w:rsid w:val="00616ABF"/>
    <w:rsid w:val="006225B9"/>
    <w:rsid w:val="0062655D"/>
    <w:rsid w:val="00643B66"/>
    <w:rsid w:val="00643C99"/>
    <w:rsid w:val="006A64BC"/>
    <w:rsid w:val="0070378D"/>
    <w:rsid w:val="00704018"/>
    <w:rsid w:val="00756009"/>
    <w:rsid w:val="007C7ECE"/>
    <w:rsid w:val="007F4AF5"/>
    <w:rsid w:val="00886B46"/>
    <w:rsid w:val="00912A0D"/>
    <w:rsid w:val="00A46287"/>
    <w:rsid w:val="00A56C29"/>
    <w:rsid w:val="00AE540D"/>
    <w:rsid w:val="00AF5EF0"/>
    <w:rsid w:val="00B1559B"/>
    <w:rsid w:val="00B417D1"/>
    <w:rsid w:val="00BD6C88"/>
    <w:rsid w:val="00BF58C1"/>
    <w:rsid w:val="00C71840"/>
    <w:rsid w:val="00C95304"/>
    <w:rsid w:val="00CE6F33"/>
    <w:rsid w:val="00D0485C"/>
    <w:rsid w:val="00D306DA"/>
    <w:rsid w:val="00D70647"/>
    <w:rsid w:val="00D803E6"/>
    <w:rsid w:val="00D90D11"/>
    <w:rsid w:val="00DA6A32"/>
    <w:rsid w:val="00DB439C"/>
    <w:rsid w:val="00DF4CF3"/>
    <w:rsid w:val="00E3753C"/>
    <w:rsid w:val="00E40702"/>
    <w:rsid w:val="00F54F90"/>
    <w:rsid w:val="00F5730C"/>
    <w:rsid w:val="00F741D3"/>
    <w:rsid w:val="00FA139E"/>
    <w:rsid w:val="00FC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95B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E35F3"/>
    <w:pPr>
      <w:autoSpaceDE w:val="0"/>
      <w:autoSpaceDN w:val="0"/>
      <w:adjustRightInd w:val="0"/>
      <w:outlineLvl w:val="0"/>
    </w:pPr>
    <w:rPr>
      <w:rFonts w:asciiTheme="minorHAnsi" w:eastAsiaTheme="minorHAnsi" w:hAnsiTheme="minorHAnsi"/>
      <w:b/>
      <w:bCs/>
      <w:color w:val="000000"/>
      <w:sz w:val="36"/>
      <w:szCs w:val="36"/>
    </w:rPr>
  </w:style>
  <w:style w:type="paragraph" w:styleId="Heading2">
    <w:name w:val="heading 2"/>
    <w:basedOn w:val="Normal"/>
    <w:next w:val="Normal"/>
    <w:link w:val="Heading2Char"/>
    <w:uiPriority w:val="9"/>
    <w:unhideWhenUsed/>
    <w:qFormat/>
    <w:rsid w:val="002E35F3"/>
    <w:pPr>
      <w:autoSpaceDE w:val="0"/>
      <w:autoSpaceDN w:val="0"/>
      <w:adjustRightInd w:val="0"/>
      <w:outlineLvl w:val="1"/>
    </w:pPr>
    <w:rPr>
      <w:rFonts w:asciiTheme="minorHAnsi" w:eastAsiaTheme="minorHAnsi" w:hAnsiTheme="minorHAnsi"/>
      <w:b/>
      <w:color w:val="000000"/>
      <w:sz w:val="28"/>
      <w:u w:val="single"/>
    </w:rPr>
  </w:style>
  <w:style w:type="paragraph" w:styleId="Heading3">
    <w:name w:val="heading 3"/>
    <w:basedOn w:val="Normal"/>
    <w:next w:val="Normal"/>
    <w:link w:val="Heading3Char"/>
    <w:uiPriority w:val="9"/>
    <w:unhideWhenUsed/>
    <w:qFormat/>
    <w:rsid w:val="002E35F3"/>
    <w:pPr>
      <w:autoSpaceDE w:val="0"/>
      <w:autoSpaceDN w:val="0"/>
      <w:adjustRightInd w:val="0"/>
      <w:outlineLvl w:val="2"/>
    </w:pPr>
    <w:rPr>
      <w:rFonts w:asciiTheme="minorHAnsi" w:eastAsiaTheme="minorHAnsi" w:hAnsi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F3"/>
    <w:rPr>
      <w:rFonts w:asciiTheme="minorHAnsi" w:eastAsiaTheme="minorHAnsi" w:hAnsiTheme="minorHAnsi"/>
      <w:b/>
      <w:bCs/>
      <w:color w:val="000000"/>
      <w:sz w:val="36"/>
      <w:szCs w:val="36"/>
      <w:lang w:eastAsia="en-US"/>
    </w:rPr>
  </w:style>
  <w:style w:type="character" w:customStyle="1" w:styleId="Heading2Char">
    <w:name w:val="Heading 2 Char"/>
    <w:basedOn w:val="DefaultParagraphFont"/>
    <w:link w:val="Heading2"/>
    <w:uiPriority w:val="9"/>
    <w:rsid w:val="002E35F3"/>
    <w:rPr>
      <w:rFonts w:asciiTheme="minorHAnsi" w:eastAsiaTheme="minorHAnsi" w:hAnsiTheme="minorHAnsi"/>
      <w:b/>
      <w:color w:val="000000"/>
      <w:sz w:val="28"/>
      <w:szCs w:val="24"/>
      <w:u w:val="single"/>
      <w:lang w:eastAsia="en-US"/>
    </w:rPr>
  </w:style>
  <w:style w:type="character" w:customStyle="1" w:styleId="Heading3Char">
    <w:name w:val="Heading 3 Char"/>
    <w:basedOn w:val="DefaultParagraphFont"/>
    <w:link w:val="Heading3"/>
    <w:uiPriority w:val="9"/>
    <w:rsid w:val="002E35F3"/>
    <w:rPr>
      <w:rFonts w:asciiTheme="minorHAnsi" w:eastAsiaTheme="minorHAnsi" w:hAnsiTheme="minorHAnsi"/>
      <w:b/>
      <w:bCs/>
      <w:color w:val="000000"/>
      <w:sz w:val="24"/>
      <w:szCs w:val="24"/>
      <w:lang w:eastAsia="en-US"/>
    </w:rPr>
  </w:style>
  <w:style w:type="character" w:styleId="Hyperlink">
    <w:name w:val="Hyperlink"/>
    <w:basedOn w:val="DefaultParagraphFont"/>
    <w:uiPriority w:val="99"/>
    <w:unhideWhenUsed/>
    <w:rsid w:val="002E35F3"/>
    <w:rPr>
      <w:color w:val="0000FF" w:themeColor="hyperlink"/>
      <w:u w:val="single"/>
    </w:rPr>
  </w:style>
  <w:style w:type="table" w:styleId="TableGrid">
    <w:name w:val="Table Grid"/>
    <w:basedOn w:val="TableNormal"/>
    <w:uiPriority w:val="59"/>
    <w:rsid w:val="002E35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35F3"/>
    <w:rPr>
      <w:rFonts w:cs="Times New Roman"/>
      <w:b/>
      <w:bCs/>
      <w:color w:val="000000"/>
      <w:sz w:val="24"/>
      <w:szCs w:val="36"/>
    </w:rPr>
  </w:style>
  <w:style w:type="character" w:styleId="Emphasis">
    <w:name w:val="Emphasis"/>
    <w:uiPriority w:val="20"/>
    <w:qFormat/>
    <w:rsid w:val="002E35F3"/>
    <w:rPr>
      <w:rFonts w:cs="Times New Roman"/>
      <w:b/>
      <w:bCs/>
      <w:i/>
      <w:color w:val="FF0000"/>
      <w:sz w:val="24"/>
      <w:szCs w:val="36"/>
    </w:rPr>
  </w:style>
  <w:style w:type="character" w:styleId="IntenseEmphasis">
    <w:name w:val="Intense Emphasis"/>
    <w:uiPriority w:val="21"/>
    <w:qFormat/>
    <w:rsid w:val="002E35F3"/>
    <w:rPr>
      <w:rFonts w:cs="Times New Roman"/>
      <w:b/>
      <w:i/>
      <w:color w:val="FF0000"/>
      <w:sz w:val="24"/>
      <w:szCs w:val="24"/>
      <w:u w:val="single"/>
    </w:rPr>
  </w:style>
  <w:style w:type="paragraph" w:styleId="ListParagraph">
    <w:name w:val="List Paragraph"/>
    <w:basedOn w:val="Normal"/>
    <w:uiPriority w:val="34"/>
    <w:qFormat/>
    <w:rsid w:val="00FA1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E35F3"/>
    <w:pPr>
      <w:autoSpaceDE w:val="0"/>
      <w:autoSpaceDN w:val="0"/>
      <w:adjustRightInd w:val="0"/>
      <w:outlineLvl w:val="0"/>
    </w:pPr>
    <w:rPr>
      <w:rFonts w:asciiTheme="minorHAnsi" w:eastAsiaTheme="minorHAnsi" w:hAnsiTheme="minorHAnsi"/>
      <w:b/>
      <w:bCs/>
      <w:color w:val="000000"/>
      <w:sz w:val="36"/>
      <w:szCs w:val="36"/>
    </w:rPr>
  </w:style>
  <w:style w:type="paragraph" w:styleId="Heading2">
    <w:name w:val="heading 2"/>
    <w:basedOn w:val="Normal"/>
    <w:next w:val="Normal"/>
    <w:link w:val="Heading2Char"/>
    <w:uiPriority w:val="9"/>
    <w:unhideWhenUsed/>
    <w:qFormat/>
    <w:rsid w:val="002E35F3"/>
    <w:pPr>
      <w:autoSpaceDE w:val="0"/>
      <w:autoSpaceDN w:val="0"/>
      <w:adjustRightInd w:val="0"/>
      <w:outlineLvl w:val="1"/>
    </w:pPr>
    <w:rPr>
      <w:rFonts w:asciiTheme="minorHAnsi" w:eastAsiaTheme="minorHAnsi" w:hAnsiTheme="minorHAnsi"/>
      <w:b/>
      <w:color w:val="000000"/>
      <w:sz w:val="28"/>
      <w:u w:val="single"/>
    </w:rPr>
  </w:style>
  <w:style w:type="paragraph" w:styleId="Heading3">
    <w:name w:val="heading 3"/>
    <w:basedOn w:val="Normal"/>
    <w:next w:val="Normal"/>
    <w:link w:val="Heading3Char"/>
    <w:uiPriority w:val="9"/>
    <w:unhideWhenUsed/>
    <w:qFormat/>
    <w:rsid w:val="002E35F3"/>
    <w:pPr>
      <w:autoSpaceDE w:val="0"/>
      <w:autoSpaceDN w:val="0"/>
      <w:adjustRightInd w:val="0"/>
      <w:outlineLvl w:val="2"/>
    </w:pPr>
    <w:rPr>
      <w:rFonts w:asciiTheme="minorHAnsi" w:eastAsiaTheme="minorHAnsi" w:hAnsi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F3"/>
    <w:rPr>
      <w:rFonts w:asciiTheme="minorHAnsi" w:eastAsiaTheme="minorHAnsi" w:hAnsiTheme="minorHAnsi"/>
      <w:b/>
      <w:bCs/>
      <w:color w:val="000000"/>
      <w:sz w:val="36"/>
      <w:szCs w:val="36"/>
      <w:lang w:eastAsia="en-US"/>
    </w:rPr>
  </w:style>
  <w:style w:type="character" w:customStyle="1" w:styleId="Heading2Char">
    <w:name w:val="Heading 2 Char"/>
    <w:basedOn w:val="DefaultParagraphFont"/>
    <w:link w:val="Heading2"/>
    <w:uiPriority w:val="9"/>
    <w:rsid w:val="002E35F3"/>
    <w:rPr>
      <w:rFonts w:asciiTheme="minorHAnsi" w:eastAsiaTheme="minorHAnsi" w:hAnsiTheme="minorHAnsi"/>
      <w:b/>
      <w:color w:val="000000"/>
      <w:sz w:val="28"/>
      <w:szCs w:val="24"/>
      <w:u w:val="single"/>
      <w:lang w:eastAsia="en-US"/>
    </w:rPr>
  </w:style>
  <w:style w:type="character" w:customStyle="1" w:styleId="Heading3Char">
    <w:name w:val="Heading 3 Char"/>
    <w:basedOn w:val="DefaultParagraphFont"/>
    <w:link w:val="Heading3"/>
    <w:uiPriority w:val="9"/>
    <w:rsid w:val="002E35F3"/>
    <w:rPr>
      <w:rFonts w:asciiTheme="minorHAnsi" w:eastAsiaTheme="minorHAnsi" w:hAnsiTheme="minorHAnsi"/>
      <w:b/>
      <w:bCs/>
      <w:color w:val="000000"/>
      <w:sz w:val="24"/>
      <w:szCs w:val="24"/>
      <w:lang w:eastAsia="en-US"/>
    </w:rPr>
  </w:style>
  <w:style w:type="character" w:styleId="Hyperlink">
    <w:name w:val="Hyperlink"/>
    <w:basedOn w:val="DefaultParagraphFont"/>
    <w:uiPriority w:val="99"/>
    <w:unhideWhenUsed/>
    <w:rsid w:val="002E35F3"/>
    <w:rPr>
      <w:color w:val="0000FF" w:themeColor="hyperlink"/>
      <w:u w:val="single"/>
    </w:rPr>
  </w:style>
  <w:style w:type="table" w:styleId="TableGrid">
    <w:name w:val="Table Grid"/>
    <w:basedOn w:val="TableNormal"/>
    <w:uiPriority w:val="59"/>
    <w:rsid w:val="002E35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E35F3"/>
    <w:rPr>
      <w:rFonts w:cs="Times New Roman"/>
      <w:b/>
      <w:bCs/>
      <w:color w:val="000000"/>
      <w:sz w:val="24"/>
      <w:szCs w:val="36"/>
    </w:rPr>
  </w:style>
  <w:style w:type="character" w:styleId="Emphasis">
    <w:name w:val="Emphasis"/>
    <w:uiPriority w:val="20"/>
    <w:qFormat/>
    <w:rsid w:val="002E35F3"/>
    <w:rPr>
      <w:rFonts w:cs="Times New Roman"/>
      <w:b/>
      <w:bCs/>
      <w:i/>
      <w:color w:val="FF0000"/>
      <w:sz w:val="24"/>
      <w:szCs w:val="36"/>
    </w:rPr>
  </w:style>
  <w:style w:type="character" w:styleId="IntenseEmphasis">
    <w:name w:val="Intense Emphasis"/>
    <w:uiPriority w:val="21"/>
    <w:qFormat/>
    <w:rsid w:val="002E35F3"/>
    <w:rPr>
      <w:rFonts w:cs="Times New Roman"/>
      <w:b/>
      <w:i/>
      <w:color w:val="FF0000"/>
      <w:sz w:val="24"/>
      <w:szCs w:val="24"/>
      <w:u w:val="single"/>
    </w:rPr>
  </w:style>
  <w:style w:type="paragraph" w:styleId="ListParagraph">
    <w:name w:val="List Paragraph"/>
    <w:basedOn w:val="Normal"/>
    <w:uiPriority w:val="34"/>
    <w:qFormat/>
    <w:rsid w:val="00FA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66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1289</Words>
  <Characters>7678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sesugrad</cp:lastModifiedBy>
  <cp:revision>2</cp:revision>
  <dcterms:created xsi:type="dcterms:W3CDTF">2017-06-27T18:19:00Z</dcterms:created>
  <dcterms:modified xsi:type="dcterms:W3CDTF">2017-06-27T18:19:00Z</dcterms:modified>
</cp:coreProperties>
</file>