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28B1BA6F" w:rsidR="00344E45" w:rsidRPr="00C03F89" w:rsidRDefault="00D31269" w:rsidP="00C03F89">
      <w:pPr>
        <w:pStyle w:val="Heading1"/>
        <w:rPr>
          <w:sz w:val="24"/>
        </w:rPr>
      </w:pPr>
      <w:bookmarkStart w:id="0" w:name="_GoBack"/>
      <w:bookmarkEnd w:id="0"/>
      <w:r w:rsidRPr="00DC6544">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7E70097C"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7B08E9">
        <w:rPr>
          <w:rFonts w:cs="Times New Roman"/>
          <w:b/>
          <w:bCs/>
          <w:sz w:val="24"/>
          <w:szCs w:val="36"/>
        </w:rPr>
        <w:t xml:space="preserve">  ENVS3080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68A0C5EE"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7B08E9">
        <w:rPr>
          <w:rFonts w:cs="Times New Roman"/>
          <w:b/>
          <w:bCs/>
          <w:sz w:val="24"/>
          <w:szCs w:val="36"/>
        </w:rPr>
        <w:t xml:space="preserve">  Soil and Water Conservation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5794AEA7" w14:textId="58CEACA3" w:rsidR="007B08E9" w:rsidRPr="00161129" w:rsidRDefault="007B08E9" w:rsidP="00344E45">
      <w:pPr>
        <w:autoSpaceDE w:val="0"/>
        <w:autoSpaceDN w:val="0"/>
        <w:adjustRightInd w:val="0"/>
        <w:spacing w:after="0" w:line="240" w:lineRule="auto"/>
        <w:rPr>
          <w:rStyle w:val="Emphasis"/>
          <w:szCs w:val="24"/>
        </w:rPr>
      </w:pPr>
      <w:r w:rsidRPr="00161129">
        <w:rPr>
          <w:rFonts w:cs="Arial"/>
          <w:sz w:val="24"/>
          <w:szCs w:val="24"/>
        </w:rPr>
        <w:t>This course examines the processes leading to deterioration of soil and water quality, the impact of deterioration on use, and preventative or corrective measures: soil erosion by water and wind, soil compaction and salinization, drainage channel maintenance, sedimentation and nutrient enrichment of water, conservation programs and policies, and reclamation of severely disturbed soils and saline-sodic soils. Emphasis will be on concepts and solutions to problems in a systems approach.</w:t>
      </w:r>
    </w:p>
    <w:p w14:paraId="0BC1CBC0" w14:textId="77777777" w:rsidR="007B08E9" w:rsidRPr="00161129" w:rsidRDefault="007B08E9" w:rsidP="00344E45">
      <w:pPr>
        <w:autoSpaceDE w:val="0"/>
        <w:autoSpaceDN w:val="0"/>
        <w:adjustRightInd w:val="0"/>
        <w:spacing w:after="0" w:line="240" w:lineRule="auto"/>
        <w:rPr>
          <w:rFonts w:cs="Times New Roman"/>
          <w:b/>
          <w:bCs/>
          <w:color w:val="000000"/>
          <w:sz w:val="24"/>
          <w:szCs w:val="24"/>
        </w:rPr>
      </w:pPr>
    </w:p>
    <w:p w14:paraId="6E06A41A" w14:textId="24B232C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B08E9">
        <w:rPr>
          <w:rFonts w:cs="Times New Roman"/>
          <w:b/>
          <w:bCs/>
          <w:color w:val="000000"/>
          <w:sz w:val="24"/>
          <w:szCs w:val="24"/>
        </w:rPr>
        <w:t xml:space="preserve">  0.50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6352042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7B08E9">
        <w:rPr>
          <w:rFonts w:cs="Times New Roman"/>
          <w:b/>
          <w:bCs/>
          <w:color w:val="000000"/>
          <w:sz w:val="24"/>
          <w:szCs w:val="24"/>
        </w:rPr>
        <w:t xml:space="preserve">  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5C77526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7B08E9">
        <w:rPr>
          <w:rFonts w:cs="Times New Roman"/>
          <w:b/>
          <w:bCs/>
          <w:color w:val="000000"/>
          <w:sz w:val="24"/>
          <w:szCs w:val="24"/>
        </w:rPr>
        <w:t xml:space="preserve">  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AD6221C"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7B08E9">
        <w:rPr>
          <w:rFonts w:cs="Times New Roman"/>
          <w:b/>
          <w:bCs/>
          <w:color w:val="000000"/>
          <w:sz w:val="24"/>
          <w:szCs w:val="24"/>
        </w:rPr>
        <w:t xml:space="preserve">  Fall 2016</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03E7868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7B08E9">
        <w:rPr>
          <w:rFonts w:cs="Times New Roman"/>
          <w:bCs/>
          <w:color w:val="000000"/>
          <w:sz w:val="24"/>
          <w:szCs w:val="24"/>
        </w:rPr>
        <w:t xml:space="preserve">  C. FitzGibbon</w:t>
      </w:r>
    </w:p>
    <w:p w14:paraId="4976B692" w14:textId="6420DAB5"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7B08E9">
        <w:rPr>
          <w:rFonts w:cs="Times New Roman"/>
          <w:bCs/>
          <w:color w:val="000000"/>
          <w:sz w:val="24"/>
          <w:szCs w:val="24"/>
        </w:rPr>
        <w:t xml:space="preserve">   cfitzgib@uoguelph.ca</w:t>
      </w:r>
    </w:p>
    <w:p w14:paraId="0E812804" w14:textId="5B7340A5"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7B08E9">
        <w:rPr>
          <w:rFonts w:cs="Times New Roman"/>
          <w:bCs/>
          <w:color w:val="000000"/>
          <w:sz w:val="24"/>
          <w:szCs w:val="24"/>
        </w:rPr>
        <w:t xml:space="preserve">   519-824-4120    X54802</w:t>
      </w:r>
    </w:p>
    <w:p w14:paraId="6A46D7C0" w14:textId="34233A7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7B08E9">
        <w:rPr>
          <w:rFonts w:cs="Times New Roman"/>
          <w:bCs/>
          <w:color w:val="000000"/>
          <w:sz w:val="24"/>
          <w:szCs w:val="24"/>
        </w:rPr>
        <w:t xml:space="preserve">   Axel Rm 205 and LA Rm 103</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4687DE8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7B08E9">
        <w:rPr>
          <w:rFonts w:cs="Times New Roman"/>
          <w:bCs/>
          <w:color w:val="000000"/>
          <w:sz w:val="24"/>
          <w:szCs w:val="24"/>
        </w:rPr>
        <w:t xml:space="preserve">   TBA</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Default="00344E45" w:rsidP="00C03F89">
      <w:pPr>
        <w:pStyle w:val="Heading3"/>
      </w:pPr>
      <w:r w:rsidRPr="00C03F89">
        <w:lastRenderedPageBreak/>
        <w:t>Specific Learning Outcomes:</w:t>
      </w:r>
    </w:p>
    <w:p w14:paraId="70FD535C" w14:textId="77777777" w:rsidR="000A6C10" w:rsidRDefault="000A6C10" w:rsidP="000A6C1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Learning Outcomes</w:t>
      </w:r>
      <w:r>
        <w:rPr>
          <w:rFonts w:ascii="Times New Roman" w:hAnsi="Times New Roman" w:cs="Times New Roman"/>
          <w:b/>
          <w:bCs/>
        </w:rPr>
        <w:t>:</w:t>
      </w:r>
    </w:p>
    <w:p w14:paraId="4173DEA4"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At the successful completion of the course the student will:</w:t>
      </w:r>
    </w:p>
    <w:p w14:paraId="15311AEA"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1. have a thorough understanding of the processes and factors that relate to the soil</w:t>
      </w:r>
    </w:p>
    <w:p w14:paraId="17E2349D"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degradation topics studied.</w:t>
      </w:r>
    </w:p>
    <w:p w14:paraId="5C0927F3"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2. will understand the nature and range of management approaches in use today and</w:t>
      </w:r>
    </w:p>
    <w:p w14:paraId="664E88F7"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the most appropriate situations for use.</w:t>
      </w:r>
    </w:p>
    <w:p w14:paraId="6DE956F3"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3. will be able to analyze field soil conditions and recommend and suggest</w:t>
      </w:r>
    </w:p>
    <w:p w14:paraId="2BB9A5B5" w14:textId="77777777" w:rsidR="000A6C10" w:rsidRPr="00161129" w:rsidRDefault="000A6C10" w:rsidP="000A6C10">
      <w:pPr>
        <w:autoSpaceDE w:val="0"/>
        <w:autoSpaceDN w:val="0"/>
        <w:adjustRightInd w:val="0"/>
        <w:spacing w:after="0" w:line="240" w:lineRule="auto"/>
        <w:rPr>
          <w:rFonts w:cs="Times New Roman"/>
          <w:sz w:val="24"/>
          <w:szCs w:val="24"/>
        </w:rPr>
      </w:pPr>
      <w:r w:rsidRPr="00161129">
        <w:rPr>
          <w:rFonts w:cs="Times New Roman"/>
          <w:sz w:val="24"/>
          <w:szCs w:val="24"/>
        </w:rPr>
        <w:t>appropriate management options to protect soil from erosion, to recognize and</w:t>
      </w:r>
    </w:p>
    <w:p w14:paraId="6571747A" w14:textId="0C16ED25" w:rsidR="007B08E9" w:rsidRPr="00161129" w:rsidRDefault="000A6C10" w:rsidP="000A6C10">
      <w:pPr>
        <w:rPr>
          <w:sz w:val="24"/>
          <w:szCs w:val="24"/>
        </w:rPr>
      </w:pPr>
      <w:r w:rsidRPr="00161129">
        <w:rPr>
          <w:rFonts w:cs="Times New Roman"/>
          <w:sz w:val="24"/>
          <w:szCs w:val="24"/>
        </w:rPr>
        <w:t>mitigate soil salinization and to restore extremely disturbed soil.</w:t>
      </w:r>
    </w:p>
    <w:p w14:paraId="38368F65" w14:textId="2324536C" w:rsidR="00344E45" w:rsidRPr="00120B7B" w:rsidRDefault="008A7E6B" w:rsidP="00C03F89">
      <w:pPr>
        <w:pStyle w:val="Heading3"/>
      </w:pPr>
      <w:r w:rsidRPr="00120B7B">
        <w:t>Lecture</w:t>
      </w:r>
      <w:r w:rsidR="004E42DC" w:rsidRPr="00120B7B">
        <w:t xml:space="preserve"> Content</w:t>
      </w:r>
      <w:r w:rsidR="00344E45" w:rsidRPr="00120B7B">
        <w:t>:</w:t>
      </w:r>
      <w:r w:rsidR="009363C6">
        <w:t xml:space="preserve">  This course is offered by distance only.  Therefore there are no lectures.   However students will study the following topics.</w:t>
      </w:r>
    </w:p>
    <w:p w14:paraId="11FE917C" w14:textId="19CB7927" w:rsidR="009363C6" w:rsidRPr="00161129" w:rsidRDefault="00826B8C" w:rsidP="009363C6">
      <w:pPr>
        <w:autoSpaceDE w:val="0"/>
        <w:autoSpaceDN w:val="0"/>
        <w:adjustRightInd w:val="0"/>
        <w:spacing w:after="0" w:line="240" w:lineRule="auto"/>
        <w:rPr>
          <w:rFonts w:cs="Times New Roman"/>
          <w:sz w:val="24"/>
          <w:szCs w:val="24"/>
        </w:rPr>
      </w:pPr>
      <w:r>
        <w:rPr>
          <w:rFonts w:ascii="Times New Roman" w:hAnsi="Times New Roman" w:cs="Times New Roman"/>
          <w:sz w:val="24"/>
          <w:szCs w:val="24"/>
        </w:rPr>
        <w:t>1</w:t>
      </w:r>
      <w:r w:rsidRPr="00161129">
        <w:rPr>
          <w:rFonts w:cs="Times New Roman"/>
          <w:sz w:val="24"/>
          <w:szCs w:val="24"/>
        </w:rPr>
        <w:t>.</w:t>
      </w:r>
      <w:r w:rsidR="009363C6" w:rsidRPr="00161129">
        <w:rPr>
          <w:rFonts w:cs="Times New Roman"/>
          <w:sz w:val="24"/>
          <w:szCs w:val="24"/>
        </w:rPr>
        <w:t xml:space="preserve">    Introduction – perspective on soil importance and types and occurrence of soil degradation in the world</w:t>
      </w:r>
    </w:p>
    <w:p w14:paraId="2D390D76" w14:textId="2DF37A47" w:rsidR="009363C6"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2.</w:t>
      </w:r>
      <w:r w:rsidR="009363C6" w:rsidRPr="00161129">
        <w:rPr>
          <w:rFonts w:cs="Times New Roman"/>
          <w:sz w:val="24"/>
          <w:szCs w:val="24"/>
        </w:rPr>
        <w:t xml:space="preserve"> Erosion Processes – wind, water and tillage erosion -  forms, process, factors and effects</w:t>
      </w:r>
    </w:p>
    <w:p w14:paraId="190EED5A" w14:textId="70A6B69A" w:rsidR="008308A0"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3.</w:t>
      </w:r>
      <w:r w:rsidR="009363C6" w:rsidRPr="00161129">
        <w:rPr>
          <w:rFonts w:cs="Times New Roman"/>
          <w:sz w:val="24"/>
          <w:szCs w:val="24"/>
        </w:rPr>
        <w:t>Measuring and Modelling  - empirical vs process based models</w:t>
      </w:r>
      <w:r w:rsidR="008308A0" w:rsidRPr="00161129">
        <w:rPr>
          <w:rFonts w:cs="Times New Roman"/>
          <w:sz w:val="24"/>
          <w:szCs w:val="24"/>
        </w:rPr>
        <w:t xml:space="preserve"> – measurement plots</w:t>
      </w:r>
    </w:p>
    <w:p w14:paraId="00C632F3" w14:textId="1575A841" w:rsidR="009363C6" w:rsidRPr="00161129" w:rsidRDefault="009363C6" w:rsidP="008308A0">
      <w:pPr>
        <w:autoSpaceDE w:val="0"/>
        <w:autoSpaceDN w:val="0"/>
        <w:adjustRightInd w:val="0"/>
        <w:spacing w:after="0" w:line="240" w:lineRule="auto"/>
        <w:ind w:left="720" w:firstLine="720"/>
        <w:rPr>
          <w:rFonts w:cs="Times New Roman"/>
          <w:sz w:val="24"/>
          <w:szCs w:val="24"/>
        </w:rPr>
      </w:pPr>
      <w:r w:rsidRPr="00161129">
        <w:rPr>
          <w:rFonts w:cs="Times New Roman"/>
          <w:sz w:val="24"/>
          <w:szCs w:val="24"/>
        </w:rPr>
        <w:t xml:space="preserve"> </w:t>
      </w:r>
      <w:r w:rsidR="008308A0" w:rsidRPr="00161129">
        <w:rPr>
          <w:rFonts w:cs="Times New Roman"/>
          <w:sz w:val="24"/>
          <w:szCs w:val="24"/>
        </w:rPr>
        <w:t>USLE development, assumptions, advantages/ disadvantages</w:t>
      </w:r>
    </w:p>
    <w:p w14:paraId="5AD28C62" w14:textId="1CAF1951" w:rsidR="008308A0" w:rsidRPr="00161129" w:rsidRDefault="008308A0" w:rsidP="008308A0">
      <w:pPr>
        <w:autoSpaceDE w:val="0"/>
        <w:autoSpaceDN w:val="0"/>
        <w:adjustRightInd w:val="0"/>
        <w:spacing w:after="0" w:line="240" w:lineRule="auto"/>
        <w:ind w:left="720" w:firstLine="720"/>
        <w:rPr>
          <w:rFonts w:cs="Times New Roman"/>
          <w:sz w:val="24"/>
          <w:szCs w:val="24"/>
        </w:rPr>
      </w:pPr>
      <w:r w:rsidRPr="00161129">
        <w:rPr>
          <w:rFonts w:cs="Times New Roman"/>
          <w:sz w:val="24"/>
          <w:szCs w:val="24"/>
        </w:rPr>
        <w:t xml:space="preserve"> Classic wind erosion model - factors</w:t>
      </w:r>
    </w:p>
    <w:p w14:paraId="55DAE36A" w14:textId="0D2FE8E3" w:rsidR="00826B8C"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4.</w:t>
      </w:r>
      <w:r w:rsidR="009363C6" w:rsidRPr="00161129">
        <w:rPr>
          <w:rFonts w:cs="Times New Roman"/>
          <w:sz w:val="24"/>
          <w:szCs w:val="24"/>
        </w:rPr>
        <w:t xml:space="preserve"> Ruslefac</w:t>
      </w:r>
      <w:r w:rsidR="008308A0" w:rsidRPr="00161129">
        <w:rPr>
          <w:rFonts w:cs="Times New Roman"/>
          <w:sz w:val="24"/>
          <w:szCs w:val="24"/>
        </w:rPr>
        <w:t xml:space="preserve"> – Revised USLE model for use in Canada – assumptions and calculation of </w:t>
      </w:r>
      <w:r w:rsidR="0069090A" w:rsidRPr="00161129">
        <w:rPr>
          <w:rFonts w:cs="Times New Roman"/>
          <w:sz w:val="24"/>
          <w:szCs w:val="24"/>
        </w:rPr>
        <w:t>factors (</w:t>
      </w:r>
      <w:r w:rsidR="008308A0" w:rsidRPr="00161129">
        <w:rPr>
          <w:rFonts w:cs="Times New Roman"/>
          <w:sz w:val="24"/>
          <w:szCs w:val="24"/>
        </w:rPr>
        <w:t>R, K, LS</w:t>
      </w:r>
      <w:r w:rsidRPr="00161129">
        <w:rPr>
          <w:rFonts w:cs="Times New Roman"/>
          <w:sz w:val="24"/>
          <w:szCs w:val="24"/>
        </w:rPr>
        <w:t>, C and P)</w:t>
      </w:r>
    </w:p>
    <w:p w14:paraId="44AF1C39" w14:textId="77777777" w:rsidR="00826B8C"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 xml:space="preserve">5. </w:t>
      </w:r>
      <w:r w:rsidR="009363C6" w:rsidRPr="00161129">
        <w:rPr>
          <w:rFonts w:cs="Times New Roman"/>
          <w:sz w:val="24"/>
          <w:szCs w:val="24"/>
        </w:rPr>
        <w:t>Preventive and Corrective Measures – B</w:t>
      </w:r>
      <w:r w:rsidRPr="00161129">
        <w:rPr>
          <w:rFonts w:cs="Times New Roman"/>
          <w:sz w:val="24"/>
          <w:szCs w:val="24"/>
        </w:rPr>
        <w:t>iological, Tillage and Cropping</w:t>
      </w:r>
    </w:p>
    <w:p w14:paraId="6346A961" w14:textId="77777777" w:rsidR="00826B8C"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 xml:space="preserve">6. </w:t>
      </w:r>
      <w:r w:rsidR="009363C6" w:rsidRPr="00161129">
        <w:rPr>
          <w:rFonts w:cs="Times New Roman"/>
          <w:sz w:val="24"/>
          <w:szCs w:val="24"/>
        </w:rPr>
        <w:t>Preventive and Corr</w:t>
      </w:r>
      <w:r w:rsidRPr="00161129">
        <w:rPr>
          <w:rFonts w:cs="Times New Roman"/>
          <w:sz w:val="24"/>
          <w:szCs w:val="24"/>
        </w:rPr>
        <w:t>ective Measures – Buffer Strips</w:t>
      </w:r>
    </w:p>
    <w:p w14:paraId="77B1D6FD" w14:textId="0DE4E95B" w:rsidR="009363C6" w:rsidRPr="00161129" w:rsidRDefault="00826B8C" w:rsidP="009363C6">
      <w:pPr>
        <w:autoSpaceDE w:val="0"/>
        <w:autoSpaceDN w:val="0"/>
        <w:adjustRightInd w:val="0"/>
        <w:spacing w:after="0" w:line="240" w:lineRule="auto"/>
        <w:rPr>
          <w:rFonts w:cs="Times New Roman"/>
          <w:sz w:val="24"/>
          <w:szCs w:val="24"/>
        </w:rPr>
      </w:pPr>
      <w:r w:rsidRPr="00161129">
        <w:rPr>
          <w:rFonts w:cs="Times New Roman"/>
          <w:sz w:val="24"/>
          <w:szCs w:val="24"/>
        </w:rPr>
        <w:t xml:space="preserve">7. </w:t>
      </w:r>
      <w:r w:rsidR="009363C6" w:rsidRPr="00161129">
        <w:rPr>
          <w:rFonts w:cs="Times New Roman"/>
          <w:sz w:val="24"/>
          <w:szCs w:val="24"/>
        </w:rPr>
        <w:t>Preventive and Corrective Measures – Surface Drainage and Erosion</w:t>
      </w:r>
    </w:p>
    <w:p w14:paraId="7C919946" w14:textId="01BA7A1D" w:rsidR="009363C6" w:rsidRPr="00161129" w:rsidRDefault="009363C6" w:rsidP="009363C6">
      <w:pPr>
        <w:autoSpaceDE w:val="0"/>
        <w:autoSpaceDN w:val="0"/>
        <w:adjustRightInd w:val="0"/>
        <w:spacing w:after="0" w:line="240" w:lineRule="auto"/>
        <w:rPr>
          <w:rFonts w:cs="Times New Roman"/>
          <w:sz w:val="24"/>
          <w:szCs w:val="24"/>
        </w:rPr>
      </w:pPr>
      <w:r w:rsidRPr="00161129">
        <w:rPr>
          <w:rFonts w:cs="Times New Roman"/>
          <w:sz w:val="24"/>
          <w:szCs w:val="24"/>
        </w:rPr>
        <w:t>Control Structures</w:t>
      </w:r>
      <w:r w:rsidR="00826B8C" w:rsidRPr="00161129">
        <w:rPr>
          <w:rFonts w:cs="Times New Roman"/>
          <w:sz w:val="24"/>
          <w:szCs w:val="24"/>
        </w:rPr>
        <w:t xml:space="preserve"> (Grassed Waterways, Terraces, Water and Sediment Control Basins)</w:t>
      </w:r>
    </w:p>
    <w:p w14:paraId="78B20BE3" w14:textId="795505E3" w:rsidR="009363C6" w:rsidRPr="00161129" w:rsidRDefault="009363C6" w:rsidP="009363C6">
      <w:pPr>
        <w:autoSpaceDE w:val="0"/>
        <w:autoSpaceDN w:val="0"/>
        <w:adjustRightInd w:val="0"/>
        <w:spacing w:after="0" w:line="240" w:lineRule="auto"/>
        <w:rPr>
          <w:rFonts w:cs="Times New Roman"/>
          <w:sz w:val="24"/>
          <w:szCs w:val="24"/>
        </w:rPr>
      </w:pPr>
      <w:r w:rsidRPr="00161129">
        <w:rPr>
          <w:rFonts w:cs="Times New Roman"/>
          <w:sz w:val="24"/>
          <w:szCs w:val="24"/>
        </w:rPr>
        <w:t>8</w:t>
      </w:r>
      <w:r w:rsidR="00826B8C" w:rsidRPr="00161129">
        <w:rPr>
          <w:rFonts w:cs="Times New Roman"/>
          <w:sz w:val="24"/>
          <w:szCs w:val="24"/>
        </w:rPr>
        <w:t xml:space="preserve">. </w:t>
      </w:r>
      <w:r w:rsidRPr="00161129">
        <w:rPr>
          <w:rFonts w:cs="Times New Roman"/>
          <w:sz w:val="24"/>
          <w:szCs w:val="24"/>
        </w:rPr>
        <w:t xml:space="preserve"> Preventive Measures for Wind Erosion and Best Management Practices</w:t>
      </w:r>
    </w:p>
    <w:p w14:paraId="617EEE3C" w14:textId="77777777" w:rsidR="009363C6" w:rsidRPr="00161129" w:rsidRDefault="009363C6" w:rsidP="009363C6">
      <w:pPr>
        <w:autoSpaceDE w:val="0"/>
        <w:autoSpaceDN w:val="0"/>
        <w:adjustRightInd w:val="0"/>
        <w:spacing w:after="0" w:line="240" w:lineRule="auto"/>
        <w:rPr>
          <w:rFonts w:cs="Times New Roman"/>
          <w:sz w:val="24"/>
          <w:szCs w:val="24"/>
        </w:rPr>
      </w:pPr>
      <w:r w:rsidRPr="00161129">
        <w:rPr>
          <w:rFonts w:cs="Times New Roman"/>
          <w:sz w:val="24"/>
          <w:szCs w:val="24"/>
        </w:rPr>
        <w:t>for Overall Erosion Control</w:t>
      </w:r>
    </w:p>
    <w:p w14:paraId="1FD81641" w14:textId="77777777" w:rsidR="00826B8C" w:rsidRPr="00161129" w:rsidRDefault="009363C6" w:rsidP="009363C6">
      <w:pPr>
        <w:autoSpaceDE w:val="0"/>
        <w:autoSpaceDN w:val="0"/>
        <w:adjustRightInd w:val="0"/>
        <w:spacing w:after="0" w:line="240" w:lineRule="auto"/>
        <w:rPr>
          <w:rFonts w:cs="Times New Roman"/>
          <w:sz w:val="24"/>
          <w:szCs w:val="24"/>
        </w:rPr>
      </w:pPr>
      <w:r w:rsidRPr="00161129">
        <w:rPr>
          <w:rFonts w:cs="Times New Roman"/>
          <w:sz w:val="24"/>
          <w:szCs w:val="24"/>
        </w:rPr>
        <w:t>9</w:t>
      </w:r>
      <w:r w:rsidR="00826B8C" w:rsidRPr="00161129">
        <w:rPr>
          <w:rFonts w:cs="Times New Roman"/>
          <w:sz w:val="24"/>
          <w:szCs w:val="24"/>
        </w:rPr>
        <w:t xml:space="preserve">. </w:t>
      </w:r>
      <w:r w:rsidRPr="00161129">
        <w:rPr>
          <w:rFonts w:cs="Times New Roman"/>
          <w:sz w:val="24"/>
          <w:szCs w:val="24"/>
        </w:rPr>
        <w:t xml:space="preserve"> Restoration of Degrad</w:t>
      </w:r>
      <w:r w:rsidR="00826B8C" w:rsidRPr="00161129">
        <w:rPr>
          <w:rFonts w:cs="Times New Roman"/>
          <w:sz w:val="24"/>
          <w:szCs w:val="24"/>
        </w:rPr>
        <w:t>ed Soils and Saline/Sodic Soils</w:t>
      </w:r>
    </w:p>
    <w:p w14:paraId="09314048" w14:textId="578C6E28" w:rsidR="009363C6" w:rsidRPr="00161129" w:rsidRDefault="009363C6" w:rsidP="009363C6">
      <w:pPr>
        <w:autoSpaceDE w:val="0"/>
        <w:autoSpaceDN w:val="0"/>
        <w:adjustRightInd w:val="0"/>
        <w:spacing w:after="0" w:line="240" w:lineRule="auto"/>
        <w:rPr>
          <w:rFonts w:cs="Times New Roman"/>
          <w:sz w:val="24"/>
          <w:szCs w:val="24"/>
        </w:rPr>
      </w:pPr>
      <w:r w:rsidRPr="00161129">
        <w:rPr>
          <w:rFonts w:cs="Times New Roman"/>
          <w:sz w:val="24"/>
          <w:szCs w:val="24"/>
        </w:rPr>
        <w:t>10</w:t>
      </w:r>
      <w:r w:rsidR="00826B8C" w:rsidRPr="00161129">
        <w:rPr>
          <w:rFonts w:cs="Times New Roman"/>
          <w:sz w:val="24"/>
          <w:szCs w:val="24"/>
        </w:rPr>
        <w:t xml:space="preserve">. </w:t>
      </w:r>
      <w:r w:rsidRPr="00161129">
        <w:rPr>
          <w:rFonts w:cs="Times New Roman"/>
          <w:sz w:val="24"/>
          <w:szCs w:val="24"/>
        </w:rPr>
        <w:t xml:space="preserve"> Restoration of Areas of Extreme Disturbance </w:t>
      </w:r>
      <w:r w:rsidR="00826B8C" w:rsidRPr="00161129">
        <w:rPr>
          <w:rFonts w:cs="Times New Roman"/>
          <w:sz w:val="24"/>
          <w:szCs w:val="24"/>
        </w:rPr>
        <w:t>(Mining)</w:t>
      </w:r>
    </w:p>
    <w:p w14:paraId="37B81D01" w14:textId="77777777" w:rsidR="009363C6" w:rsidRDefault="009363C6" w:rsidP="00C03F89">
      <w:pPr>
        <w:pStyle w:val="Heading3"/>
      </w:pPr>
    </w:p>
    <w:p w14:paraId="5D07DB55" w14:textId="35B79861" w:rsidR="00454DF4" w:rsidRPr="00120B7B" w:rsidRDefault="008A7E6B" w:rsidP="00A436DA">
      <w:pPr>
        <w:pStyle w:val="Heading3"/>
      </w:pPr>
      <w:r w:rsidRPr="00120B7B">
        <w:t>Lab</w:t>
      </w:r>
      <w:r w:rsidR="00344E45" w:rsidRPr="00120B7B">
        <w:t>s:</w:t>
      </w:r>
      <w:r w:rsidR="00A436DA">
        <w:t xml:space="preserve"> </w:t>
      </w:r>
      <w:r w:rsidR="0069090A">
        <w:t>NA</w:t>
      </w:r>
    </w:p>
    <w:p w14:paraId="3C7A83BD" w14:textId="77777777" w:rsidR="0069090A" w:rsidRDefault="0069090A" w:rsidP="00C03F89">
      <w:pPr>
        <w:pStyle w:val="Heading3"/>
      </w:pPr>
    </w:p>
    <w:p w14:paraId="3AD2A9E8" w14:textId="272F526F" w:rsidR="00344E45" w:rsidRPr="00120B7B" w:rsidRDefault="008A7E6B" w:rsidP="00C03F89">
      <w:pPr>
        <w:pStyle w:val="Heading3"/>
      </w:pPr>
      <w:r w:rsidRPr="00120B7B">
        <w:t>Seminar</w:t>
      </w:r>
      <w:r w:rsidR="00344E45" w:rsidRPr="00120B7B">
        <w:t>s:</w:t>
      </w:r>
      <w:r w:rsidR="00A436DA">
        <w:t xml:space="preserve"> NA</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A910CF">
        <w:tc>
          <w:tcPr>
            <w:tcW w:w="2394" w:type="dxa"/>
          </w:tcPr>
          <w:p w14:paraId="19706693" w14:textId="37F73954" w:rsidR="00244565" w:rsidRPr="00567E30" w:rsidRDefault="00A436DA" w:rsidP="00344E45">
            <w:pPr>
              <w:autoSpaceDE w:val="0"/>
              <w:autoSpaceDN w:val="0"/>
              <w:adjustRightInd w:val="0"/>
              <w:rPr>
                <w:rFonts w:cs="Times New Roman"/>
                <w:bCs/>
                <w:color w:val="000000"/>
                <w:sz w:val="24"/>
                <w:szCs w:val="24"/>
              </w:rPr>
            </w:pPr>
            <w:r>
              <w:rPr>
                <w:rFonts w:cs="Times New Roman"/>
                <w:bCs/>
                <w:color w:val="000000"/>
                <w:sz w:val="24"/>
                <w:szCs w:val="24"/>
              </w:rPr>
              <w:t>Quiz 1 Multiple Choice</w:t>
            </w:r>
          </w:p>
        </w:tc>
        <w:tc>
          <w:tcPr>
            <w:tcW w:w="2394" w:type="dxa"/>
          </w:tcPr>
          <w:p w14:paraId="081BDF83" w14:textId="28A58007" w:rsidR="00244565" w:rsidRPr="00567E30" w:rsidRDefault="00197B21" w:rsidP="004B0B19">
            <w:pPr>
              <w:autoSpaceDE w:val="0"/>
              <w:autoSpaceDN w:val="0"/>
              <w:adjustRightInd w:val="0"/>
              <w:rPr>
                <w:rFonts w:cs="Times New Roman"/>
                <w:bCs/>
                <w:color w:val="000000"/>
                <w:sz w:val="24"/>
                <w:szCs w:val="24"/>
              </w:rPr>
            </w:pPr>
            <w:r>
              <w:rPr>
                <w:rFonts w:cs="Times New Roman"/>
                <w:bCs/>
                <w:color w:val="000000"/>
                <w:sz w:val="24"/>
                <w:szCs w:val="24"/>
              </w:rPr>
              <w:t xml:space="preserve">Thursday/Friday </w:t>
            </w:r>
            <w:r w:rsidR="00161129">
              <w:rPr>
                <w:rFonts w:cs="Times New Roman"/>
                <w:bCs/>
                <w:color w:val="000000"/>
                <w:sz w:val="24"/>
                <w:szCs w:val="24"/>
              </w:rPr>
              <w:t xml:space="preserve">Week </w:t>
            </w:r>
            <w:r w:rsidR="004B0B19">
              <w:rPr>
                <w:rFonts w:cs="Times New Roman"/>
                <w:bCs/>
                <w:color w:val="000000"/>
                <w:sz w:val="24"/>
                <w:szCs w:val="24"/>
              </w:rPr>
              <w:t>3</w:t>
            </w:r>
          </w:p>
        </w:tc>
        <w:tc>
          <w:tcPr>
            <w:tcW w:w="2394" w:type="dxa"/>
          </w:tcPr>
          <w:p w14:paraId="305A4A5B" w14:textId="225F26DB" w:rsidR="00244565" w:rsidRPr="00567E30" w:rsidRDefault="00A436DA" w:rsidP="00344E45">
            <w:pPr>
              <w:autoSpaceDE w:val="0"/>
              <w:autoSpaceDN w:val="0"/>
              <w:adjustRightInd w:val="0"/>
              <w:rPr>
                <w:rFonts w:cs="Times New Roman"/>
                <w:bCs/>
                <w:color w:val="000000"/>
                <w:sz w:val="24"/>
                <w:szCs w:val="24"/>
              </w:rPr>
            </w:pPr>
            <w:r>
              <w:rPr>
                <w:rFonts w:cs="Times New Roman"/>
                <w:bCs/>
                <w:color w:val="000000"/>
                <w:sz w:val="24"/>
                <w:szCs w:val="24"/>
              </w:rPr>
              <w:t xml:space="preserve"> 5%</w:t>
            </w:r>
          </w:p>
        </w:tc>
        <w:tc>
          <w:tcPr>
            <w:tcW w:w="2394" w:type="dxa"/>
          </w:tcPr>
          <w:p w14:paraId="12E34D84" w14:textId="664B3F3D"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w:t>
            </w:r>
          </w:p>
        </w:tc>
      </w:tr>
      <w:tr w:rsidR="00244565" w:rsidRPr="00567E30" w14:paraId="4BD208DF" w14:textId="77777777" w:rsidTr="00A910CF">
        <w:tc>
          <w:tcPr>
            <w:tcW w:w="2394" w:type="dxa"/>
          </w:tcPr>
          <w:p w14:paraId="6333E6D3" w14:textId="428E648B"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Written #1</w:t>
            </w:r>
          </w:p>
        </w:tc>
        <w:tc>
          <w:tcPr>
            <w:tcW w:w="2394" w:type="dxa"/>
          </w:tcPr>
          <w:p w14:paraId="592B170D" w14:textId="4E0B9A42" w:rsidR="00244565" w:rsidRPr="00567E30" w:rsidRDefault="00197B21" w:rsidP="00344E45">
            <w:pPr>
              <w:autoSpaceDE w:val="0"/>
              <w:autoSpaceDN w:val="0"/>
              <w:adjustRightInd w:val="0"/>
              <w:rPr>
                <w:rFonts w:cs="Times New Roman"/>
                <w:bCs/>
                <w:color w:val="000000"/>
                <w:sz w:val="24"/>
                <w:szCs w:val="24"/>
              </w:rPr>
            </w:pPr>
            <w:r>
              <w:rPr>
                <w:rFonts w:cs="Times New Roman"/>
                <w:bCs/>
                <w:color w:val="000000"/>
                <w:sz w:val="24"/>
                <w:szCs w:val="24"/>
              </w:rPr>
              <w:t xml:space="preserve">Tuesday of </w:t>
            </w:r>
            <w:r w:rsidR="004B0B19">
              <w:rPr>
                <w:rFonts w:cs="Times New Roman"/>
                <w:bCs/>
                <w:color w:val="000000"/>
                <w:sz w:val="24"/>
                <w:szCs w:val="24"/>
              </w:rPr>
              <w:t xml:space="preserve">Week </w:t>
            </w:r>
            <w:r>
              <w:rPr>
                <w:rFonts w:cs="Times New Roman"/>
                <w:bCs/>
                <w:color w:val="000000"/>
                <w:sz w:val="24"/>
                <w:szCs w:val="24"/>
              </w:rPr>
              <w:t>5</w:t>
            </w:r>
          </w:p>
        </w:tc>
        <w:tc>
          <w:tcPr>
            <w:tcW w:w="2394" w:type="dxa"/>
          </w:tcPr>
          <w:p w14:paraId="652024DD" w14:textId="58DFC28E" w:rsidR="00244565" w:rsidRPr="00567E30" w:rsidRDefault="00161129" w:rsidP="00161129">
            <w:pPr>
              <w:autoSpaceDE w:val="0"/>
              <w:autoSpaceDN w:val="0"/>
              <w:adjustRightInd w:val="0"/>
              <w:rPr>
                <w:rFonts w:cs="Times New Roman"/>
                <w:bCs/>
                <w:color w:val="000000"/>
                <w:sz w:val="24"/>
                <w:szCs w:val="24"/>
              </w:rPr>
            </w:pPr>
            <w:r>
              <w:rPr>
                <w:rFonts w:cs="Times New Roman"/>
                <w:bCs/>
                <w:color w:val="000000"/>
                <w:sz w:val="24"/>
                <w:szCs w:val="24"/>
              </w:rPr>
              <w:t>10</w:t>
            </w:r>
            <w:r w:rsidR="00A436DA">
              <w:rPr>
                <w:rFonts w:cs="Times New Roman"/>
                <w:bCs/>
                <w:color w:val="000000"/>
                <w:sz w:val="24"/>
                <w:szCs w:val="24"/>
              </w:rPr>
              <w:t>%</w:t>
            </w:r>
          </w:p>
        </w:tc>
        <w:tc>
          <w:tcPr>
            <w:tcW w:w="2394" w:type="dxa"/>
          </w:tcPr>
          <w:p w14:paraId="1D3315A4" w14:textId="1F9BDB0C"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w:t>
            </w:r>
          </w:p>
        </w:tc>
      </w:tr>
      <w:tr w:rsidR="00244565" w:rsidRPr="00567E30" w14:paraId="5B9A4ABA" w14:textId="77777777" w:rsidTr="00A910CF">
        <w:tc>
          <w:tcPr>
            <w:tcW w:w="2394" w:type="dxa"/>
          </w:tcPr>
          <w:p w14:paraId="53AB3A1D" w14:textId="7B119050"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Quiz 2 Multiple Choice</w:t>
            </w:r>
          </w:p>
        </w:tc>
        <w:tc>
          <w:tcPr>
            <w:tcW w:w="2394" w:type="dxa"/>
          </w:tcPr>
          <w:p w14:paraId="6AE141F9" w14:textId="702D427D" w:rsidR="00244565" w:rsidRPr="00567E30" w:rsidRDefault="00197B21" w:rsidP="00344E45">
            <w:pPr>
              <w:autoSpaceDE w:val="0"/>
              <w:autoSpaceDN w:val="0"/>
              <w:adjustRightInd w:val="0"/>
              <w:rPr>
                <w:rFonts w:cs="Times New Roman"/>
                <w:bCs/>
                <w:color w:val="000000"/>
                <w:sz w:val="24"/>
                <w:szCs w:val="24"/>
              </w:rPr>
            </w:pPr>
            <w:r>
              <w:rPr>
                <w:rFonts w:cs="Times New Roman"/>
                <w:bCs/>
                <w:color w:val="000000"/>
                <w:sz w:val="24"/>
                <w:szCs w:val="24"/>
              </w:rPr>
              <w:t>Thursday/Friday Week 7</w:t>
            </w:r>
          </w:p>
        </w:tc>
        <w:tc>
          <w:tcPr>
            <w:tcW w:w="2394" w:type="dxa"/>
          </w:tcPr>
          <w:p w14:paraId="5EACECAF" w14:textId="1B37A398"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2B00DFE6" w14:textId="392F173A"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1, 2</w:t>
            </w:r>
          </w:p>
        </w:tc>
      </w:tr>
      <w:tr w:rsidR="00244565" w:rsidRPr="00567E30" w14:paraId="07548B95" w14:textId="77777777" w:rsidTr="00A910CF">
        <w:tc>
          <w:tcPr>
            <w:tcW w:w="2394" w:type="dxa"/>
          </w:tcPr>
          <w:p w14:paraId="4931A90C" w14:textId="7EF4B83C" w:rsidR="00161129" w:rsidRPr="00567E30" w:rsidRDefault="00161129" w:rsidP="00161129">
            <w:pPr>
              <w:autoSpaceDE w:val="0"/>
              <w:autoSpaceDN w:val="0"/>
              <w:adjustRightInd w:val="0"/>
              <w:rPr>
                <w:rFonts w:cs="Times New Roman"/>
                <w:bCs/>
                <w:color w:val="000000"/>
                <w:sz w:val="24"/>
                <w:szCs w:val="24"/>
              </w:rPr>
            </w:pPr>
            <w:r>
              <w:rPr>
                <w:rFonts w:cs="Times New Roman"/>
                <w:bCs/>
                <w:color w:val="000000"/>
                <w:sz w:val="24"/>
                <w:szCs w:val="24"/>
              </w:rPr>
              <w:t>Written #2</w:t>
            </w:r>
          </w:p>
        </w:tc>
        <w:tc>
          <w:tcPr>
            <w:tcW w:w="2394" w:type="dxa"/>
          </w:tcPr>
          <w:p w14:paraId="112F0548" w14:textId="1820428B" w:rsidR="00244565" w:rsidRPr="00567E30" w:rsidRDefault="00197B21" w:rsidP="00344E45">
            <w:pPr>
              <w:autoSpaceDE w:val="0"/>
              <w:autoSpaceDN w:val="0"/>
              <w:adjustRightInd w:val="0"/>
              <w:rPr>
                <w:rFonts w:cs="Times New Roman"/>
                <w:bCs/>
                <w:color w:val="000000"/>
                <w:sz w:val="24"/>
                <w:szCs w:val="24"/>
              </w:rPr>
            </w:pPr>
            <w:r>
              <w:rPr>
                <w:rFonts w:cs="Times New Roman"/>
                <w:bCs/>
                <w:color w:val="000000"/>
                <w:sz w:val="24"/>
                <w:szCs w:val="24"/>
              </w:rPr>
              <w:t>Monday of Week 9</w:t>
            </w:r>
          </w:p>
        </w:tc>
        <w:tc>
          <w:tcPr>
            <w:tcW w:w="2394" w:type="dxa"/>
          </w:tcPr>
          <w:p w14:paraId="53EA5F6A" w14:textId="408BC82C"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615B518D" w14:textId="7AD5BEBC" w:rsidR="00244565"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1, 2</w:t>
            </w:r>
          </w:p>
        </w:tc>
      </w:tr>
      <w:tr w:rsidR="00161129" w:rsidRPr="00567E30" w14:paraId="46913EA8" w14:textId="77777777" w:rsidTr="00A910CF">
        <w:tc>
          <w:tcPr>
            <w:tcW w:w="2394" w:type="dxa"/>
          </w:tcPr>
          <w:p w14:paraId="5CD79109" w14:textId="4D1D7A96" w:rsidR="00161129" w:rsidRDefault="00161129" w:rsidP="00161129">
            <w:pPr>
              <w:autoSpaceDE w:val="0"/>
              <w:autoSpaceDN w:val="0"/>
              <w:adjustRightInd w:val="0"/>
              <w:rPr>
                <w:rFonts w:cs="Times New Roman"/>
                <w:bCs/>
                <w:color w:val="000000"/>
                <w:sz w:val="24"/>
                <w:szCs w:val="24"/>
              </w:rPr>
            </w:pPr>
            <w:r>
              <w:rPr>
                <w:rFonts w:cs="Times New Roman"/>
                <w:bCs/>
                <w:color w:val="000000"/>
                <w:sz w:val="24"/>
                <w:szCs w:val="24"/>
              </w:rPr>
              <w:lastRenderedPageBreak/>
              <w:t>Written #3</w:t>
            </w:r>
          </w:p>
        </w:tc>
        <w:tc>
          <w:tcPr>
            <w:tcW w:w="2394" w:type="dxa"/>
          </w:tcPr>
          <w:p w14:paraId="54E3F8AF" w14:textId="2E29C2D9" w:rsidR="00161129" w:rsidRPr="00567E30" w:rsidRDefault="00197B21" w:rsidP="00344E45">
            <w:pPr>
              <w:autoSpaceDE w:val="0"/>
              <w:autoSpaceDN w:val="0"/>
              <w:adjustRightInd w:val="0"/>
              <w:rPr>
                <w:rFonts w:cs="Times New Roman"/>
                <w:bCs/>
                <w:color w:val="000000"/>
                <w:sz w:val="24"/>
                <w:szCs w:val="24"/>
              </w:rPr>
            </w:pPr>
            <w:r>
              <w:rPr>
                <w:rFonts w:cs="Times New Roman"/>
                <w:bCs/>
                <w:color w:val="000000"/>
                <w:sz w:val="24"/>
                <w:szCs w:val="24"/>
              </w:rPr>
              <w:t>Monday  of Week 10</w:t>
            </w:r>
          </w:p>
        </w:tc>
        <w:tc>
          <w:tcPr>
            <w:tcW w:w="2394" w:type="dxa"/>
          </w:tcPr>
          <w:p w14:paraId="48C8396D" w14:textId="4D8B248A" w:rsidR="00161129"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444FDAFF" w14:textId="783384A6" w:rsidR="00161129"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1, 2, 3</w:t>
            </w:r>
          </w:p>
        </w:tc>
      </w:tr>
      <w:tr w:rsidR="00161129" w:rsidRPr="00567E30" w14:paraId="1F7770B0" w14:textId="77777777" w:rsidTr="00A910CF">
        <w:tc>
          <w:tcPr>
            <w:tcW w:w="2394" w:type="dxa"/>
          </w:tcPr>
          <w:p w14:paraId="5FA330F7" w14:textId="3C5D3437" w:rsidR="00161129" w:rsidRDefault="00161129" w:rsidP="00161129">
            <w:pPr>
              <w:autoSpaceDE w:val="0"/>
              <w:autoSpaceDN w:val="0"/>
              <w:adjustRightInd w:val="0"/>
              <w:rPr>
                <w:rFonts w:cs="Times New Roman"/>
                <w:bCs/>
                <w:color w:val="000000"/>
                <w:sz w:val="24"/>
                <w:szCs w:val="24"/>
              </w:rPr>
            </w:pPr>
            <w:r>
              <w:rPr>
                <w:rFonts w:cs="Times New Roman"/>
                <w:bCs/>
                <w:color w:val="000000"/>
                <w:sz w:val="24"/>
                <w:szCs w:val="24"/>
              </w:rPr>
              <w:t>Final Exam</w:t>
            </w:r>
          </w:p>
        </w:tc>
        <w:tc>
          <w:tcPr>
            <w:tcW w:w="2394" w:type="dxa"/>
          </w:tcPr>
          <w:p w14:paraId="129A53F1" w14:textId="04AFDDEF" w:rsidR="00161129" w:rsidRPr="00567E30" w:rsidRDefault="00197B21" w:rsidP="00344E45">
            <w:pPr>
              <w:autoSpaceDE w:val="0"/>
              <w:autoSpaceDN w:val="0"/>
              <w:adjustRightInd w:val="0"/>
              <w:rPr>
                <w:rFonts w:cs="Times New Roman"/>
                <w:bCs/>
                <w:color w:val="000000"/>
                <w:sz w:val="24"/>
                <w:szCs w:val="24"/>
              </w:rPr>
            </w:pPr>
            <w:r>
              <w:rPr>
                <w:rFonts w:cs="Times New Roman"/>
                <w:bCs/>
                <w:color w:val="000000"/>
                <w:sz w:val="24"/>
                <w:szCs w:val="24"/>
              </w:rPr>
              <w:t>As scheduled by registrar</w:t>
            </w:r>
          </w:p>
        </w:tc>
        <w:tc>
          <w:tcPr>
            <w:tcW w:w="2394" w:type="dxa"/>
          </w:tcPr>
          <w:p w14:paraId="459300B8" w14:textId="4E45C960" w:rsidR="00161129" w:rsidRDefault="00161129" w:rsidP="00161129">
            <w:pPr>
              <w:autoSpaceDE w:val="0"/>
              <w:autoSpaceDN w:val="0"/>
              <w:adjustRightInd w:val="0"/>
              <w:rPr>
                <w:rFonts w:cs="Times New Roman"/>
                <w:bCs/>
                <w:color w:val="000000"/>
                <w:sz w:val="24"/>
                <w:szCs w:val="24"/>
              </w:rPr>
            </w:pPr>
            <w:r>
              <w:rPr>
                <w:rFonts w:cs="Times New Roman"/>
                <w:bCs/>
                <w:color w:val="000000"/>
                <w:sz w:val="24"/>
                <w:szCs w:val="24"/>
              </w:rPr>
              <w:t>45%</w:t>
            </w:r>
          </w:p>
        </w:tc>
        <w:tc>
          <w:tcPr>
            <w:tcW w:w="2394" w:type="dxa"/>
          </w:tcPr>
          <w:p w14:paraId="338F6737" w14:textId="6B74CC7D" w:rsidR="00161129" w:rsidRPr="00567E30" w:rsidRDefault="00161129" w:rsidP="00344E45">
            <w:pPr>
              <w:autoSpaceDE w:val="0"/>
              <w:autoSpaceDN w:val="0"/>
              <w:adjustRightInd w:val="0"/>
              <w:rPr>
                <w:rFonts w:cs="Times New Roman"/>
                <w:bCs/>
                <w:color w:val="000000"/>
                <w:sz w:val="24"/>
                <w:szCs w:val="24"/>
              </w:rPr>
            </w:pPr>
            <w:r>
              <w:rPr>
                <w:rFonts w:cs="Times New Roman"/>
                <w:bCs/>
                <w:color w:val="000000"/>
                <w:sz w:val="24"/>
                <w:szCs w:val="24"/>
              </w:rPr>
              <w:t>1, 2, 3</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1CF6A9E1" w:rsidR="00344E45" w:rsidRPr="00120B7B" w:rsidRDefault="00344E45" w:rsidP="00C03F89">
      <w:pPr>
        <w:pStyle w:val="Heading3"/>
      </w:pPr>
      <w:r w:rsidRPr="00120B7B">
        <w:t>Final examination date and time:</w:t>
      </w:r>
      <w:r w:rsidR="00161129">
        <w:t xml:space="preserve">  Tuesday, Dec 6   8:30 – 10:30 AM</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3DDFDDC7" w:rsidR="001905AF" w:rsidRPr="00120B7B" w:rsidRDefault="001905AF" w:rsidP="00C03F89">
      <w:pPr>
        <w:pStyle w:val="Heading3"/>
      </w:pPr>
      <w:r w:rsidRPr="00120B7B">
        <w:t>Final exam weighting:</w:t>
      </w:r>
      <w:r w:rsidR="00161129">
        <w:t xml:space="preserve">  45%</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0CCCE11C" w14:textId="77777777" w:rsidR="00A436DA" w:rsidRDefault="00A436DA" w:rsidP="00A436D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Blanco H. and Lal R.(2010 ) </w:t>
      </w:r>
      <w:r>
        <w:rPr>
          <w:rFonts w:ascii="Times New Roman" w:hAnsi="Times New Roman" w:cs="Times New Roman"/>
          <w:b/>
          <w:bCs/>
          <w:i/>
          <w:iCs/>
          <w:sz w:val="24"/>
          <w:szCs w:val="24"/>
        </w:rPr>
        <w:t>Principles of Soil Conservation and</w:t>
      </w:r>
    </w:p>
    <w:p w14:paraId="2AE49F5A" w14:textId="77777777" w:rsidR="00A436DA" w:rsidRDefault="00A436DA" w:rsidP="00A436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Management</w:t>
      </w:r>
      <w:r>
        <w:rPr>
          <w:rFonts w:ascii="Times New Roman" w:hAnsi="Times New Roman" w:cs="Times New Roman"/>
          <w:sz w:val="24"/>
          <w:szCs w:val="24"/>
        </w:rPr>
        <w:t>, Springer, New York.</w:t>
      </w:r>
    </w:p>
    <w:p w14:paraId="4B646384" w14:textId="3BB8F0CD" w:rsidR="00344E45" w:rsidRPr="00120B7B" w:rsidRDefault="00A436DA" w:rsidP="00A436DA">
      <w:pPr>
        <w:autoSpaceDE w:val="0"/>
        <w:autoSpaceDN w:val="0"/>
        <w:adjustRightInd w:val="0"/>
        <w:spacing w:after="0" w:line="240" w:lineRule="auto"/>
        <w:rPr>
          <w:rFonts w:cs="Times New Roman"/>
          <w:color w:val="000000"/>
          <w:sz w:val="24"/>
          <w:szCs w:val="24"/>
        </w:rPr>
      </w:pPr>
      <w:r>
        <w:rPr>
          <w:rFonts w:ascii="Times New Roman" w:hAnsi="Times New Roman" w:cs="Times New Roman"/>
          <w:sz w:val="24"/>
          <w:szCs w:val="24"/>
        </w:rPr>
        <w:t>Note : This text is available online at no charge through the University Library for registered students.</w:t>
      </w:r>
    </w:p>
    <w:p w14:paraId="40FAC3A9" w14:textId="77777777" w:rsidR="00A436DA" w:rsidRDefault="00A436DA" w:rsidP="00C03F89">
      <w:pPr>
        <w:pStyle w:val="Heading3"/>
      </w:pPr>
    </w:p>
    <w:p w14:paraId="552E075D" w14:textId="2082D51E" w:rsidR="00344E45" w:rsidRPr="00120B7B" w:rsidRDefault="00344E45" w:rsidP="00C03F89">
      <w:pPr>
        <w:pStyle w:val="Heading3"/>
      </w:pPr>
      <w:r w:rsidRPr="00120B7B">
        <w:t>Recommended Texts:</w:t>
      </w:r>
      <w:r w:rsidR="00A436DA">
        <w:t xml:space="preserve"> NA</w:t>
      </w:r>
    </w:p>
    <w:p w14:paraId="6F310667" w14:textId="77777777" w:rsidR="00A436DA" w:rsidRDefault="00A436DA" w:rsidP="00C03F89">
      <w:pPr>
        <w:pStyle w:val="Heading3"/>
      </w:pPr>
    </w:p>
    <w:p w14:paraId="4C431025" w14:textId="5636ADD3" w:rsidR="007F1643" w:rsidRPr="00120B7B" w:rsidRDefault="007F1643" w:rsidP="00C03F89">
      <w:pPr>
        <w:pStyle w:val="Heading3"/>
      </w:pPr>
      <w:r w:rsidRPr="00120B7B">
        <w:t>Lab Manual:</w:t>
      </w:r>
      <w:r w:rsidR="00A436DA">
        <w:t xml:space="preserve"> NA</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BECCD61" w14:textId="77777777" w:rsidR="00344E45" w:rsidRPr="00120B7B" w:rsidRDefault="00344E45" w:rsidP="00C03F89">
      <w:pPr>
        <w:pStyle w:val="Heading3"/>
      </w:pPr>
      <w:r w:rsidRPr="00120B7B">
        <w:t>Other Resources:</w:t>
      </w:r>
    </w:p>
    <w:p w14:paraId="568FEFA2" w14:textId="0AB74DE6" w:rsidR="00454DF4" w:rsidRPr="00120B7B" w:rsidRDefault="00A436D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Other necessary readings are available online through the course website.</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353426A7" w:rsidR="007F1643" w:rsidRPr="00120B7B" w:rsidRDefault="007F1643" w:rsidP="00C03F89">
      <w:pPr>
        <w:pStyle w:val="Heading3"/>
      </w:pPr>
      <w:r w:rsidRPr="00120B7B">
        <w:t>Field Trips:</w:t>
      </w:r>
      <w:r w:rsidR="00A436DA">
        <w:t xml:space="preserve"> 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2CBBB40E" w:rsidR="007F1643" w:rsidRPr="00120B7B" w:rsidRDefault="007F1643" w:rsidP="00C03F89">
      <w:pPr>
        <w:pStyle w:val="Heading3"/>
      </w:pPr>
      <w:r w:rsidRPr="00120B7B">
        <w:t>Additional Costs:</w:t>
      </w:r>
      <w:r w:rsidR="00A436DA">
        <w:t xml:space="preserve">  NA</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22539B2C" w14:textId="77777777" w:rsidR="00240728" w:rsidRPr="00240728" w:rsidRDefault="00240728" w:rsidP="00240728">
      <w:pPr>
        <w:spacing w:before="100" w:beforeAutospacing="1" w:after="100" w:afterAutospacing="1" w:line="296" w:lineRule="atLeast"/>
        <w:rPr>
          <w:rFonts w:ascii="Arial" w:eastAsia="Times New Roman" w:hAnsi="Arial" w:cs="Arial"/>
          <w:color w:val="000000"/>
          <w:sz w:val="23"/>
          <w:szCs w:val="23"/>
        </w:rPr>
      </w:pPr>
      <w:r w:rsidRPr="00240728">
        <w:rPr>
          <w:rFonts w:ascii="Arial" w:eastAsia="Times New Roman" w:hAnsi="Arial" w:cs="Arial"/>
          <w:color w:val="000000"/>
          <w:sz w:val="23"/>
          <w:szCs w:val="23"/>
        </w:rPr>
        <w:t>Written Assignments will be marked according to the University of Guelph grade range definitions published in the Undergraduate Calendar and as listed below.</w:t>
      </w:r>
    </w:p>
    <w:p w14:paraId="7C74B043" w14:textId="77777777" w:rsidR="00240728" w:rsidRPr="00240728" w:rsidRDefault="00240728" w:rsidP="00240728">
      <w:pPr>
        <w:numPr>
          <w:ilvl w:val="0"/>
          <w:numId w:val="2"/>
        </w:numPr>
        <w:spacing w:before="144" w:after="144" w:line="296" w:lineRule="atLeast"/>
        <w:ind w:right="252"/>
        <w:rPr>
          <w:rFonts w:ascii="Arial" w:eastAsia="Times New Roman" w:hAnsi="Arial" w:cs="Arial"/>
          <w:color w:val="000000"/>
          <w:sz w:val="23"/>
          <w:szCs w:val="23"/>
        </w:rPr>
      </w:pPr>
      <w:r w:rsidRPr="00240728">
        <w:rPr>
          <w:rFonts w:ascii="Arial" w:eastAsia="Times New Roman" w:hAnsi="Arial" w:cs="Arial"/>
          <w:b/>
          <w:bCs/>
          <w:color w:val="000000"/>
          <w:sz w:val="23"/>
          <w:szCs w:val="23"/>
        </w:rPr>
        <w:t>80 - 100 (A) Excellent:</w:t>
      </w:r>
      <w:r w:rsidRPr="00240728">
        <w:rPr>
          <w:rFonts w:ascii="Arial" w:eastAsia="Times New Roman" w:hAnsi="Arial" w:cs="Arial"/>
          <w:color w:val="000000"/>
          <w:sz w:val="23"/>
          <w:szCs w:val="23"/>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239AECE8" w14:textId="77777777" w:rsidR="00240728" w:rsidRPr="00240728" w:rsidRDefault="00240728" w:rsidP="00240728">
      <w:pPr>
        <w:numPr>
          <w:ilvl w:val="0"/>
          <w:numId w:val="2"/>
        </w:numPr>
        <w:spacing w:before="144" w:after="144" w:line="296" w:lineRule="atLeast"/>
        <w:ind w:right="252"/>
        <w:rPr>
          <w:rFonts w:ascii="Arial" w:eastAsia="Times New Roman" w:hAnsi="Arial" w:cs="Arial"/>
          <w:color w:val="000000"/>
          <w:sz w:val="23"/>
          <w:szCs w:val="23"/>
        </w:rPr>
      </w:pPr>
      <w:r w:rsidRPr="00240728">
        <w:rPr>
          <w:rFonts w:ascii="Arial" w:eastAsia="Times New Roman" w:hAnsi="Arial" w:cs="Arial"/>
          <w:b/>
          <w:bCs/>
          <w:color w:val="000000"/>
          <w:sz w:val="23"/>
          <w:szCs w:val="23"/>
        </w:rPr>
        <w:t>70 - 79 (B) Good:</w:t>
      </w:r>
      <w:r w:rsidRPr="00240728">
        <w:rPr>
          <w:rFonts w:ascii="Arial" w:eastAsia="Times New Roman" w:hAnsi="Arial" w:cs="Arial"/>
          <w:color w:val="000000"/>
          <w:sz w:val="23"/>
          <w:szCs w:val="23"/>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p w14:paraId="097F4FC9" w14:textId="77777777" w:rsidR="00240728" w:rsidRPr="00240728" w:rsidRDefault="00240728" w:rsidP="00240728">
      <w:pPr>
        <w:numPr>
          <w:ilvl w:val="0"/>
          <w:numId w:val="2"/>
        </w:numPr>
        <w:spacing w:before="144" w:after="144" w:line="296" w:lineRule="atLeast"/>
        <w:ind w:right="252"/>
        <w:rPr>
          <w:rFonts w:ascii="Arial" w:eastAsia="Times New Roman" w:hAnsi="Arial" w:cs="Arial"/>
          <w:color w:val="000000"/>
          <w:sz w:val="23"/>
          <w:szCs w:val="23"/>
        </w:rPr>
      </w:pPr>
      <w:r w:rsidRPr="00240728">
        <w:rPr>
          <w:rFonts w:ascii="Arial" w:eastAsia="Times New Roman" w:hAnsi="Arial" w:cs="Arial"/>
          <w:b/>
          <w:bCs/>
          <w:color w:val="000000"/>
          <w:sz w:val="23"/>
          <w:szCs w:val="23"/>
        </w:rPr>
        <w:t>60 - 69 (C) Acceptable:</w:t>
      </w:r>
      <w:r w:rsidRPr="00240728">
        <w:rPr>
          <w:rFonts w:ascii="Arial" w:eastAsia="Times New Roman" w:hAnsi="Arial" w:cs="Arial"/>
          <w:color w:val="000000"/>
          <w:sz w:val="23"/>
          <w:szCs w:val="23"/>
        </w:rPr>
        <w:t>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p w14:paraId="74247AC7" w14:textId="77777777" w:rsidR="00240728" w:rsidRPr="00240728" w:rsidRDefault="00240728" w:rsidP="00240728">
      <w:pPr>
        <w:numPr>
          <w:ilvl w:val="0"/>
          <w:numId w:val="2"/>
        </w:numPr>
        <w:spacing w:before="144" w:after="144" w:line="296" w:lineRule="atLeast"/>
        <w:ind w:right="252"/>
        <w:rPr>
          <w:rFonts w:ascii="Arial" w:eastAsia="Times New Roman" w:hAnsi="Arial" w:cs="Arial"/>
          <w:color w:val="000000"/>
          <w:sz w:val="23"/>
          <w:szCs w:val="23"/>
        </w:rPr>
      </w:pPr>
      <w:r w:rsidRPr="00240728">
        <w:rPr>
          <w:rFonts w:ascii="Arial" w:eastAsia="Times New Roman" w:hAnsi="Arial" w:cs="Arial"/>
          <w:b/>
          <w:bCs/>
          <w:color w:val="000000"/>
          <w:sz w:val="23"/>
          <w:szCs w:val="23"/>
        </w:rPr>
        <w:t>50 - 59 (D) Minimally Acceptable:</w:t>
      </w:r>
      <w:r w:rsidRPr="00240728">
        <w:rPr>
          <w:rFonts w:ascii="Arial" w:eastAsia="Times New Roman" w:hAnsi="Arial" w:cs="Arial"/>
          <w:color w:val="000000"/>
          <w:sz w:val="23"/>
          <w:szCs w:val="23"/>
        </w:rPr>
        <w:t>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p w14:paraId="36871D4E" w14:textId="77777777" w:rsidR="00240728" w:rsidRPr="00240728" w:rsidRDefault="00240728" w:rsidP="00240728">
      <w:pPr>
        <w:numPr>
          <w:ilvl w:val="0"/>
          <w:numId w:val="2"/>
        </w:numPr>
        <w:spacing w:before="144" w:after="144" w:line="296" w:lineRule="atLeast"/>
        <w:ind w:right="252"/>
        <w:rPr>
          <w:rFonts w:ascii="Arial" w:eastAsia="Times New Roman" w:hAnsi="Arial" w:cs="Arial"/>
          <w:color w:val="000000"/>
          <w:sz w:val="23"/>
          <w:szCs w:val="23"/>
        </w:rPr>
      </w:pPr>
      <w:r w:rsidRPr="00240728">
        <w:rPr>
          <w:rFonts w:ascii="Arial" w:eastAsia="Times New Roman" w:hAnsi="Arial" w:cs="Arial"/>
          <w:b/>
          <w:bCs/>
          <w:color w:val="000000"/>
          <w:sz w:val="23"/>
          <w:szCs w:val="23"/>
        </w:rPr>
        <w:t>0 - 49 (F) Fail:</w:t>
      </w:r>
      <w:r w:rsidRPr="00240728">
        <w:rPr>
          <w:rFonts w:ascii="Arial" w:eastAsia="Times New Roman" w:hAnsi="Arial" w:cs="Arial"/>
          <w:color w:val="000000"/>
          <w:sz w:val="23"/>
          <w:szCs w:val="23"/>
        </w:rPr>
        <w:t> An inadequate performance.</w:t>
      </w:r>
    </w:p>
    <w:p w14:paraId="72203156" w14:textId="3AEEE277" w:rsidR="007F1643" w:rsidRPr="00120B7B" w:rsidRDefault="0024072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Note:   If you cannot complete an assignment by the deadline, please contact the course instructor by email for consid</w:t>
      </w:r>
      <w:r w:rsidR="001365CB">
        <w:rPr>
          <w:rFonts w:cs="Times New Roman"/>
          <w:color w:val="000000"/>
          <w:sz w:val="24"/>
          <w:szCs w:val="24"/>
        </w:rPr>
        <w:t>e</w:t>
      </w:r>
      <w:r>
        <w:rPr>
          <w:rFonts w:cs="Times New Roman"/>
          <w:color w:val="000000"/>
          <w:sz w:val="24"/>
          <w:szCs w:val="24"/>
        </w:rPr>
        <w:t xml:space="preserve">ration.   Depending on the circumstance a late penalty of 10% per day can be applied.  </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49C8987D" w:rsidR="004973B0" w:rsidRPr="00901A93" w:rsidRDefault="004973B0" w:rsidP="004973B0">
      <w:pPr>
        <w:autoSpaceDE w:val="0"/>
        <w:autoSpaceDN w:val="0"/>
        <w:adjustRightInd w:val="0"/>
        <w:spacing w:after="0" w:line="240" w:lineRule="auto"/>
        <w:rPr>
          <w:rStyle w:val="Emphasis"/>
        </w:rPr>
      </w:pPr>
      <w:r w:rsidRPr="00901A93">
        <w:rPr>
          <w:rStyle w:val="Emphasis"/>
        </w:rPr>
        <w:t xml:space="preserve">Electronic recording of classes is expressly forbidden without consent of the </w:t>
      </w:r>
      <w:r w:rsidR="001E3DF9">
        <w:rPr>
          <w:rStyle w:val="Emphasis"/>
        </w:rPr>
        <w:t xml:space="preserve">instructor. </w:t>
      </w:r>
      <w:r w:rsidRPr="00901A93">
        <w:rPr>
          <w:rStyle w:val="Emphasis"/>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7841"/>
    <w:multiLevelType w:val="multilevel"/>
    <w:tmpl w:val="2A1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0A6C10"/>
    <w:rsid w:val="00100E42"/>
    <w:rsid w:val="00120B7B"/>
    <w:rsid w:val="00135923"/>
    <w:rsid w:val="001365CB"/>
    <w:rsid w:val="00161129"/>
    <w:rsid w:val="001905AF"/>
    <w:rsid w:val="00197B21"/>
    <w:rsid w:val="001A6846"/>
    <w:rsid w:val="001E3DF9"/>
    <w:rsid w:val="00210B30"/>
    <w:rsid w:val="00217E1C"/>
    <w:rsid w:val="00224224"/>
    <w:rsid w:val="002400EF"/>
    <w:rsid w:val="00240728"/>
    <w:rsid w:val="00243317"/>
    <w:rsid w:val="00244565"/>
    <w:rsid w:val="00246447"/>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B0B19"/>
    <w:rsid w:val="004E42DC"/>
    <w:rsid w:val="00567E30"/>
    <w:rsid w:val="005C3529"/>
    <w:rsid w:val="005C58DF"/>
    <w:rsid w:val="005E1477"/>
    <w:rsid w:val="00616685"/>
    <w:rsid w:val="0069090A"/>
    <w:rsid w:val="006D1DE3"/>
    <w:rsid w:val="006D2A8B"/>
    <w:rsid w:val="006E3ADE"/>
    <w:rsid w:val="007B08E9"/>
    <w:rsid w:val="007E62E0"/>
    <w:rsid w:val="007F1643"/>
    <w:rsid w:val="00801D9A"/>
    <w:rsid w:val="008044CD"/>
    <w:rsid w:val="00815B18"/>
    <w:rsid w:val="00815D08"/>
    <w:rsid w:val="00825F74"/>
    <w:rsid w:val="00826B8C"/>
    <w:rsid w:val="008308A0"/>
    <w:rsid w:val="00866634"/>
    <w:rsid w:val="00883376"/>
    <w:rsid w:val="0088531D"/>
    <w:rsid w:val="008A7E6B"/>
    <w:rsid w:val="008E71E8"/>
    <w:rsid w:val="00901A93"/>
    <w:rsid w:val="009363C6"/>
    <w:rsid w:val="00941439"/>
    <w:rsid w:val="00955F38"/>
    <w:rsid w:val="00A011C1"/>
    <w:rsid w:val="00A436DA"/>
    <w:rsid w:val="00A74602"/>
    <w:rsid w:val="00A908EA"/>
    <w:rsid w:val="00A910CF"/>
    <w:rsid w:val="00AB6D40"/>
    <w:rsid w:val="00AC5031"/>
    <w:rsid w:val="00AE4F66"/>
    <w:rsid w:val="00B1503E"/>
    <w:rsid w:val="00B761FD"/>
    <w:rsid w:val="00BB7CDF"/>
    <w:rsid w:val="00BD0627"/>
    <w:rsid w:val="00C0306D"/>
    <w:rsid w:val="00C03F89"/>
    <w:rsid w:val="00C1785B"/>
    <w:rsid w:val="00C405CE"/>
    <w:rsid w:val="00C6390F"/>
    <w:rsid w:val="00CA4993"/>
    <w:rsid w:val="00CB45BD"/>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625">
      <w:bodyDiv w:val="1"/>
      <w:marLeft w:val="0"/>
      <w:marRight w:val="0"/>
      <w:marTop w:val="0"/>
      <w:marBottom w:val="0"/>
      <w:divBdr>
        <w:top w:val="none" w:sz="0" w:space="0" w:color="auto"/>
        <w:left w:val="none" w:sz="0" w:space="0" w:color="auto"/>
        <w:bottom w:val="none" w:sz="0" w:space="0" w:color="auto"/>
        <w:right w:val="none" w:sz="0" w:space="0" w:color="auto"/>
      </w:divBdr>
    </w:div>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4E5F-99BC-48C1-AA60-06EA622C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2017-07-04T19:04:00Z</dcterms:created>
  <dcterms:modified xsi:type="dcterms:W3CDTF">2017-07-04T19:04:00Z</dcterms:modified>
</cp:coreProperties>
</file>