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A654FC" w14:textId="77777777" w:rsidR="00561F40" w:rsidRPr="00120B7B" w:rsidRDefault="00561F40" w:rsidP="00561F40">
      <w:pPr>
        <w:autoSpaceDE w:val="0"/>
        <w:autoSpaceDN w:val="0"/>
        <w:adjustRightInd w:val="0"/>
        <w:spacing w:after="0" w:line="240" w:lineRule="auto"/>
        <w:rPr>
          <w:rFonts w:cs="Times New Roman"/>
          <w:color w:val="000000"/>
          <w:sz w:val="24"/>
          <w:szCs w:val="24"/>
        </w:rPr>
      </w:pPr>
      <w:bookmarkStart w:id="0" w:name="_GoBack"/>
      <w:bookmarkEnd w:id="0"/>
      <w:r>
        <w:rPr>
          <w:rFonts w:cs="Times New Roman"/>
          <w:noProof/>
          <w:color w:val="000000"/>
          <w:sz w:val="24"/>
          <w:szCs w:val="24"/>
        </w:rPr>
        <w:drawing>
          <wp:inline distT="0" distB="0" distL="0" distR="0" wp14:anchorId="34C3731C" wp14:editId="4923D1F6">
            <wp:extent cx="737235" cy="110894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Glogo_CMYKyel.tiff"/>
                    <pic:cNvPicPr/>
                  </pic:nvPicPr>
                  <pic:blipFill>
                    <a:blip r:embed="rId7">
                      <a:extLst>
                        <a:ext uri="{28A0092B-C50C-407E-A947-70E740481C1C}">
                          <a14:useLocalDpi xmlns:a14="http://schemas.microsoft.com/office/drawing/2010/main" val="0"/>
                        </a:ext>
                      </a:extLst>
                    </a:blip>
                    <a:stretch>
                      <a:fillRect/>
                    </a:stretch>
                  </pic:blipFill>
                  <pic:spPr>
                    <a:xfrm>
                      <a:off x="0" y="0"/>
                      <a:ext cx="746485" cy="1122854"/>
                    </a:xfrm>
                    <a:prstGeom prst="rect">
                      <a:avLst/>
                    </a:prstGeom>
                  </pic:spPr>
                </pic:pic>
              </a:graphicData>
            </a:graphic>
          </wp:inline>
        </w:drawing>
      </w:r>
      <w:r>
        <w:rPr>
          <w:rFonts w:cs="Times New Roman"/>
          <w:noProof/>
          <w:color w:val="000000"/>
          <w:sz w:val="24"/>
          <w:szCs w:val="24"/>
        </w:rPr>
        <w:t xml:space="preserve">                                                                                            </w:t>
      </w:r>
      <w:r>
        <w:rPr>
          <w:rFonts w:cs="Times New Roman"/>
          <w:noProof/>
          <w:color w:val="000000"/>
          <w:sz w:val="24"/>
          <w:szCs w:val="24"/>
        </w:rPr>
        <w:drawing>
          <wp:inline distT="0" distB="0" distL="0" distR="0" wp14:anchorId="7E3AAD92" wp14:editId="2C21A6C3">
            <wp:extent cx="2021675" cy="1116196"/>
            <wp:effectExtent l="0" t="0" r="0" b="0"/>
            <wp:docPr id="3" name="Picture 3" descr="../../../coreldraw/logos/SES_logo_vert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eldraw/logos/SES_logo_vert_RG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8935" cy="1158852"/>
                    </a:xfrm>
                    <a:prstGeom prst="rect">
                      <a:avLst/>
                    </a:prstGeom>
                    <a:noFill/>
                    <a:ln>
                      <a:noFill/>
                    </a:ln>
                  </pic:spPr>
                </pic:pic>
              </a:graphicData>
            </a:graphic>
          </wp:inline>
        </w:drawing>
      </w:r>
    </w:p>
    <w:p w14:paraId="5F46A8B8" w14:textId="77777777" w:rsidR="00561F40" w:rsidRDefault="00561F40" w:rsidP="00561F40">
      <w:pPr>
        <w:pStyle w:val="Heading2"/>
      </w:pPr>
    </w:p>
    <w:p w14:paraId="70430D9C" w14:textId="77777777" w:rsidR="00344E45" w:rsidRPr="00DC6544" w:rsidRDefault="00344E45" w:rsidP="00DC6544">
      <w:pPr>
        <w:pStyle w:val="Heading2"/>
      </w:pPr>
      <w:r w:rsidRPr="00DC6544">
        <w:t>General Information</w:t>
      </w:r>
    </w:p>
    <w:p w14:paraId="576E0CE9" w14:textId="77777777" w:rsidR="00D31269" w:rsidRPr="00567E30" w:rsidRDefault="00D31269" w:rsidP="00344E45">
      <w:pPr>
        <w:autoSpaceDE w:val="0"/>
        <w:autoSpaceDN w:val="0"/>
        <w:adjustRightInd w:val="0"/>
        <w:spacing w:after="0" w:line="240" w:lineRule="auto"/>
        <w:rPr>
          <w:rFonts w:cs="Times New Roman"/>
          <w:bCs/>
          <w:sz w:val="28"/>
          <w:szCs w:val="36"/>
        </w:rPr>
      </w:pPr>
    </w:p>
    <w:p w14:paraId="71F20681" w14:textId="0DDD037F" w:rsidR="00567E30" w:rsidRDefault="00D31269" w:rsidP="00344E45">
      <w:pPr>
        <w:autoSpaceDE w:val="0"/>
        <w:autoSpaceDN w:val="0"/>
        <w:adjustRightInd w:val="0"/>
        <w:spacing w:after="0" w:line="240" w:lineRule="auto"/>
        <w:rPr>
          <w:rFonts w:cs="Times New Roman"/>
          <w:b/>
          <w:bCs/>
          <w:sz w:val="24"/>
          <w:szCs w:val="36"/>
        </w:rPr>
      </w:pPr>
      <w:r w:rsidRPr="00120B7B">
        <w:rPr>
          <w:rFonts w:cs="Times New Roman"/>
          <w:b/>
          <w:bCs/>
          <w:sz w:val="24"/>
          <w:szCs w:val="36"/>
        </w:rPr>
        <w:t xml:space="preserve">Course </w:t>
      </w:r>
      <w:r w:rsidR="00567E30">
        <w:rPr>
          <w:rFonts w:cs="Times New Roman"/>
          <w:b/>
          <w:bCs/>
          <w:sz w:val="24"/>
          <w:szCs w:val="36"/>
        </w:rPr>
        <w:t>Code:</w:t>
      </w:r>
      <w:r w:rsidR="00720E16">
        <w:rPr>
          <w:rFonts w:cs="Times New Roman"/>
          <w:b/>
          <w:bCs/>
          <w:sz w:val="24"/>
          <w:szCs w:val="36"/>
        </w:rPr>
        <w:t xml:space="preserve">  ENVS 3180</w:t>
      </w:r>
    </w:p>
    <w:p w14:paraId="6CF16E67" w14:textId="5043CC19" w:rsidR="00D31269" w:rsidRPr="00120B7B" w:rsidRDefault="00567E30" w:rsidP="00344E45">
      <w:pPr>
        <w:autoSpaceDE w:val="0"/>
        <w:autoSpaceDN w:val="0"/>
        <w:adjustRightInd w:val="0"/>
        <w:spacing w:after="0" w:line="240" w:lineRule="auto"/>
        <w:rPr>
          <w:rFonts w:cs="Times New Roman"/>
          <w:b/>
          <w:bCs/>
          <w:sz w:val="24"/>
          <w:szCs w:val="36"/>
        </w:rPr>
      </w:pPr>
      <w:r>
        <w:rPr>
          <w:rFonts w:cs="Times New Roman"/>
          <w:b/>
          <w:bCs/>
          <w:sz w:val="24"/>
          <w:szCs w:val="36"/>
        </w:rPr>
        <w:t xml:space="preserve">Course </w:t>
      </w:r>
      <w:r w:rsidR="00D31269" w:rsidRPr="00120B7B">
        <w:rPr>
          <w:rFonts w:cs="Times New Roman"/>
          <w:b/>
          <w:bCs/>
          <w:sz w:val="24"/>
          <w:szCs w:val="36"/>
        </w:rPr>
        <w:t>Title:</w:t>
      </w:r>
      <w:r w:rsidR="00720E16">
        <w:rPr>
          <w:rFonts w:cs="Times New Roman"/>
          <w:b/>
          <w:bCs/>
          <w:sz w:val="24"/>
          <w:szCs w:val="36"/>
        </w:rPr>
        <w:t xml:space="preserve">  Sedimentary Environments</w:t>
      </w:r>
    </w:p>
    <w:p w14:paraId="05255DAF" w14:textId="77777777" w:rsidR="00344E45" w:rsidRPr="00120B7B" w:rsidRDefault="00344E45" w:rsidP="00344E45">
      <w:pPr>
        <w:autoSpaceDE w:val="0"/>
        <w:autoSpaceDN w:val="0"/>
        <w:adjustRightInd w:val="0"/>
        <w:spacing w:after="0" w:line="240" w:lineRule="auto"/>
        <w:rPr>
          <w:rFonts w:cs="Times New Roman"/>
          <w:b/>
          <w:bCs/>
          <w:color w:val="000000"/>
          <w:sz w:val="24"/>
          <w:szCs w:val="24"/>
        </w:rPr>
      </w:pPr>
      <w:r w:rsidRPr="00120B7B">
        <w:rPr>
          <w:rFonts w:cs="Times New Roman"/>
          <w:b/>
          <w:bCs/>
          <w:color w:val="000000"/>
          <w:sz w:val="24"/>
          <w:szCs w:val="24"/>
        </w:rPr>
        <w:t>Course Description:</w:t>
      </w:r>
    </w:p>
    <w:p w14:paraId="208E191C" w14:textId="77777777" w:rsidR="00720E16" w:rsidRPr="002A2610" w:rsidRDefault="00720E16" w:rsidP="00344E45">
      <w:pPr>
        <w:autoSpaceDE w:val="0"/>
        <w:autoSpaceDN w:val="0"/>
        <w:adjustRightInd w:val="0"/>
        <w:spacing w:after="0" w:line="240" w:lineRule="auto"/>
        <w:rPr>
          <w:rFonts w:cs="Arial"/>
          <w:sz w:val="24"/>
          <w:szCs w:val="24"/>
        </w:rPr>
      </w:pPr>
      <w:r w:rsidRPr="002A2610">
        <w:rPr>
          <w:rFonts w:cs="Arial"/>
          <w:sz w:val="24"/>
          <w:szCs w:val="24"/>
        </w:rPr>
        <w:t>This course examines the principles of sedimentology and stratigraphy as applied to various ancient and modern sedimentary systems. Students will learn to describe and interpret sedimentary deposits in terrestrial and marine systems as well as the larger forces that control the preservation and evolution of these sedimentary systems over geological time. The course includes several field trips.</w:t>
      </w:r>
    </w:p>
    <w:p w14:paraId="12C8F2E9" w14:textId="77777777" w:rsidR="00720E16" w:rsidRPr="002A2610" w:rsidRDefault="00720E16" w:rsidP="00344E45">
      <w:pPr>
        <w:autoSpaceDE w:val="0"/>
        <w:autoSpaceDN w:val="0"/>
        <w:adjustRightInd w:val="0"/>
        <w:spacing w:after="0" w:line="240" w:lineRule="auto"/>
        <w:rPr>
          <w:rFonts w:cs="Arial"/>
          <w:sz w:val="24"/>
          <w:szCs w:val="24"/>
        </w:rPr>
      </w:pPr>
    </w:p>
    <w:p w14:paraId="6E06A41A" w14:textId="421B80C7" w:rsidR="00344E45" w:rsidRPr="00120B7B" w:rsidRDefault="00344E45" w:rsidP="00344E45">
      <w:pPr>
        <w:autoSpaceDE w:val="0"/>
        <w:autoSpaceDN w:val="0"/>
        <w:adjustRightInd w:val="0"/>
        <w:spacing w:after="0" w:line="240" w:lineRule="auto"/>
        <w:rPr>
          <w:rFonts w:cs="Times New Roman"/>
          <w:b/>
          <w:bCs/>
          <w:color w:val="000000"/>
          <w:sz w:val="24"/>
          <w:szCs w:val="24"/>
        </w:rPr>
      </w:pPr>
      <w:r w:rsidRPr="00120B7B">
        <w:rPr>
          <w:rFonts w:cs="Times New Roman"/>
          <w:b/>
          <w:bCs/>
          <w:color w:val="000000"/>
          <w:sz w:val="24"/>
          <w:szCs w:val="24"/>
        </w:rPr>
        <w:t>Credit Weight:</w:t>
      </w:r>
      <w:r w:rsidR="00720E16">
        <w:rPr>
          <w:rFonts w:cs="Times New Roman"/>
          <w:b/>
          <w:bCs/>
          <w:color w:val="000000"/>
          <w:sz w:val="24"/>
          <w:szCs w:val="24"/>
        </w:rPr>
        <w:t xml:space="preserve"> 0.50</w:t>
      </w:r>
    </w:p>
    <w:p w14:paraId="14F6F0A5" w14:textId="34282B9C" w:rsidR="00344E45" w:rsidRPr="00120B7B" w:rsidRDefault="00344E45" w:rsidP="00344E45">
      <w:pPr>
        <w:autoSpaceDE w:val="0"/>
        <w:autoSpaceDN w:val="0"/>
        <w:adjustRightInd w:val="0"/>
        <w:spacing w:after="0" w:line="240" w:lineRule="auto"/>
        <w:rPr>
          <w:rFonts w:cs="Times New Roman"/>
          <w:b/>
          <w:bCs/>
          <w:color w:val="000000"/>
          <w:sz w:val="24"/>
          <w:szCs w:val="24"/>
        </w:rPr>
      </w:pPr>
      <w:r w:rsidRPr="00120B7B">
        <w:rPr>
          <w:rFonts w:cs="Times New Roman"/>
          <w:b/>
          <w:bCs/>
          <w:color w:val="000000"/>
          <w:sz w:val="24"/>
          <w:szCs w:val="24"/>
        </w:rPr>
        <w:t>Academic Department (or campus):</w:t>
      </w:r>
      <w:r w:rsidR="00720E16">
        <w:rPr>
          <w:rFonts w:cs="Times New Roman"/>
          <w:b/>
          <w:bCs/>
          <w:color w:val="000000"/>
          <w:sz w:val="24"/>
          <w:szCs w:val="24"/>
        </w:rPr>
        <w:t xml:space="preserve">  School of Environmental Sciences</w:t>
      </w:r>
    </w:p>
    <w:p w14:paraId="5A018E89" w14:textId="041DC6EF" w:rsidR="00344E45" w:rsidRPr="00120B7B" w:rsidRDefault="00344E45" w:rsidP="00344E45">
      <w:pPr>
        <w:autoSpaceDE w:val="0"/>
        <w:autoSpaceDN w:val="0"/>
        <w:adjustRightInd w:val="0"/>
        <w:spacing w:after="0" w:line="240" w:lineRule="auto"/>
        <w:rPr>
          <w:rFonts w:cs="Times New Roman"/>
          <w:b/>
          <w:bCs/>
          <w:color w:val="000000"/>
          <w:sz w:val="24"/>
          <w:szCs w:val="24"/>
        </w:rPr>
      </w:pPr>
      <w:r w:rsidRPr="00120B7B">
        <w:rPr>
          <w:rFonts w:cs="Times New Roman"/>
          <w:b/>
          <w:bCs/>
          <w:color w:val="000000"/>
          <w:sz w:val="24"/>
          <w:szCs w:val="24"/>
        </w:rPr>
        <w:t>Campus:</w:t>
      </w:r>
      <w:r w:rsidR="00720E16">
        <w:rPr>
          <w:rFonts w:cs="Times New Roman"/>
          <w:b/>
          <w:bCs/>
          <w:color w:val="000000"/>
          <w:sz w:val="24"/>
          <w:szCs w:val="24"/>
        </w:rPr>
        <w:t xml:space="preserve"> Guelph</w:t>
      </w:r>
    </w:p>
    <w:p w14:paraId="2E684575" w14:textId="1E6076D9" w:rsidR="00344E45" w:rsidRPr="00120B7B" w:rsidRDefault="00344E45" w:rsidP="00344E45">
      <w:pPr>
        <w:autoSpaceDE w:val="0"/>
        <w:autoSpaceDN w:val="0"/>
        <w:adjustRightInd w:val="0"/>
        <w:spacing w:after="0" w:line="240" w:lineRule="auto"/>
        <w:rPr>
          <w:rFonts w:cs="Times New Roman"/>
          <w:b/>
          <w:bCs/>
          <w:color w:val="000000"/>
          <w:sz w:val="24"/>
          <w:szCs w:val="24"/>
        </w:rPr>
      </w:pPr>
      <w:r w:rsidRPr="00120B7B">
        <w:rPr>
          <w:rFonts w:cs="Times New Roman"/>
          <w:b/>
          <w:bCs/>
          <w:color w:val="000000"/>
          <w:sz w:val="24"/>
          <w:szCs w:val="24"/>
        </w:rPr>
        <w:t>Semester Offering:</w:t>
      </w:r>
      <w:r w:rsidR="00720E16">
        <w:rPr>
          <w:rFonts w:cs="Times New Roman"/>
          <w:b/>
          <w:bCs/>
          <w:color w:val="000000"/>
          <w:sz w:val="24"/>
          <w:szCs w:val="24"/>
        </w:rPr>
        <w:t xml:space="preserve">  Fall 2016</w:t>
      </w:r>
    </w:p>
    <w:p w14:paraId="713D5DB0" w14:textId="77777777" w:rsidR="00D31269" w:rsidRPr="00567E30" w:rsidRDefault="00D31269" w:rsidP="00344E45">
      <w:pPr>
        <w:autoSpaceDE w:val="0"/>
        <w:autoSpaceDN w:val="0"/>
        <w:adjustRightInd w:val="0"/>
        <w:spacing w:after="0" w:line="240" w:lineRule="auto"/>
        <w:rPr>
          <w:rFonts w:cs="Times New Roman"/>
          <w:bCs/>
          <w:color w:val="000000"/>
          <w:sz w:val="24"/>
          <w:szCs w:val="24"/>
        </w:rPr>
      </w:pPr>
    </w:p>
    <w:p w14:paraId="4D45F423" w14:textId="77777777" w:rsidR="00720E16" w:rsidRDefault="00344E45" w:rsidP="00344E45">
      <w:pPr>
        <w:autoSpaceDE w:val="0"/>
        <w:autoSpaceDN w:val="0"/>
        <w:adjustRightInd w:val="0"/>
        <w:spacing w:after="0" w:line="240" w:lineRule="auto"/>
        <w:rPr>
          <w:rFonts w:cs="Times New Roman"/>
          <w:b/>
          <w:bCs/>
          <w:color w:val="000000"/>
          <w:sz w:val="24"/>
          <w:szCs w:val="24"/>
        </w:rPr>
      </w:pPr>
      <w:r w:rsidRPr="00120B7B">
        <w:rPr>
          <w:rFonts w:cs="Times New Roman"/>
          <w:b/>
          <w:bCs/>
          <w:color w:val="000000"/>
          <w:sz w:val="24"/>
          <w:szCs w:val="24"/>
        </w:rPr>
        <w:t>Class Schedule and Location:</w:t>
      </w:r>
      <w:r w:rsidR="00720E16">
        <w:rPr>
          <w:rFonts w:cs="Times New Roman"/>
          <w:b/>
          <w:bCs/>
          <w:color w:val="000000"/>
          <w:sz w:val="24"/>
          <w:szCs w:val="24"/>
        </w:rPr>
        <w:t xml:space="preserve">  </w:t>
      </w:r>
    </w:p>
    <w:p w14:paraId="5A400E04" w14:textId="6AAA4782" w:rsidR="00344E45" w:rsidRPr="00720E16" w:rsidRDefault="00720E16" w:rsidP="00344E45">
      <w:pPr>
        <w:autoSpaceDE w:val="0"/>
        <w:autoSpaceDN w:val="0"/>
        <w:adjustRightInd w:val="0"/>
        <w:spacing w:after="0" w:line="240" w:lineRule="auto"/>
        <w:rPr>
          <w:rFonts w:cs="Times New Roman"/>
          <w:bCs/>
          <w:color w:val="000000"/>
          <w:sz w:val="24"/>
          <w:szCs w:val="24"/>
        </w:rPr>
      </w:pPr>
      <w:r w:rsidRPr="00720E16">
        <w:rPr>
          <w:rFonts w:cs="Times New Roman"/>
          <w:bCs/>
          <w:color w:val="000000"/>
          <w:sz w:val="24"/>
          <w:szCs w:val="24"/>
        </w:rPr>
        <w:t xml:space="preserve">Lectures: </w:t>
      </w:r>
      <w:r>
        <w:rPr>
          <w:rFonts w:cs="Times New Roman"/>
          <w:bCs/>
          <w:color w:val="000000"/>
          <w:sz w:val="24"/>
          <w:szCs w:val="24"/>
        </w:rPr>
        <w:t xml:space="preserve">MWF </w:t>
      </w:r>
      <w:r w:rsidRPr="00720E16">
        <w:rPr>
          <w:rFonts w:cs="Times New Roman"/>
          <w:bCs/>
          <w:color w:val="000000"/>
          <w:sz w:val="24"/>
          <w:szCs w:val="24"/>
        </w:rPr>
        <w:t>11:30 to 12:20</w:t>
      </w:r>
      <w:r>
        <w:rPr>
          <w:rFonts w:cs="Times New Roman"/>
          <w:bCs/>
          <w:color w:val="000000"/>
          <w:sz w:val="24"/>
          <w:szCs w:val="24"/>
        </w:rPr>
        <w:t xml:space="preserve"> in ALEX 218</w:t>
      </w:r>
    </w:p>
    <w:p w14:paraId="5A19571D" w14:textId="5FE89CCF" w:rsidR="00720E16" w:rsidRPr="00720E16" w:rsidRDefault="00720E16" w:rsidP="00344E45">
      <w:pPr>
        <w:autoSpaceDE w:val="0"/>
        <w:autoSpaceDN w:val="0"/>
        <w:adjustRightInd w:val="0"/>
        <w:spacing w:after="0" w:line="240" w:lineRule="auto"/>
        <w:rPr>
          <w:rFonts w:cs="Times New Roman"/>
          <w:bCs/>
          <w:color w:val="000000"/>
          <w:sz w:val="24"/>
          <w:szCs w:val="24"/>
        </w:rPr>
      </w:pPr>
      <w:r w:rsidRPr="00720E16">
        <w:rPr>
          <w:rFonts w:cs="Times New Roman"/>
          <w:bCs/>
          <w:color w:val="000000"/>
          <w:sz w:val="24"/>
          <w:szCs w:val="24"/>
        </w:rPr>
        <w:t>Lab: M 2:30-</w:t>
      </w:r>
      <w:proofErr w:type="gramStart"/>
      <w:r w:rsidRPr="00720E16">
        <w:rPr>
          <w:rFonts w:cs="Times New Roman"/>
          <w:bCs/>
          <w:color w:val="000000"/>
          <w:sz w:val="24"/>
          <w:szCs w:val="24"/>
        </w:rPr>
        <w:t>5:20</w:t>
      </w:r>
      <w:r>
        <w:rPr>
          <w:rFonts w:cs="Times New Roman"/>
          <w:bCs/>
          <w:color w:val="000000"/>
          <w:sz w:val="24"/>
          <w:szCs w:val="24"/>
        </w:rPr>
        <w:t xml:space="preserve">  in</w:t>
      </w:r>
      <w:proofErr w:type="gramEnd"/>
      <w:r>
        <w:rPr>
          <w:rFonts w:cs="Times New Roman"/>
          <w:bCs/>
          <w:color w:val="000000"/>
          <w:sz w:val="24"/>
          <w:szCs w:val="24"/>
        </w:rPr>
        <w:t xml:space="preserve"> ALEX 024 </w:t>
      </w:r>
    </w:p>
    <w:p w14:paraId="66668AA4" w14:textId="77777777" w:rsidR="00D31269" w:rsidRPr="00567E30" w:rsidRDefault="00D31269" w:rsidP="00344E45">
      <w:pPr>
        <w:autoSpaceDE w:val="0"/>
        <w:autoSpaceDN w:val="0"/>
        <w:adjustRightInd w:val="0"/>
        <w:spacing w:after="0" w:line="240" w:lineRule="auto"/>
        <w:rPr>
          <w:rFonts w:cs="Times New Roman"/>
          <w:bCs/>
          <w:color w:val="000000"/>
          <w:sz w:val="24"/>
          <w:szCs w:val="24"/>
        </w:rPr>
      </w:pPr>
    </w:p>
    <w:p w14:paraId="06E19198" w14:textId="77777777" w:rsidR="00344E45" w:rsidRPr="00120B7B" w:rsidRDefault="00D31269" w:rsidP="00DC6544">
      <w:pPr>
        <w:pStyle w:val="Heading2"/>
      </w:pPr>
      <w:r w:rsidRPr="00120B7B">
        <w:t>Instructor Information</w:t>
      </w:r>
    </w:p>
    <w:p w14:paraId="599F25B7" w14:textId="21863A71" w:rsidR="00344E45" w:rsidRPr="00120B7B" w:rsidRDefault="00344E45" w:rsidP="00344E45">
      <w:pPr>
        <w:autoSpaceDE w:val="0"/>
        <w:autoSpaceDN w:val="0"/>
        <w:adjustRightInd w:val="0"/>
        <w:spacing w:after="0" w:line="240" w:lineRule="auto"/>
        <w:rPr>
          <w:rFonts w:cs="Times New Roman"/>
          <w:bCs/>
          <w:color w:val="000000"/>
          <w:sz w:val="24"/>
          <w:szCs w:val="24"/>
        </w:rPr>
      </w:pPr>
      <w:r w:rsidRPr="00120B7B">
        <w:rPr>
          <w:rFonts w:cs="Times New Roman"/>
          <w:bCs/>
          <w:color w:val="000000"/>
          <w:sz w:val="24"/>
          <w:szCs w:val="24"/>
        </w:rPr>
        <w:t>Instructor Name:</w:t>
      </w:r>
      <w:r w:rsidR="00720E16">
        <w:rPr>
          <w:rFonts w:cs="Times New Roman"/>
          <w:bCs/>
          <w:color w:val="000000"/>
          <w:sz w:val="24"/>
          <w:szCs w:val="24"/>
        </w:rPr>
        <w:t xml:space="preserve">  Emmanuelle Arnaud</w:t>
      </w:r>
      <w:r w:rsidR="00720E16">
        <w:rPr>
          <w:rFonts w:cs="Times New Roman"/>
          <w:bCs/>
          <w:color w:val="000000"/>
          <w:sz w:val="24"/>
          <w:szCs w:val="24"/>
        </w:rPr>
        <w:tab/>
      </w:r>
    </w:p>
    <w:p w14:paraId="4976B692" w14:textId="19CB7B08" w:rsidR="00344E45" w:rsidRDefault="00344E45" w:rsidP="00344E45">
      <w:pPr>
        <w:autoSpaceDE w:val="0"/>
        <w:autoSpaceDN w:val="0"/>
        <w:adjustRightInd w:val="0"/>
        <w:spacing w:after="0" w:line="240" w:lineRule="auto"/>
        <w:rPr>
          <w:rFonts w:cs="Times New Roman"/>
          <w:bCs/>
          <w:color w:val="000000"/>
          <w:sz w:val="24"/>
          <w:szCs w:val="24"/>
        </w:rPr>
      </w:pPr>
      <w:r w:rsidRPr="00120B7B">
        <w:rPr>
          <w:rFonts w:cs="Times New Roman"/>
          <w:bCs/>
          <w:color w:val="000000"/>
          <w:sz w:val="24"/>
          <w:szCs w:val="24"/>
        </w:rPr>
        <w:t>Instructor Email:</w:t>
      </w:r>
      <w:r w:rsidR="00720E16">
        <w:rPr>
          <w:rFonts w:cs="Times New Roman"/>
          <w:bCs/>
          <w:color w:val="000000"/>
          <w:sz w:val="24"/>
          <w:szCs w:val="24"/>
        </w:rPr>
        <w:t xml:space="preserve"> </w:t>
      </w:r>
      <w:hyperlink r:id="rId9" w:history="1">
        <w:r w:rsidR="00720E16" w:rsidRPr="005009CA">
          <w:rPr>
            <w:rStyle w:val="Hyperlink"/>
            <w:rFonts w:cs="Times New Roman"/>
            <w:bCs/>
            <w:sz w:val="24"/>
            <w:szCs w:val="24"/>
          </w:rPr>
          <w:t>earnaud@uoguelph.ca</w:t>
        </w:r>
      </w:hyperlink>
      <w:r w:rsidR="00720E16">
        <w:rPr>
          <w:rFonts w:cs="Times New Roman"/>
          <w:bCs/>
          <w:color w:val="000000"/>
          <w:sz w:val="24"/>
          <w:szCs w:val="24"/>
        </w:rPr>
        <w:tab/>
      </w:r>
    </w:p>
    <w:p w14:paraId="0E812804" w14:textId="2E3B9CE0" w:rsidR="00567E30" w:rsidRPr="00120B7B" w:rsidRDefault="00567E30" w:rsidP="00344E45">
      <w:pPr>
        <w:autoSpaceDE w:val="0"/>
        <w:autoSpaceDN w:val="0"/>
        <w:adjustRightInd w:val="0"/>
        <w:spacing w:after="0" w:line="240" w:lineRule="auto"/>
        <w:rPr>
          <w:rFonts w:cs="Times New Roman"/>
          <w:bCs/>
          <w:color w:val="000000"/>
          <w:sz w:val="24"/>
          <w:szCs w:val="24"/>
        </w:rPr>
      </w:pPr>
      <w:r>
        <w:rPr>
          <w:rFonts w:cs="Times New Roman"/>
          <w:bCs/>
          <w:color w:val="000000"/>
          <w:sz w:val="24"/>
          <w:szCs w:val="24"/>
        </w:rPr>
        <w:t xml:space="preserve">Instructor Phone </w:t>
      </w:r>
      <w:r w:rsidR="00024691">
        <w:rPr>
          <w:rFonts w:cs="Times New Roman"/>
          <w:bCs/>
          <w:color w:val="000000"/>
          <w:sz w:val="24"/>
          <w:szCs w:val="24"/>
        </w:rPr>
        <w:t>and</w:t>
      </w:r>
      <w:r>
        <w:rPr>
          <w:rFonts w:cs="Times New Roman"/>
          <w:bCs/>
          <w:color w:val="000000"/>
          <w:sz w:val="24"/>
          <w:szCs w:val="24"/>
        </w:rPr>
        <w:t xml:space="preserve"> Ext</w:t>
      </w:r>
      <w:r w:rsidR="00024691">
        <w:rPr>
          <w:rFonts w:cs="Times New Roman"/>
          <w:bCs/>
          <w:color w:val="000000"/>
          <w:sz w:val="24"/>
          <w:szCs w:val="24"/>
        </w:rPr>
        <w:t>ension</w:t>
      </w:r>
      <w:r>
        <w:rPr>
          <w:rFonts w:cs="Times New Roman"/>
          <w:bCs/>
          <w:color w:val="000000"/>
          <w:sz w:val="24"/>
          <w:szCs w:val="24"/>
        </w:rPr>
        <w:t>:</w:t>
      </w:r>
      <w:r w:rsidR="00720E16">
        <w:rPr>
          <w:rFonts w:cs="Times New Roman"/>
          <w:bCs/>
          <w:color w:val="000000"/>
          <w:sz w:val="24"/>
          <w:szCs w:val="24"/>
        </w:rPr>
        <w:t xml:space="preserve">  (519) 824-4120, </w:t>
      </w:r>
      <w:proofErr w:type="spellStart"/>
      <w:r w:rsidR="00720E16">
        <w:rPr>
          <w:rFonts w:cs="Times New Roman"/>
          <w:bCs/>
          <w:color w:val="000000"/>
          <w:sz w:val="24"/>
          <w:szCs w:val="24"/>
        </w:rPr>
        <w:t>xt</w:t>
      </w:r>
      <w:proofErr w:type="spellEnd"/>
      <w:r w:rsidR="00720E16">
        <w:rPr>
          <w:rFonts w:cs="Times New Roman"/>
          <w:bCs/>
          <w:color w:val="000000"/>
          <w:sz w:val="24"/>
          <w:szCs w:val="24"/>
        </w:rPr>
        <w:t xml:space="preserve"> 58087</w:t>
      </w:r>
    </w:p>
    <w:p w14:paraId="6A46D7C0" w14:textId="4BA10ACA" w:rsidR="00344E45" w:rsidRPr="00120B7B" w:rsidRDefault="00344E45" w:rsidP="00344E45">
      <w:pPr>
        <w:autoSpaceDE w:val="0"/>
        <w:autoSpaceDN w:val="0"/>
        <w:adjustRightInd w:val="0"/>
        <w:spacing w:after="0" w:line="240" w:lineRule="auto"/>
        <w:rPr>
          <w:rFonts w:cs="Times New Roman"/>
          <w:bCs/>
          <w:color w:val="000000"/>
          <w:sz w:val="24"/>
          <w:szCs w:val="24"/>
        </w:rPr>
      </w:pPr>
      <w:r w:rsidRPr="00120B7B">
        <w:rPr>
          <w:rFonts w:cs="Times New Roman"/>
          <w:bCs/>
          <w:color w:val="000000"/>
          <w:sz w:val="24"/>
          <w:szCs w:val="24"/>
        </w:rPr>
        <w:t>Office location and</w:t>
      </w:r>
      <w:r w:rsidR="008044CD" w:rsidRPr="00120B7B">
        <w:rPr>
          <w:rFonts w:cs="Times New Roman"/>
          <w:bCs/>
          <w:color w:val="000000"/>
          <w:sz w:val="24"/>
          <w:szCs w:val="24"/>
        </w:rPr>
        <w:t xml:space="preserve"> </w:t>
      </w:r>
      <w:r w:rsidRPr="00120B7B">
        <w:rPr>
          <w:rFonts w:cs="Times New Roman"/>
          <w:bCs/>
          <w:color w:val="000000"/>
          <w:sz w:val="24"/>
          <w:szCs w:val="24"/>
        </w:rPr>
        <w:t>office hours:</w:t>
      </w:r>
      <w:r w:rsidR="00720E16">
        <w:rPr>
          <w:rFonts w:cs="Times New Roman"/>
          <w:bCs/>
          <w:color w:val="000000"/>
          <w:sz w:val="24"/>
          <w:szCs w:val="24"/>
        </w:rPr>
        <w:t xml:space="preserve">  ALEX Room 126, by appointment via email</w:t>
      </w:r>
    </w:p>
    <w:p w14:paraId="352BC369" w14:textId="77777777" w:rsidR="00D31269" w:rsidRPr="00120B7B" w:rsidRDefault="00D31269" w:rsidP="00344E45">
      <w:pPr>
        <w:autoSpaceDE w:val="0"/>
        <w:autoSpaceDN w:val="0"/>
        <w:adjustRightInd w:val="0"/>
        <w:spacing w:after="0" w:line="240" w:lineRule="auto"/>
        <w:rPr>
          <w:rFonts w:cs="Times New Roman"/>
          <w:color w:val="000000"/>
          <w:sz w:val="24"/>
          <w:szCs w:val="24"/>
        </w:rPr>
      </w:pPr>
    </w:p>
    <w:p w14:paraId="53F9B30C" w14:textId="72A97EE7" w:rsidR="0035387D" w:rsidRDefault="0035387D" w:rsidP="00DC6544">
      <w:pPr>
        <w:pStyle w:val="Heading2"/>
      </w:pPr>
      <w:r>
        <w:t>Instructional Assistant Information</w:t>
      </w:r>
    </w:p>
    <w:p w14:paraId="2D56B6A4" w14:textId="34C6EF39" w:rsidR="0035387D" w:rsidRPr="0035387D" w:rsidRDefault="0035387D" w:rsidP="0035387D">
      <w:pPr>
        <w:spacing w:line="240" w:lineRule="auto"/>
        <w:contextualSpacing/>
        <w:rPr>
          <w:sz w:val="24"/>
          <w:szCs w:val="24"/>
        </w:rPr>
      </w:pPr>
      <w:r w:rsidRPr="0035387D">
        <w:rPr>
          <w:sz w:val="24"/>
          <w:szCs w:val="24"/>
        </w:rPr>
        <w:t>Instructional assistant: Steve Sadura</w:t>
      </w:r>
    </w:p>
    <w:p w14:paraId="6B764F23" w14:textId="573B8802" w:rsidR="0035387D" w:rsidRPr="0035387D" w:rsidRDefault="0035387D" w:rsidP="0035387D">
      <w:pPr>
        <w:spacing w:line="240" w:lineRule="auto"/>
        <w:contextualSpacing/>
        <w:rPr>
          <w:sz w:val="24"/>
          <w:szCs w:val="24"/>
        </w:rPr>
      </w:pPr>
      <w:r w:rsidRPr="0035387D">
        <w:rPr>
          <w:sz w:val="24"/>
          <w:szCs w:val="24"/>
        </w:rPr>
        <w:t xml:space="preserve">Instructional assistant email: </w:t>
      </w:r>
      <w:hyperlink r:id="rId10" w:history="1">
        <w:r w:rsidRPr="0035387D">
          <w:rPr>
            <w:rStyle w:val="Hyperlink"/>
            <w:sz w:val="24"/>
            <w:szCs w:val="24"/>
          </w:rPr>
          <w:t>sadura@uoguelph.ca</w:t>
        </w:r>
      </w:hyperlink>
    </w:p>
    <w:p w14:paraId="3A13F931" w14:textId="4FC3B388" w:rsidR="0035387D" w:rsidRPr="0035387D" w:rsidRDefault="0035387D" w:rsidP="0035387D">
      <w:pPr>
        <w:spacing w:line="240" w:lineRule="auto"/>
        <w:contextualSpacing/>
        <w:rPr>
          <w:sz w:val="24"/>
          <w:szCs w:val="24"/>
        </w:rPr>
      </w:pPr>
      <w:r w:rsidRPr="0035387D">
        <w:rPr>
          <w:sz w:val="24"/>
          <w:szCs w:val="24"/>
        </w:rPr>
        <w:t xml:space="preserve">Phone and extension: (519) 824-4120 </w:t>
      </w:r>
      <w:proofErr w:type="spellStart"/>
      <w:r w:rsidRPr="0035387D">
        <w:rPr>
          <w:sz w:val="24"/>
          <w:szCs w:val="24"/>
        </w:rPr>
        <w:t>xt</w:t>
      </w:r>
      <w:proofErr w:type="spellEnd"/>
      <w:r w:rsidRPr="0035387D">
        <w:rPr>
          <w:sz w:val="24"/>
          <w:szCs w:val="24"/>
        </w:rPr>
        <w:t xml:space="preserve"> 53393</w:t>
      </w:r>
    </w:p>
    <w:p w14:paraId="354D9E29" w14:textId="0F3DCD8F" w:rsidR="0035387D" w:rsidRPr="0035387D" w:rsidRDefault="0035387D" w:rsidP="0035387D">
      <w:pPr>
        <w:spacing w:line="240" w:lineRule="auto"/>
        <w:contextualSpacing/>
        <w:rPr>
          <w:sz w:val="24"/>
          <w:szCs w:val="24"/>
        </w:rPr>
      </w:pPr>
      <w:r w:rsidRPr="0035387D">
        <w:rPr>
          <w:sz w:val="24"/>
          <w:szCs w:val="24"/>
        </w:rPr>
        <w:t>Office location: Alex 221</w:t>
      </w:r>
    </w:p>
    <w:p w14:paraId="6AF45933" w14:textId="77777777" w:rsidR="00344E45" w:rsidRPr="00120B7B" w:rsidRDefault="00344E45" w:rsidP="00DC6544">
      <w:pPr>
        <w:pStyle w:val="Heading2"/>
      </w:pPr>
      <w:r w:rsidRPr="00120B7B">
        <w:t>Course Content</w:t>
      </w:r>
    </w:p>
    <w:p w14:paraId="479AF7BF" w14:textId="77777777" w:rsidR="00344E45" w:rsidRPr="00C03F89" w:rsidRDefault="00344E45" w:rsidP="00C03F89">
      <w:pPr>
        <w:pStyle w:val="Heading3"/>
      </w:pPr>
      <w:r w:rsidRPr="00C03F89">
        <w:t>Specific Learning Outcomes:</w:t>
      </w:r>
    </w:p>
    <w:p w14:paraId="2254DA22" w14:textId="77777777" w:rsidR="00720E16" w:rsidRPr="00720E16" w:rsidRDefault="00720E16" w:rsidP="00720E16">
      <w:pPr>
        <w:rPr>
          <w:color w:val="FF0000"/>
          <w:sz w:val="24"/>
          <w:szCs w:val="24"/>
        </w:rPr>
      </w:pPr>
      <w:r w:rsidRPr="00720E16">
        <w:rPr>
          <w:sz w:val="24"/>
          <w:szCs w:val="24"/>
        </w:rPr>
        <w:t>In this course, students will:</w:t>
      </w:r>
    </w:p>
    <w:p w14:paraId="2C4102A0" w14:textId="77777777" w:rsidR="00720E16" w:rsidRPr="00720E16" w:rsidRDefault="00720E16" w:rsidP="00720E16">
      <w:pPr>
        <w:pStyle w:val="ListParagraph"/>
        <w:numPr>
          <w:ilvl w:val="0"/>
          <w:numId w:val="2"/>
        </w:numPr>
        <w:spacing w:after="0" w:line="240" w:lineRule="auto"/>
        <w:rPr>
          <w:sz w:val="24"/>
          <w:szCs w:val="24"/>
        </w:rPr>
      </w:pPr>
      <w:r w:rsidRPr="00720E16">
        <w:rPr>
          <w:sz w:val="24"/>
          <w:szCs w:val="24"/>
        </w:rPr>
        <w:lastRenderedPageBreak/>
        <w:t>Demonstrate the ability to characterize sedimentary deposits by constructing a stratigraphic log and describing sedimentary deposits using standard terminology</w:t>
      </w:r>
    </w:p>
    <w:p w14:paraId="550E7769" w14:textId="19CB10C5" w:rsidR="00720E16" w:rsidRPr="00720E16" w:rsidRDefault="00720E16" w:rsidP="00720E16">
      <w:pPr>
        <w:pStyle w:val="ListParagraph"/>
        <w:numPr>
          <w:ilvl w:val="0"/>
          <w:numId w:val="2"/>
        </w:numPr>
        <w:spacing w:after="0" w:line="240" w:lineRule="auto"/>
        <w:rPr>
          <w:sz w:val="24"/>
          <w:szCs w:val="24"/>
        </w:rPr>
      </w:pPr>
      <w:r>
        <w:rPr>
          <w:sz w:val="24"/>
          <w:szCs w:val="24"/>
        </w:rPr>
        <w:t>D</w:t>
      </w:r>
      <w:r w:rsidRPr="00720E16">
        <w:rPr>
          <w:sz w:val="24"/>
          <w:szCs w:val="24"/>
        </w:rPr>
        <w:t>ifferentiate environments based on typical facies associations and use this information to interpret the origin of sedimentary deposits using a facies approach</w:t>
      </w:r>
    </w:p>
    <w:p w14:paraId="2707D555" w14:textId="77777777" w:rsidR="00720E16" w:rsidRPr="00720E16" w:rsidRDefault="00720E16" w:rsidP="00720E16">
      <w:pPr>
        <w:pStyle w:val="ListParagraph"/>
        <w:numPr>
          <w:ilvl w:val="0"/>
          <w:numId w:val="2"/>
        </w:numPr>
        <w:spacing w:after="0" w:line="240" w:lineRule="auto"/>
        <w:rPr>
          <w:sz w:val="24"/>
          <w:szCs w:val="24"/>
        </w:rPr>
      </w:pPr>
      <w:r w:rsidRPr="00720E16">
        <w:rPr>
          <w:sz w:val="24"/>
          <w:szCs w:val="24"/>
        </w:rPr>
        <w:t xml:space="preserve">Demonstrate understanding of stratigraphic relationships by using these to deduce basin/site history </w:t>
      </w:r>
    </w:p>
    <w:p w14:paraId="728FDDB7" w14:textId="77777777" w:rsidR="00720E16" w:rsidRPr="00720E16" w:rsidRDefault="00720E16" w:rsidP="00720E16">
      <w:pPr>
        <w:pStyle w:val="ListParagraph"/>
        <w:numPr>
          <w:ilvl w:val="0"/>
          <w:numId w:val="2"/>
        </w:numPr>
        <w:spacing w:after="0" w:line="240" w:lineRule="auto"/>
        <w:rPr>
          <w:sz w:val="24"/>
          <w:szCs w:val="24"/>
        </w:rPr>
      </w:pPr>
      <w:r w:rsidRPr="00720E16">
        <w:rPr>
          <w:sz w:val="24"/>
          <w:szCs w:val="24"/>
        </w:rPr>
        <w:t xml:space="preserve">Demonstrate the value of detailed observation and the use of different scales in analysis of sedimentary data </w:t>
      </w:r>
    </w:p>
    <w:p w14:paraId="1439AC65" w14:textId="77777777" w:rsidR="00720E16" w:rsidRPr="00720E16" w:rsidRDefault="00720E16" w:rsidP="00720E16">
      <w:pPr>
        <w:pStyle w:val="ListParagraph"/>
        <w:numPr>
          <w:ilvl w:val="0"/>
          <w:numId w:val="2"/>
        </w:numPr>
        <w:spacing w:after="0" w:line="240" w:lineRule="auto"/>
        <w:rPr>
          <w:sz w:val="24"/>
          <w:szCs w:val="24"/>
        </w:rPr>
      </w:pPr>
      <w:r w:rsidRPr="00720E16">
        <w:rPr>
          <w:sz w:val="24"/>
          <w:szCs w:val="24"/>
        </w:rPr>
        <w:t>Create a depositional model or conceptual framework for a site and use it as a predictive tool</w:t>
      </w:r>
    </w:p>
    <w:p w14:paraId="5EDBFAEF" w14:textId="77777777" w:rsidR="001905AF" w:rsidRPr="00120B7B" w:rsidRDefault="001905AF" w:rsidP="00344E45">
      <w:pPr>
        <w:autoSpaceDE w:val="0"/>
        <w:autoSpaceDN w:val="0"/>
        <w:adjustRightInd w:val="0"/>
        <w:spacing w:after="0" w:line="240" w:lineRule="auto"/>
        <w:rPr>
          <w:rFonts w:cs="Times New Roman"/>
          <w:b/>
          <w:bCs/>
          <w:color w:val="000000"/>
          <w:sz w:val="24"/>
          <w:szCs w:val="24"/>
        </w:rPr>
      </w:pPr>
    </w:p>
    <w:p w14:paraId="66CC5053" w14:textId="18F863FC" w:rsidR="00720E16" w:rsidRPr="00720E16" w:rsidRDefault="008A7E6B" w:rsidP="00720E16">
      <w:pPr>
        <w:pStyle w:val="Heading3"/>
      </w:pPr>
      <w:r w:rsidRPr="00120B7B">
        <w:t>Lecture</w:t>
      </w:r>
      <w:r w:rsidR="004E42DC" w:rsidRPr="00120B7B">
        <w:t xml:space="preserve"> Content</w:t>
      </w:r>
      <w:r w:rsidR="00344E45" w:rsidRPr="00120B7B">
        <w:t>:</w:t>
      </w:r>
    </w:p>
    <w:tbl>
      <w:tblPr>
        <w:tblW w:w="0" w:type="auto"/>
        <w:tblBorders>
          <w:top w:val="nil"/>
          <w:left w:val="nil"/>
          <w:right w:val="nil"/>
        </w:tblBorders>
        <w:tblLayout w:type="fixed"/>
        <w:tblLook w:val="0020" w:firstRow="1" w:lastRow="0" w:firstColumn="0" w:lastColumn="0" w:noHBand="0" w:noVBand="0"/>
      </w:tblPr>
      <w:tblGrid>
        <w:gridCol w:w="1384"/>
        <w:gridCol w:w="3969"/>
        <w:gridCol w:w="1703"/>
        <w:gridCol w:w="2520"/>
      </w:tblGrid>
      <w:tr w:rsidR="00720E16" w:rsidRPr="00BC7C5D" w14:paraId="516C8A79" w14:textId="77777777" w:rsidTr="00FB1C98">
        <w:trPr>
          <w:trHeight w:val="436"/>
          <w:tblHeader/>
        </w:trPr>
        <w:tc>
          <w:tcPr>
            <w:tcW w:w="1384" w:type="dxa"/>
            <w:tcBorders>
              <w:top w:val="single" w:sz="6" w:space="0" w:color="BFBFBF"/>
              <w:left w:val="single" w:sz="6" w:space="0" w:color="BFBFBF"/>
              <w:bottom w:val="single" w:sz="24" w:space="0" w:color="auto"/>
              <w:right w:val="single" w:sz="8" w:space="0" w:color="BFBFBF"/>
            </w:tcBorders>
            <w:tcMar>
              <w:top w:w="100" w:type="nil"/>
              <w:right w:w="100" w:type="nil"/>
            </w:tcMar>
          </w:tcPr>
          <w:p w14:paraId="473270C5" w14:textId="77777777"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WEEK of</w:t>
            </w:r>
          </w:p>
        </w:tc>
        <w:tc>
          <w:tcPr>
            <w:tcW w:w="3969" w:type="dxa"/>
            <w:tcBorders>
              <w:top w:val="single" w:sz="6" w:space="0" w:color="BFBFBF"/>
              <w:left w:val="single" w:sz="6" w:space="0" w:color="BFBFBF"/>
              <w:bottom w:val="single" w:sz="24" w:space="0" w:color="auto"/>
              <w:right w:val="single" w:sz="8" w:space="0" w:color="BFBFBF"/>
            </w:tcBorders>
            <w:tcMar>
              <w:top w:w="100" w:type="nil"/>
              <w:right w:w="100" w:type="nil"/>
            </w:tcMar>
          </w:tcPr>
          <w:p w14:paraId="751D0FA1" w14:textId="77777777"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TOPICS</w:t>
            </w:r>
          </w:p>
        </w:tc>
        <w:tc>
          <w:tcPr>
            <w:tcW w:w="1703" w:type="dxa"/>
            <w:tcBorders>
              <w:top w:val="single" w:sz="6" w:space="0" w:color="BFBFBF"/>
              <w:left w:val="single" w:sz="6" w:space="0" w:color="BFBFBF"/>
              <w:bottom w:val="single" w:sz="24" w:space="0" w:color="auto"/>
              <w:right w:val="single" w:sz="6" w:space="0" w:color="BFBFBF"/>
            </w:tcBorders>
          </w:tcPr>
          <w:p w14:paraId="76ED7A10" w14:textId="77777777"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 xml:space="preserve">READINGS </w:t>
            </w:r>
          </w:p>
          <w:p w14:paraId="0F70AB48" w14:textId="77777777"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(NICHOLS, 2009)</w:t>
            </w:r>
          </w:p>
        </w:tc>
        <w:tc>
          <w:tcPr>
            <w:tcW w:w="2520" w:type="dxa"/>
            <w:tcBorders>
              <w:top w:val="single" w:sz="6" w:space="0" w:color="BFBFBF"/>
              <w:left w:val="single" w:sz="6" w:space="0" w:color="BFBFBF"/>
              <w:bottom w:val="single" w:sz="24" w:space="0" w:color="auto"/>
              <w:right w:val="single" w:sz="6" w:space="0" w:color="BFBFBF"/>
            </w:tcBorders>
            <w:tcMar>
              <w:top w:w="100" w:type="nil"/>
              <w:right w:w="100" w:type="nil"/>
            </w:tcMar>
          </w:tcPr>
          <w:p w14:paraId="7067992F" w14:textId="77777777"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LAB SCHEDULE</w:t>
            </w:r>
          </w:p>
        </w:tc>
      </w:tr>
      <w:tr w:rsidR="00720E16" w:rsidRPr="00BC7C5D" w14:paraId="2FA46CF6" w14:textId="77777777" w:rsidTr="00FB1C98">
        <w:tblPrEx>
          <w:tblBorders>
            <w:top w:val="none" w:sz="0" w:space="0" w:color="auto"/>
          </w:tblBorders>
        </w:tblPrEx>
        <w:trPr>
          <w:trHeight w:val="436"/>
        </w:trPr>
        <w:tc>
          <w:tcPr>
            <w:tcW w:w="1384" w:type="dxa"/>
            <w:tcBorders>
              <w:top w:val="single" w:sz="24" w:space="0" w:color="auto"/>
              <w:left w:val="single" w:sz="6" w:space="0" w:color="BFBFBF"/>
              <w:bottom w:val="single" w:sz="8" w:space="0" w:color="BFBFBF"/>
              <w:right w:val="single" w:sz="8" w:space="0" w:color="BFBFBF"/>
            </w:tcBorders>
            <w:tcMar>
              <w:top w:w="100" w:type="nil"/>
              <w:right w:w="100" w:type="nil"/>
            </w:tcMar>
            <w:vAlign w:val="bottom"/>
          </w:tcPr>
          <w:p w14:paraId="4C091B19" w14:textId="7CC515B0"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 xml:space="preserve">Fri Sept </w:t>
            </w:r>
            <w:r w:rsidR="00FB1C98">
              <w:rPr>
                <w:rFonts w:ascii="Calibri" w:hAnsi="Calibri" w:cs="Times New Roman"/>
              </w:rPr>
              <w:t>9</w:t>
            </w:r>
          </w:p>
        </w:tc>
        <w:tc>
          <w:tcPr>
            <w:tcW w:w="3969" w:type="dxa"/>
            <w:tcBorders>
              <w:top w:val="single" w:sz="24" w:space="0" w:color="auto"/>
              <w:left w:val="single" w:sz="6" w:space="0" w:color="BFBFBF"/>
              <w:bottom w:val="single" w:sz="8" w:space="0" w:color="BFBFBF"/>
              <w:right w:val="single" w:sz="8" w:space="0" w:color="BFBFBF"/>
            </w:tcBorders>
            <w:tcMar>
              <w:top w:w="100" w:type="nil"/>
              <w:right w:w="100" w:type="nil"/>
            </w:tcMar>
          </w:tcPr>
          <w:p w14:paraId="14617171" w14:textId="77777777"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Introductions, overview, online review</w:t>
            </w:r>
          </w:p>
        </w:tc>
        <w:tc>
          <w:tcPr>
            <w:tcW w:w="1703" w:type="dxa"/>
            <w:tcBorders>
              <w:top w:val="single" w:sz="24" w:space="0" w:color="auto"/>
              <w:left w:val="single" w:sz="6" w:space="0" w:color="BFBFBF"/>
              <w:bottom w:val="single" w:sz="8" w:space="0" w:color="BFBFBF"/>
              <w:right w:val="single" w:sz="6" w:space="0" w:color="BFBFBF"/>
            </w:tcBorders>
          </w:tcPr>
          <w:p w14:paraId="7949A9FB" w14:textId="77777777"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Chapter 1</w:t>
            </w:r>
            <w:r>
              <w:rPr>
                <w:rFonts w:ascii="Calibri" w:hAnsi="Calibri" w:cs="Times New Roman"/>
              </w:rPr>
              <w:t>, 2</w:t>
            </w:r>
          </w:p>
        </w:tc>
        <w:tc>
          <w:tcPr>
            <w:tcW w:w="2520" w:type="dxa"/>
            <w:tcBorders>
              <w:top w:val="single" w:sz="24" w:space="0" w:color="auto"/>
              <w:left w:val="single" w:sz="6" w:space="0" w:color="BFBFBF"/>
              <w:bottom w:val="single" w:sz="8" w:space="0" w:color="BFBFBF"/>
              <w:right w:val="single" w:sz="6" w:space="0" w:color="BFBFBF"/>
            </w:tcBorders>
            <w:tcMar>
              <w:top w:w="100" w:type="nil"/>
              <w:right w:w="100" w:type="nil"/>
            </w:tcMar>
          </w:tcPr>
          <w:p w14:paraId="1A0AE94A" w14:textId="77777777"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No lab this week</w:t>
            </w:r>
          </w:p>
        </w:tc>
      </w:tr>
      <w:tr w:rsidR="00720E16" w:rsidRPr="00BC7C5D" w14:paraId="3A1E402C" w14:textId="77777777" w:rsidTr="00FB1C98">
        <w:tblPrEx>
          <w:tblBorders>
            <w:top w:val="none" w:sz="0" w:space="0" w:color="auto"/>
          </w:tblBorders>
        </w:tblPrEx>
        <w:trPr>
          <w:trHeight w:val="436"/>
        </w:trPr>
        <w:tc>
          <w:tcPr>
            <w:tcW w:w="1384" w:type="dxa"/>
            <w:tcBorders>
              <w:top w:val="single" w:sz="6" w:space="0" w:color="BFBFBF"/>
              <w:left w:val="single" w:sz="6" w:space="0" w:color="BFBFBF"/>
              <w:bottom w:val="single" w:sz="8" w:space="0" w:color="BFBFBF"/>
              <w:right w:val="single" w:sz="8" w:space="0" w:color="BFBFBF"/>
            </w:tcBorders>
            <w:tcMar>
              <w:top w:w="100" w:type="nil"/>
              <w:right w:w="100" w:type="nil"/>
            </w:tcMar>
            <w:vAlign w:val="bottom"/>
          </w:tcPr>
          <w:p w14:paraId="51F4F23B" w14:textId="7434A482"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Sept 1</w:t>
            </w:r>
            <w:r w:rsidR="00FB1C98">
              <w:rPr>
                <w:rFonts w:ascii="Calibri" w:hAnsi="Calibri" w:cs="Times New Roman"/>
              </w:rPr>
              <w:t>2-16</w:t>
            </w:r>
          </w:p>
        </w:tc>
        <w:tc>
          <w:tcPr>
            <w:tcW w:w="3969" w:type="dxa"/>
            <w:tcBorders>
              <w:top w:val="single" w:sz="6" w:space="0" w:color="BFBFBF"/>
              <w:left w:val="single" w:sz="6" w:space="0" w:color="BFBFBF"/>
              <w:bottom w:val="single" w:sz="8" w:space="0" w:color="BFBFBF"/>
              <w:right w:val="single" w:sz="8" w:space="0" w:color="BFBFBF"/>
            </w:tcBorders>
            <w:tcMar>
              <w:top w:w="100" w:type="nil"/>
              <w:right w:w="100" w:type="nil"/>
            </w:tcMar>
          </w:tcPr>
          <w:p w14:paraId="3CFDAB9C" w14:textId="77777777"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Processes and products</w:t>
            </w:r>
          </w:p>
        </w:tc>
        <w:tc>
          <w:tcPr>
            <w:tcW w:w="1703" w:type="dxa"/>
            <w:tcBorders>
              <w:top w:val="single" w:sz="6" w:space="0" w:color="BFBFBF"/>
              <w:left w:val="single" w:sz="6" w:space="0" w:color="BFBFBF"/>
              <w:bottom w:val="single" w:sz="8" w:space="0" w:color="BFBFBF"/>
              <w:right w:val="single" w:sz="6" w:space="0" w:color="BFBFBF"/>
            </w:tcBorders>
          </w:tcPr>
          <w:p w14:paraId="6AAD41E8" w14:textId="77777777"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Chapter 4</w:t>
            </w:r>
          </w:p>
        </w:tc>
        <w:tc>
          <w:tcPr>
            <w:tcW w:w="2520" w:type="dxa"/>
            <w:tcBorders>
              <w:top w:val="single" w:sz="6" w:space="0" w:color="BFBFBF"/>
              <w:left w:val="single" w:sz="6" w:space="0" w:color="BFBFBF"/>
              <w:bottom w:val="single" w:sz="8" w:space="0" w:color="BFBFBF"/>
              <w:right w:val="single" w:sz="6" w:space="0" w:color="BFBFBF"/>
            </w:tcBorders>
            <w:tcMar>
              <w:top w:w="100" w:type="nil"/>
              <w:right w:w="100" w:type="nil"/>
            </w:tcMar>
          </w:tcPr>
          <w:p w14:paraId="13C65101" w14:textId="77777777"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Lab 1</w:t>
            </w:r>
          </w:p>
        </w:tc>
      </w:tr>
      <w:tr w:rsidR="00720E16" w:rsidRPr="00BC7C5D" w14:paraId="14E20BD2" w14:textId="77777777" w:rsidTr="00FB1C98">
        <w:tblPrEx>
          <w:tblBorders>
            <w:top w:val="none" w:sz="0" w:space="0" w:color="auto"/>
          </w:tblBorders>
        </w:tblPrEx>
        <w:trPr>
          <w:trHeight w:val="720"/>
        </w:trPr>
        <w:tc>
          <w:tcPr>
            <w:tcW w:w="1384" w:type="dxa"/>
            <w:tcBorders>
              <w:top w:val="single" w:sz="6" w:space="0" w:color="BFBFBF"/>
              <w:left w:val="single" w:sz="6" w:space="0" w:color="BFBFBF"/>
              <w:bottom w:val="single" w:sz="8" w:space="0" w:color="BFBFBF"/>
              <w:right w:val="single" w:sz="8" w:space="0" w:color="BFBFBF"/>
            </w:tcBorders>
            <w:tcMar>
              <w:top w:w="100" w:type="nil"/>
              <w:right w:w="100" w:type="nil"/>
            </w:tcMar>
          </w:tcPr>
          <w:p w14:paraId="3590A34A" w14:textId="32890FB8"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Sept 1</w:t>
            </w:r>
            <w:r w:rsidR="00FB1C98">
              <w:rPr>
                <w:rFonts w:ascii="Calibri" w:hAnsi="Calibri" w:cs="Times New Roman"/>
              </w:rPr>
              <w:t>9-23</w:t>
            </w:r>
          </w:p>
        </w:tc>
        <w:tc>
          <w:tcPr>
            <w:tcW w:w="3969" w:type="dxa"/>
            <w:tcBorders>
              <w:top w:val="single" w:sz="6" w:space="0" w:color="BFBFBF"/>
              <w:left w:val="single" w:sz="6" w:space="0" w:color="BFBFBF"/>
              <w:bottom w:val="single" w:sz="8" w:space="0" w:color="BFBFBF"/>
              <w:right w:val="single" w:sz="8" w:space="0" w:color="BFBFBF"/>
            </w:tcBorders>
            <w:tcMar>
              <w:top w:w="100" w:type="nil"/>
              <w:right w:w="100" w:type="nil"/>
            </w:tcMar>
          </w:tcPr>
          <w:p w14:paraId="6201C562" w14:textId="1CEBFE91" w:rsidR="00720E16" w:rsidRPr="00BC7C5D" w:rsidRDefault="00417BC1" w:rsidP="00417BC1">
            <w:pPr>
              <w:widowControl w:val="0"/>
              <w:autoSpaceDE w:val="0"/>
              <w:autoSpaceDN w:val="0"/>
              <w:adjustRightInd w:val="0"/>
              <w:spacing w:before="100" w:after="55"/>
              <w:ind w:right="-720"/>
              <w:rPr>
                <w:rFonts w:ascii="Calibri" w:hAnsi="Calibri" w:cs="Times New Roman"/>
              </w:rPr>
            </w:pPr>
            <w:r>
              <w:rPr>
                <w:rFonts w:ascii="Calibri" w:hAnsi="Calibri" w:cs="Times New Roman"/>
              </w:rPr>
              <w:t>Facies analysis &amp; facies models</w:t>
            </w:r>
          </w:p>
        </w:tc>
        <w:tc>
          <w:tcPr>
            <w:tcW w:w="1703" w:type="dxa"/>
            <w:tcBorders>
              <w:top w:val="single" w:sz="6" w:space="0" w:color="BFBFBF"/>
              <w:left w:val="single" w:sz="6" w:space="0" w:color="BFBFBF"/>
              <w:bottom w:val="single" w:sz="8" w:space="0" w:color="BFBFBF"/>
              <w:right w:val="single" w:sz="6" w:space="0" w:color="BFBFBF"/>
            </w:tcBorders>
          </w:tcPr>
          <w:p w14:paraId="78FE2B85" w14:textId="77777777"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Chapter 5</w:t>
            </w:r>
          </w:p>
        </w:tc>
        <w:tc>
          <w:tcPr>
            <w:tcW w:w="2520" w:type="dxa"/>
            <w:tcBorders>
              <w:top w:val="single" w:sz="6" w:space="0" w:color="BFBFBF"/>
              <w:left w:val="single" w:sz="6" w:space="0" w:color="BFBFBF"/>
              <w:bottom w:val="single" w:sz="8" w:space="0" w:color="BFBFBF"/>
              <w:right w:val="single" w:sz="6" w:space="0" w:color="BFBFBF"/>
            </w:tcBorders>
            <w:tcMar>
              <w:top w:w="100" w:type="nil"/>
              <w:right w:w="100" w:type="nil"/>
            </w:tcMar>
          </w:tcPr>
          <w:p w14:paraId="49D8953C" w14:textId="77777777"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 xml:space="preserve">Lab 1 </w:t>
            </w:r>
            <w:proofErr w:type="spellStart"/>
            <w:r w:rsidRPr="00BC7C5D">
              <w:rPr>
                <w:rFonts w:ascii="Calibri" w:hAnsi="Calibri" w:cs="Times New Roman"/>
              </w:rPr>
              <w:t>cont</w:t>
            </w:r>
            <w:proofErr w:type="spellEnd"/>
            <w:r w:rsidRPr="00BC7C5D">
              <w:rPr>
                <w:rFonts w:ascii="Calibri" w:hAnsi="Calibri" w:cs="Times New Roman"/>
              </w:rPr>
              <w:t>’</w:t>
            </w:r>
          </w:p>
        </w:tc>
      </w:tr>
      <w:tr w:rsidR="00720E16" w:rsidRPr="00BC7C5D" w14:paraId="6D33BFF4" w14:textId="77777777" w:rsidTr="00FB1C98">
        <w:tblPrEx>
          <w:tblBorders>
            <w:top w:val="none" w:sz="0" w:space="0" w:color="auto"/>
          </w:tblBorders>
        </w:tblPrEx>
        <w:trPr>
          <w:trHeight w:val="720"/>
        </w:trPr>
        <w:tc>
          <w:tcPr>
            <w:tcW w:w="1384" w:type="dxa"/>
            <w:tcBorders>
              <w:top w:val="single" w:sz="6" w:space="0" w:color="BFBFBF"/>
              <w:left w:val="single" w:sz="6" w:space="0" w:color="BFBFBF"/>
              <w:bottom w:val="single" w:sz="8" w:space="0" w:color="BFBFBF"/>
              <w:right w:val="single" w:sz="8" w:space="0" w:color="BFBFBF"/>
            </w:tcBorders>
            <w:tcMar>
              <w:top w:w="100" w:type="nil"/>
              <w:right w:w="100" w:type="nil"/>
            </w:tcMar>
          </w:tcPr>
          <w:p w14:paraId="3EEC35C8" w14:textId="0734F242"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Sept 2</w:t>
            </w:r>
            <w:r w:rsidR="00FB1C98">
              <w:rPr>
                <w:rFonts w:ascii="Calibri" w:hAnsi="Calibri" w:cs="Times New Roman"/>
              </w:rPr>
              <w:t>6-30</w:t>
            </w:r>
          </w:p>
        </w:tc>
        <w:tc>
          <w:tcPr>
            <w:tcW w:w="3969" w:type="dxa"/>
            <w:tcBorders>
              <w:top w:val="single" w:sz="6" w:space="0" w:color="BFBFBF"/>
              <w:left w:val="single" w:sz="6" w:space="0" w:color="BFBFBF"/>
              <w:bottom w:val="single" w:sz="8" w:space="0" w:color="BFBFBF"/>
              <w:right w:val="single" w:sz="8" w:space="0" w:color="BFBFBF"/>
            </w:tcBorders>
            <w:tcMar>
              <w:top w:w="100" w:type="nil"/>
              <w:right w:w="100" w:type="nil"/>
            </w:tcMar>
          </w:tcPr>
          <w:p w14:paraId="06D7FFDE" w14:textId="77777777"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Terrestrial environments</w:t>
            </w:r>
          </w:p>
        </w:tc>
        <w:tc>
          <w:tcPr>
            <w:tcW w:w="1703" w:type="dxa"/>
            <w:tcBorders>
              <w:top w:val="single" w:sz="6" w:space="0" w:color="BFBFBF"/>
              <w:left w:val="single" w:sz="6" w:space="0" w:color="BFBFBF"/>
              <w:bottom w:val="single" w:sz="8" w:space="0" w:color="BFBFBF"/>
              <w:right w:val="single" w:sz="6" w:space="0" w:color="BFBFBF"/>
            </w:tcBorders>
          </w:tcPr>
          <w:p w14:paraId="277FA2B2" w14:textId="77777777"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Chapters 9, 10</w:t>
            </w:r>
          </w:p>
        </w:tc>
        <w:tc>
          <w:tcPr>
            <w:tcW w:w="2520" w:type="dxa"/>
            <w:tcBorders>
              <w:top w:val="single" w:sz="6" w:space="0" w:color="BFBFBF"/>
              <w:left w:val="single" w:sz="6" w:space="0" w:color="BFBFBF"/>
              <w:bottom w:val="single" w:sz="8" w:space="0" w:color="BFBFBF"/>
              <w:right w:val="single" w:sz="6" w:space="0" w:color="BFBFBF"/>
            </w:tcBorders>
            <w:tcMar>
              <w:top w:w="100" w:type="nil"/>
              <w:right w:w="100" w:type="nil"/>
            </w:tcMar>
          </w:tcPr>
          <w:p w14:paraId="66913F3C" w14:textId="77777777"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Lab 1 due, lab2</w:t>
            </w:r>
          </w:p>
        </w:tc>
      </w:tr>
      <w:tr w:rsidR="00720E16" w:rsidRPr="00BC7C5D" w14:paraId="3708BA5C" w14:textId="77777777" w:rsidTr="00FB1C98">
        <w:tblPrEx>
          <w:tblBorders>
            <w:top w:val="none" w:sz="0" w:space="0" w:color="auto"/>
          </w:tblBorders>
        </w:tblPrEx>
        <w:trPr>
          <w:trHeight w:val="436"/>
        </w:trPr>
        <w:tc>
          <w:tcPr>
            <w:tcW w:w="1384" w:type="dxa"/>
            <w:tcBorders>
              <w:top w:val="single" w:sz="6" w:space="0" w:color="BFBFBF"/>
              <w:left w:val="single" w:sz="6" w:space="0" w:color="BFBFBF"/>
              <w:bottom w:val="single" w:sz="8" w:space="0" w:color="BFBFBF"/>
              <w:right w:val="single" w:sz="8" w:space="0" w:color="BFBFBF"/>
            </w:tcBorders>
            <w:tcMar>
              <w:top w:w="100" w:type="nil"/>
              <w:right w:w="100" w:type="nil"/>
            </w:tcMar>
            <w:vAlign w:val="bottom"/>
          </w:tcPr>
          <w:p w14:paraId="7557E7B4" w14:textId="1BCD9BBC"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 xml:space="preserve">Oct </w:t>
            </w:r>
            <w:r w:rsidR="00FB1C98">
              <w:rPr>
                <w:rFonts w:ascii="Calibri" w:hAnsi="Calibri" w:cs="Times New Roman"/>
              </w:rPr>
              <w:t>3-7</w:t>
            </w:r>
          </w:p>
        </w:tc>
        <w:tc>
          <w:tcPr>
            <w:tcW w:w="3969" w:type="dxa"/>
            <w:tcBorders>
              <w:top w:val="single" w:sz="6" w:space="0" w:color="BFBFBF"/>
              <w:left w:val="single" w:sz="6" w:space="0" w:color="BFBFBF"/>
              <w:bottom w:val="single" w:sz="8" w:space="0" w:color="BFBFBF"/>
              <w:right w:val="single" w:sz="8" w:space="0" w:color="BFBFBF"/>
            </w:tcBorders>
            <w:tcMar>
              <w:top w:w="100" w:type="nil"/>
              <w:right w:w="100" w:type="nil"/>
            </w:tcMar>
          </w:tcPr>
          <w:p w14:paraId="4860CC2B" w14:textId="77777777"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Marginal marine environments</w:t>
            </w:r>
          </w:p>
        </w:tc>
        <w:tc>
          <w:tcPr>
            <w:tcW w:w="1703" w:type="dxa"/>
            <w:tcBorders>
              <w:top w:val="single" w:sz="6" w:space="0" w:color="BFBFBF"/>
              <w:left w:val="single" w:sz="6" w:space="0" w:color="BFBFBF"/>
              <w:bottom w:val="single" w:sz="8" w:space="0" w:color="BFBFBF"/>
              <w:right w:val="single" w:sz="6" w:space="0" w:color="BFBFBF"/>
            </w:tcBorders>
          </w:tcPr>
          <w:p w14:paraId="44855720" w14:textId="77777777"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Chapters 12, 13</w:t>
            </w:r>
          </w:p>
        </w:tc>
        <w:tc>
          <w:tcPr>
            <w:tcW w:w="2520" w:type="dxa"/>
            <w:tcBorders>
              <w:top w:val="single" w:sz="6" w:space="0" w:color="BFBFBF"/>
              <w:left w:val="single" w:sz="6" w:space="0" w:color="BFBFBF"/>
              <w:bottom w:val="single" w:sz="8" w:space="0" w:color="BFBFBF"/>
              <w:right w:val="single" w:sz="6" w:space="0" w:color="BFBFBF"/>
            </w:tcBorders>
            <w:tcMar>
              <w:top w:w="100" w:type="nil"/>
              <w:right w:w="100" w:type="nil"/>
            </w:tcMar>
          </w:tcPr>
          <w:p w14:paraId="4A6C47BB" w14:textId="77777777"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 xml:space="preserve">Lab 2 </w:t>
            </w:r>
            <w:proofErr w:type="spellStart"/>
            <w:r w:rsidRPr="00BC7C5D">
              <w:rPr>
                <w:rFonts w:ascii="Calibri" w:hAnsi="Calibri" w:cs="Times New Roman"/>
              </w:rPr>
              <w:t>cont</w:t>
            </w:r>
            <w:proofErr w:type="spellEnd"/>
            <w:r w:rsidRPr="00BC7C5D">
              <w:rPr>
                <w:rFonts w:ascii="Calibri" w:hAnsi="Calibri" w:cs="Times New Roman"/>
              </w:rPr>
              <w:t>’</w:t>
            </w:r>
          </w:p>
        </w:tc>
      </w:tr>
      <w:tr w:rsidR="00720E16" w:rsidRPr="00BC7C5D" w14:paraId="1826B5B6" w14:textId="77777777" w:rsidTr="00FB1C98">
        <w:tblPrEx>
          <w:tblBorders>
            <w:top w:val="none" w:sz="0" w:space="0" w:color="auto"/>
          </w:tblBorders>
        </w:tblPrEx>
        <w:trPr>
          <w:trHeight w:val="436"/>
        </w:trPr>
        <w:tc>
          <w:tcPr>
            <w:tcW w:w="1384" w:type="dxa"/>
            <w:tcBorders>
              <w:top w:val="single" w:sz="6" w:space="0" w:color="BFBFBF"/>
              <w:left w:val="single" w:sz="6" w:space="0" w:color="BFBFBF"/>
              <w:bottom w:val="single" w:sz="8" w:space="0" w:color="BFBFBF"/>
              <w:right w:val="single" w:sz="8" w:space="0" w:color="BFBFBF"/>
            </w:tcBorders>
            <w:tcMar>
              <w:top w:w="100" w:type="nil"/>
              <w:right w:w="100" w:type="nil"/>
            </w:tcMar>
          </w:tcPr>
          <w:p w14:paraId="64E224B3" w14:textId="51BB73EA"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 xml:space="preserve">Oct </w:t>
            </w:r>
            <w:r w:rsidR="00FB1C98">
              <w:rPr>
                <w:rFonts w:ascii="Calibri" w:hAnsi="Calibri" w:cs="Times New Roman"/>
              </w:rPr>
              <w:t>12-14</w:t>
            </w:r>
          </w:p>
        </w:tc>
        <w:tc>
          <w:tcPr>
            <w:tcW w:w="3969" w:type="dxa"/>
            <w:tcBorders>
              <w:top w:val="single" w:sz="6" w:space="0" w:color="BFBFBF"/>
              <w:left w:val="single" w:sz="6" w:space="0" w:color="BFBFBF"/>
              <w:bottom w:val="single" w:sz="8" w:space="0" w:color="BFBFBF"/>
              <w:right w:val="single" w:sz="8" w:space="0" w:color="BFBFBF"/>
            </w:tcBorders>
            <w:tcMar>
              <w:top w:w="100" w:type="nil"/>
              <w:right w:w="100" w:type="nil"/>
            </w:tcMar>
          </w:tcPr>
          <w:p w14:paraId="52A6D998" w14:textId="77777777"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Clastic marine environments</w:t>
            </w:r>
          </w:p>
        </w:tc>
        <w:tc>
          <w:tcPr>
            <w:tcW w:w="1703" w:type="dxa"/>
            <w:tcBorders>
              <w:top w:val="single" w:sz="6" w:space="0" w:color="BFBFBF"/>
              <w:left w:val="single" w:sz="6" w:space="0" w:color="BFBFBF"/>
              <w:bottom w:val="single" w:sz="8" w:space="0" w:color="BFBFBF"/>
              <w:right w:val="single" w:sz="6" w:space="0" w:color="BFBFBF"/>
            </w:tcBorders>
          </w:tcPr>
          <w:p w14:paraId="65F66BA4" w14:textId="77777777"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Chapter 14, 16</w:t>
            </w:r>
          </w:p>
        </w:tc>
        <w:tc>
          <w:tcPr>
            <w:tcW w:w="2520" w:type="dxa"/>
            <w:tcBorders>
              <w:top w:val="single" w:sz="6" w:space="0" w:color="BFBFBF"/>
              <w:left w:val="single" w:sz="6" w:space="0" w:color="BFBFBF"/>
              <w:bottom w:val="single" w:sz="8" w:space="0" w:color="BFBFBF"/>
              <w:right w:val="single" w:sz="6" w:space="0" w:color="BFBFBF"/>
            </w:tcBorders>
            <w:tcMar>
              <w:top w:w="100" w:type="nil"/>
              <w:right w:w="100" w:type="nil"/>
            </w:tcMar>
          </w:tcPr>
          <w:p w14:paraId="398C6119" w14:textId="77777777"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 xml:space="preserve">No class Monday; </w:t>
            </w:r>
          </w:p>
          <w:p w14:paraId="5975D2D9" w14:textId="77777777"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Lab 2 due, no lab</w:t>
            </w:r>
          </w:p>
        </w:tc>
      </w:tr>
      <w:tr w:rsidR="00720E16" w:rsidRPr="00BC7C5D" w14:paraId="2373A5B4" w14:textId="77777777" w:rsidTr="00FB1C98">
        <w:tblPrEx>
          <w:tblBorders>
            <w:top w:val="none" w:sz="0" w:space="0" w:color="auto"/>
          </w:tblBorders>
        </w:tblPrEx>
        <w:trPr>
          <w:trHeight w:val="436"/>
        </w:trPr>
        <w:tc>
          <w:tcPr>
            <w:tcW w:w="1384" w:type="dxa"/>
            <w:tcBorders>
              <w:top w:val="single" w:sz="6" w:space="0" w:color="BFBFBF"/>
              <w:left w:val="single" w:sz="6" w:space="0" w:color="BFBFBF"/>
              <w:bottom w:val="single" w:sz="8" w:space="0" w:color="BFBFBF"/>
              <w:right w:val="single" w:sz="8" w:space="0" w:color="BFBFBF"/>
            </w:tcBorders>
            <w:tcMar>
              <w:top w:w="100" w:type="nil"/>
              <w:right w:w="100" w:type="nil"/>
            </w:tcMar>
            <w:vAlign w:val="bottom"/>
          </w:tcPr>
          <w:p w14:paraId="2015C9A8" w14:textId="793F9724" w:rsidR="00720E16" w:rsidRPr="00BC7C5D" w:rsidRDefault="00720E16" w:rsidP="00FB1C98">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 xml:space="preserve">Oct </w:t>
            </w:r>
            <w:r w:rsidR="00FB1C98">
              <w:rPr>
                <w:rFonts w:ascii="Calibri" w:hAnsi="Calibri" w:cs="Times New Roman"/>
              </w:rPr>
              <w:t>17-21</w:t>
            </w:r>
          </w:p>
        </w:tc>
        <w:tc>
          <w:tcPr>
            <w:tcW w:w="3969" w:type="dxa"/>
            <w:tcBorders>
              <w:top w:val="single" w:sz="6" w:space="0" w:color="BFBFBF"/>
              <w:left w:val="single" w:sz="6" w:space="0" w:color="BFBFBF"/>
              <w:bottom w:val="single" w:sz="8" w:space="0" w:color="BFBFBF"/>
              <w:right w:val="single" w:sz="8" w:space="0" w:color="BFBFBF"/>
            </w:tcBorders>
            <w:tcMar>
              <w:top w:w="100" w:type="nil"/>
              <w:right w:w="100" w:type="nil"/>
            </w:tcMar>
          </w:tcPr>
          <w:p w14:paraId="7EE5F0E4" w14:textId="77777777"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Finish environments; Midterm Friday</w:t>
            </w:r>
          </w:p>
        </w:tc>
        <w:tc>
          <w:tcPr>
            <w:tcW w:w="1703" w:type="dxa"/>
            <w:tcBorders>
              <w:top w:val="single" w:sz="6" w:space="0" w:color="BFBFBF"/>
              <w:left w:val="single" w:sz="6" w:space="0" w:color="BFBFBF"/>
              <w:bottom w:val="single" w:sz="8" w:space="0" w:color="BFBFBF"/>
              <w:right w:val="single" w:sz="6" w:space="0" w:color="BFBFBF"/>
            </w:tcBorders>
          </w:tcPr>
          <w:p w14:paraId="56576A3D" w14:textId="77777777" w:rsidR="00720E16" w:rsidRPr="00BC7C5D" w:rsidRDefault="00720E16" w:rsidP="00720E16">
            <w:pPr>
              <w:widowControl w:val="0"/>
              <w:autoSpaceDE w:val="0"/>
              <w:autoSpaceDN w:val="0"/>
              <w:adjustRightInd w:val="0"/>
              <w:spacing w:before="100" w:after="55"/>
              <w:ind w:right="-720"/>
              <w:rPr>
                <w:rFonts w:ascii="Calibri" w:hAnsi="Calibri" w:cs="Times New Roman"/>
                <w:b/>
                <w:bCs/>
              </w:rPr>
            </w:pPr>
          </w:p>
        </w:tc>
        <w:tc>
          <w:tcPr>
            <w:tcW w:w="2520" w:type="dxa"/>
            <w:tcBorders>
              <w:top w:val="single" w:sz="6" w:space="0" w:color="BFBFBF"/>
              <w:left w:val="single" w:sz="6" w:space="0" w:color="BFBFBF"/>
              <w:bottom w:val="single" w:sz="8" w:space="0" w:color="BFBFBF"/>
              <w:right w:val="single" w:sz="6" w:space="0" w:color="BFBFBF"/>
            </w:tcBorders>
            <w:tcMar>
              <w:top w:w="100" w:type="nil"/>
              <w:right w:w="100" w:type="nil"/>
            </w:tcMar>
          </w:tcPr>
          <w:p w14:paraId="72939979" w14:textId="77777777" w:rsidR="00720E16" w:rsidRPr="00BC7C5D" w:rsidRDefault="00720E16" w:rsidP="00720E16">
            <w:pPr>
              <w:widowControl w:val="0"/>
              <w:autoSpaceDE w:val="0"/>
              <w:autoSpaceDN w:val="0"/>
              <w:adjustRightInd w:val="0"/>
              <w:spacing w:before="100" w:after="55"/>
              <w:ind w:right="-720"/>
              <w:rPr>
                <w:rFonts w:ascii="Calibri" w:hAnsi="Calibri" w:cs="Times New Roman"/>
                <w:bCs/>
              </w:rPr>
            </w:pPr>
            <w:r w:rsidRPr="00BC7C5D">
              <w:rPr>
                <w:rFonts w:ascii="Calibri" w:hAnsi="Calibri" w:cs="Times New Roman"/>
                <w:bCs/>
              </w:rPr>
              <w:t>No lab this week</w:t>
            </w:r>
          </w:p>
        </w:tc>
      </w:tr>
      <w:tr w:rsidR="00720E16" w:rsidRPr="00BC7C5D" w14:paraId="390B6B80" w14:textId="77777777" w:rsidTr="00FB1C98">
        <w:tblPrEx>
          <w:tblBorders>
            <w:top w:val="none" w:sz="0" w:space="0" w:color="auto"/>
          </w:tblBorders>
        </w:tblPrEx>
        <w:trPr>
          <w:trHeight w:val="436"/>
        </w:trPr>
        <w:tc>
          <w:tcPr>
            <w:tcW w:w="1384" w:type="dxa"/>
            <w:tcBorders>
              <w:top w:val="single" w:sz="6" w:space="0" w:color="BFBFBF"/>
              <w:left w:val="single" w:sz="6" w:space="0" w:color="BFBFBF"/>
              <w:bottom w:val="single" w:sz="8" w:space="0" w:color="BFBFBF"/>
              <w:right w:val="single" w:sz="8" w:space="0" w:color="BFBFBF"/>
            </w:tcBorders>
            <w:tcMar>
              <w:top w:w="100" w:type="nil"/>
              <w:right w:w="100" w:type="nil"/>
            </w:tcMar>
            <w:vAlign w:val="bottom"/>
          </w:tcPr>
          <w:p w14:paraId="26A8AFDA" w14:textId="7AFEB262"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Oct 2</w:t>
            </w:r>
            <w:r w:rsidR="00FB1C98">
              <w:rPr>
                <w:rFonts w:ascii="Calibri" w:hAnsi="Calibri" w:cs="Times New Roman"/>
              </w:rPr>
              <w:t>4-28</w:t>
            </w:r>
          </w:p>
        </w:tc>
        <w:tc>
          <w:tcPr>
            <w:tcW w:w="3969" w:type="dxa"/>
            <w:tcBorders>
              <w:top w:val="single" w:sz="6" w:space="0" w:color="BFBFBF"/>
              <w:left w:val="single" w:sz="6" w:space="0" w:color="BFBFBF"/>
              <w:bottom w:val="single" w:sz="8" w:space="0" w:color="BFBFBF"/>
              <w:right w:val="single" w:sz="8" w:space="0" w:color="BFBFBF"/>
            </w:tcBorders>
            <w:tcMar>
              <w:top w:w="100" w:type="nil"/>
              <w:right w:w="100" w:type="nil"/>
            </w:tcMar>
          </w:tcPr>
          <w:p w14:paraId="306F0049" w14:textId="77777777"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Stratigraphic concepts</w:t>
            </w:r>
          </w:p>
        </w:tc>
        <w:tc>
          <w:tcPr>
            <w:tcW w:w="1703" w:type="dxa"/>
            <w:tcBorders>
              <w:top w:val="single" w:sz="6" w:space="0" w:color="BFBFBF"/>
              <w:left w:val="single" w:sz="6" w:space="0" w:color="BFBFBF"/>
              <w:bottom w:val="single" w:sz="8" w:space="0" w:color="BFBFBF"/>
              <w:right w:val="single" w:sz="6" w:space="0" w:color="BFBFBF"/>
            </w:tcBorders>
          </w:tcPr>
          <w:p w14:paraId="2D6AABF0" w14:textId="77777777"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Chapter 19</w:t>
            </w:r>
          </w:p>
        </w:tc>
        <w:tc>
          <w:tcPr>
            <w:tcW w:w="2520" w:type="dxa"/>
            <w:tcBorders>
              <w:top w:val="single" w:sz="6" w:space="0" w:color="BFBFBF"/>
              <w:left w:val="single" w:sz="6" w:space="0" w:color="BFBFBF"/>
              <w:bottom w:val="single" w:sz="8" w:space="0" w:color="BFBFBF"/>
              <w:right w:val="single" w:sz="6" w:space="0" w:color="BFBFBF"/>
            </w:tcBorders>
            <w:tcMar>
              <w:top w:w="100" w:type="nil"/>
              <w:right w:w="100" w:type="nil"/>
            </w:tcMar>
          </w:tcPr>
          <w:p w14:paraId="7052F199" w14:textId="77777777"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Lab 3</w:t>
            </w:r>
          </w:p>
        </w:tc>
      </w:tr>
      <w:tr w:rsidR="00720E16" w:rsidRPr="00BC7C5D" w14:paraId="6DE9C38A" w14:textId="77777777" w:rsidTr="00FB1C98">
        <w:tblPrEx>
          <w:tblBorders>
            <w:top w:val="none" w:sz="0" w:space="0" w:color="auto"/>
          </w:tblBorders>
        </w:tblPrEx>
        <w:trPr>
          <w:trHeight w:val="436"/>
        </w:trPr>
        <w:tc>
          <w:tcPr>
            <w:tcW w:w="1384" w:type="dxa"/>
            <w:tcBorders>
              <w:top w:val="single" w:sz="6" w:space="0" w:color="BFBFBF"/>
              <w:left w:val="single" w:sz="6" w:space="0" w:color="BFBFBF"/>
              <w:bottom w:val="single" w:sz="8" w:space="0" w:color="BFBFBF"/>
              <w:right w:val="single" w:sz="8" w:space="0" w:color="BFBFBF"/>
            </w:tcBorders>
            <w:tcMar>
              <w:top w:w="100" w:type="nil"/>
              <w:right w:w="100" w:type="nil"/>
            </w:tcMar>
            <w:vAlign w:val="bottom"/>
          </w:tcPr>
          <w:p w14:paraId="0627DD27" w14:textId="05503FC4" w:rsidR="00720E16" w:rsidRPr="00BC7C5D" w:rsidRDefault="00FB1C98" w:rsidP="00720E16">
            <w:pPr>
              <w:widowControl w:val="0"/>
              <w:autoSpaceDE w:val="0"/>
              <w:autoSpaceDN w:val="0"/>
              <w:adjustRightInd w:val="0"/>
              <w:spacing w:before="100" w:after="55"/>
              <w:ind w:right="-720"/>
              <w:rPr>
                <w:rFonts w:ascii="Calibri" w:hAnsi="Calibri" w:cs="Times New Roman"/>
              </w:rPr>
            </w:pPr>
            <w:r>
              <w:rPr>
                <w:rFonts w:ascii="Calibri" w:hAnsi="Calibri" w:cs="Times New Roman"/>
              </w:rPr>
              <w:t>Oct 31-Nov 4</w:t>
            </w:r>
          </w:p>
        </w:tc>
        <w:tc>
          <w:tcPr>
            <w:tcW w:w="3969" w:type="dxa"/>
            <w:tcBorders>
              <w:top w:val="single" w:sz="6" w:space="0" w:color="BFBFBF"/>
              <w:left w:val="single" w:sz="6" w:space="0" w:color="BFBFBF"/>
              <w:bottom w:val="single" w:sz="8" w:space="0" w:color="BFBFBF"/>
              <w:right w:val="single" w:sz="8" w:space="0" w:color="BFBFBF"/>
            </w:tcBorders>
            <w:tcMar>
              <w:top w:w="100" w:type="nil"/>
              <w:right w:w="100" w:type="nil"/>
            </w:tcMar>
          </w:tcPr>
          <w:p w14:paraId="425BD7DE" w14:textId="77777777"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Biostratigraphy/dating techniques</w:t>
            </w:r>
          </w:p>
        </w:tc>
        <w:tc>
          <w:tcPr>
            <w:tcW w:w="1703" w:type="dxa"/>
            <w:tcBorders>
              <w:top w:val="single" w:sz="6" w:space="0" w:color="BFBFBF"/>
              <w:left w:val="single" w:sz="6" w:space="0" w:color="BFBFBF"/>
              <w:bottom w:val="single" w:sz="8" w:space="0" w:color="BFBFBF"/>
              <w:right w:val="single" w:sz="6" w:space="0" w:color="BFBFBF"/>
            </w:tcBorders>
          </w:tcPr>
          <w:p w14:paraId="58752A0D" w14:textId="77777777"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Chapter 20, 21</w:t>
            </w:r>
          </w:p>
        </w:tc>
        <w:tc>
          <w:tcPr>
            <w:tcW w:w="2520" w:type="dxa"/>
            <w:tcBorders>
              <w:top w:val="single" w:sz="6" w:space="0" w:color="BFBFBF"/>
              <w:left w:val="single" w:sz="6" w:space="0" w:color="BFBFBF"/>
              <w:bottom w:val="single" w:sz="8" w:space="0" w:color="BFBFBF"/>
              <w:right w:val="single" w:sz="6" w:space="0" w:color="BFBFBF"/>
            </w:tcBorders>
            <w:tcMar>
              <w:top w:w="100" w:type="nil"/>
              <w:right w:w="100" w:type="nil"/>
            </w:tcMar>
          </w:tcPr>
          <w:p w14:paraId="21DB1CBA" w14:textId="77777777"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 xml:space="preserve">Lab 3 </w:t>
            </w:r>
            <w:proofErr w:type="spellStart"/>
            <w:r w:rsidRPr="00BC7C5D">
              <w:rPr>
                <w:rFonts w:ascii="Calibri" w:hAnsi="Calibri" w:cs="Times New Roman"/>
              </w:rPr>
              <w:t>cont</w:t>
            </w:r>
            <w:proofErr w:type="spellEnd"/>
            <w:r w:rsidRPr="00BC7C5D">
              <w:rPr>
                <w:rFonts w:ascii="Calibri" w:hAnsi="Calibri" w:cs="Times New Roman"/>
              </w:rPr>
              <w:t>’</w:t>
            </w:r>
          </w:p>
        </w:tc>
      </w:tr>
      <w:tr w:rsidR="00720E16" w:rsidRPr="00BC7C5D" w14:paraId="2BC6F1E8" w14:textId="77777777" w:rsidTr="00FB1C98">
        <w:tblPrEx>
          <w:tblBorders>
            <w:top w:val="none" w:sz="0" w:space="0" w:color="auto"/>
          </w:tblBorders>
        </w:tblPrEx>
        <w:trPr>
          <w:trHeight w:val="436"/>
        </w:trPr>
        <w:tc>
          <w:tcPr>
            <w:tcW w:w="1384" w:type="dxa"/>
            <w:tcBorders>
              <w:top w:val="single" w:sz="6" w:space="0" w:color="BFBFBF"/>
              <w:left w:val="single" w:sz="6" w:space="0" w:color="BFBFBF"/>
              <w:bottom w:val="single" w:sz="8" w:space="0" w:color="BFBFBF"/>
              <w:right w:val="single" w:sz="8" w:space="0" w:color="BFBFBF"/>
            </w:tcBorders>
            <w:tcMar>
              <w:top w:w="100" w:type="nil"/>
              <w:right w:w="100" w:type="nil"/>
            </w:tcMar>
            <w:vAlign w:val="bottom"/>
          </w:tcPr>
          <w:p w14:paraId="3BFF7946" w14:textId="24607D38" w:rsidR="00720E16" w:rsidRPr="00BC7C5D" w:rsidRDefault="00FB1C98" w:rsidP="00720E16">
            <w:pPr>
              <w:widowControl w:val="0"/>
              <w:autoSpaceDE w:val="0"/>
              <w:autoSpaceDN w:val="0"/>
              <w:adjustRightInd w:val="0"/>
              <w:spacing w:before="100" w:after="55"/>
              <w:ind w:right="-720"/>
              <w:rPr>
                <w:rFonts w:ascii="Calibri" w:hAnsi="Calibri" w:cs="Times New Roman"/>
              </w:rPr>
            </w:pPr>
            <w:r>
              <w:rPr>
                <w:rFonts w:ascii="Calibri" w:hAnsi="Calibri" w:cs="Times New Roman"/>
              </w:rPr>
              <w:t>Nov 7-11</w:t>
            </w:r>
          </w:p>
        </w:tc>
        <w:tc>
          <w:tcPr>
            <w:tcW w:w="3969" w:type="dxa"/>
            <w:tcBorders>
              <w:top w:val="single" w:sz="6" w:space="0" w:color="BFBFBF"/>
              <w:left w:val="single" w:sz="6" w:space="0" w:color="BFBFBF"/>
              <w:bottom w:val="single" w:sz="8" w:space="0" w:color="BFBFBF"/>
              <w:right w:val="single" w:sz="8" w:space="0" w:color="BFBFBF"/>
            </w:tcBorders>
            <w:tcMar>
              <w:top w:w="100" w:type="nil"/>
              <w:right w:w="100" w:type="nil"/>
            </w:tcMar>
          </w:tcPr>
          <w:p w14:paraId="52DC3AE2" w14:textId="77777777"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Subsurface sedimentary environments</w:t>
            </w:r>
          </w:p>
        </w:tc>
        <w:tc>
          <w:tcPr>
            <w:tcW w:w="1703" w:type="dxa"/>
            <w:tcBorders>
              <w:top w:val="single" w:sz="6" w:space="0" w:color="BFBFBF"/>
              <w:left w:val="single" w:sz="6" w:space="0" w:color="BFBFBF"/>
              <w:bottom w:val="single" w:sz="8" w:space="0" w:color="BFBFBF"/>
              <w:right w:val="single" w:sz="6" w:space="0" w:color="BFBFBF"/>
            </w:tcBorders>
          </w:tcPr>
          <w:p w14:paraId="65CBE2BD" w14:textId="77777777" w:rsidR="00720E16" w:rsidRPr="00BC7C5D" w:rsidRDefault="00720E16" w:rsidP="00720E16">
            <w:pPr>
              <w:widowControl w:val="0"/>
              <w:autoSpaceDE w:val="0"/>
              <w:autoSpaceDN w:val="0"/>
              <w:adjustRightInd w:val="0"/>
              <w:spacing w:before="100" w:after="55"/>
              <w:ind w:right="-720"/>
              <w:rPr>
                <w:rFonts w:ascii="Calibri" w:hAnsi="Calibri" w:cs="Times New Roman"/>
                <w:bCs/>
              </w:rPr>
            </w:pPr>
            <w:r w:rsidRPr="00BC7C5D">
              <w:rPr>
                <w:rFonts w:ascii="Calibri" w:hAnsi="Calibri" w:cs="Times New Roman"/>
                <w:bCs/>
              </w:rPr>
              <w:t>Chapter 22</w:t>
            </w:r>
          </w:p>
        </w:tc>
        <w:tc>
          <w:tcPr>
            <w:tcW w:w="2520" w:type="dxa"/>
            <w:tcBorders>
              <w:top w:val="single" w:sz="6" w:space="0" w:color="BFBFBF"/>
              <w:left w:val="single" w:sz="6" w:space="0" w:color="BFBFBF"/>
              <w:bottom w:val="single" w:sz="8" w:space="0" w:color="BFBFBF"/>
              <w:right w:val="single" w:sz="6" w:space="0" w:color="BFBFBF"/>
            </w:tcBorders>
            <w:tcMar>
              <w:top w:w="100" w:type="nil"/>
              <w:right w:w="100" w:type="nil"/>
            </w:tcMar>
          </w:tcPr>
          <w:p w14:paraId="59C6696A" w14:textId="77777777" w:rsidR="00720E16" w:rsidRPr="00BC7C5D" w:rsidRDefault="00720E16" w:rsidP="00720E16">
            <w:pPr>
              <w:widowControl w:val="0"/>
              <w:autoSpaceDE w:val="0"/>
              <w:autoSpaceDN w:val="0"/>
              <w:adjustRightInd w:val="0"/>
              <w:spacing w:before="100" w:after="55"/>
              <w:ind w:right="-720"/>
              <w:rPr>
                <w:rFonts w:ascii="Calibri" w:hAnsi="Calibri" w:cs="Times New Roman"/>
                <w:bCs/>
              </w:rPr>
            </w:pPr>
            <w:r w:rsidRPr="00BC7C5D">
              <w:rPr>
                <w:rFonts w:ascii="Calibri" w:hAnsi="Calibri" w:cs="Times New Roman"/>
                <w:bCs/>
              </w:rPr>
              <w:t>Lab 3 due, lab 4</w:t>
            </w:r>
          </w:p>
        </w:tc>
      </w:tr>
      <w:tr w:rsidR="00720E16" w:rsidRPr="00BC7C5D" w14:paraId="35BDB2B9" w14:textId="77777777" w:rsidTr="00FB1C98">
        <w:tblPrEx>
          <w:tblBorders>
            <w:top w:val="none" w:sz="0" w:space="0" w:color="auto"/>
          </w:tblBorders>
        </w:tblPrEx>
        <w:trPr>
          <w:trHeight w:val="436"/>
        </w:trPr>
        <w:tc>
          <w:tcPr>
            <w:tcW w:w="1384" w:type="dxa"/>
            <w:tcBorders>
              <w:top w:val="single" w:sz="6" w:space="0" w:color="BFBFBF"/>
              <w:left w:val="single" w:sz="6" w:space="0" w:color="BFBFBF"/>
              <w:bottom w:val="single" w:sz="8" w:space="0" w:color="BFBFBF"/>
              <w:right w:val="single" w:sz="8" w:space="0" w:color="BFBFBF"/>
            </w:tcBorders>
            <w:tcMar>
              <w:top w:w="100" w:type="nil"/>
              <w:right w:w="100" w:type="nil"/>
            </w:tcMar>
          </w:tcPr>
          <w:p w14:paraId="0A3B286D" w14:textId="26D9D575" w:rsidR="00720E16" w:rsidRPr="00BC7C5D" w:rsidRDefault="00FB1C98" w:rsidP="00720E16">
            <w:pPr>
              <w:widowControl w:val="0"/>
              <w:autoSpaceDE w:val="0"/>
              <w:autoSpaceDN w:val="0"/>
              <w:adjustRightInd w:val="0"/>
              <w:spacing w:before="100" w:after="55"/>
              <w:ind w:right="-720"/>
              <w:rPr>
                <w:rFonts w:ascii="Calibri" w:hAnsi="Calibri" w:cs="Times New Roman"/>
              </w:rPr>
            </w:pPr>
            <w:r>
              <w:rPr>
                <w:rFonts w:ascii="Calibri" w:hAnsi="Calibri" w:cs="Times New Roman"/>
              </w:rPr>
              <w:t>Nov 14-18</w:t>
            </w:r>
          </w:p>
        </w:tc>
        <w:tc>
          <w:tcPr>
            <w:tcW w:w="3969" w:type="dxa"/>
            <w:tcBorders>
              <w:top w:val="single" w:sz="6" w:space="0" w:color="BFBFBF"/>
              <w:left w:val="single" w:sz="6" w:space="0" w:color="BFBFBF"/>
              <w:bottom w:val="single" w:sz="8" w:space="0" w:color="BFBFBF"/>
              <w:right w:val="single" w:sz="8" w:space="0" w:color="BFBFBF"/>
            </w:tcBorders>
            <w:tcMar>
              <w:top w:w="100" w:type="nil"/>
              <w:right w:w="100" w:type="nil"/>
            </w:tcMar>
          </w:tcPr>
          <w:p w14:paraId="1A8A9A98" w14:textId="77777777"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 xml:space="preserve">Sea level change &amp; sequence stratigraphy </w:t>
            </w:r>
          </w:p>
        </w:tc>
        <w:tc>
          <w:tcPr>
            <w:tcW w:w="1703" w:type="dxa"/>
            <w:tcBorders>
              <w:top w:val="single" w:sz="6" w:space="0" w:color="BFBFBF"/>
              <w:left w:val="single" w:sz="6" w:space="0" w:color="BFBFBF"/>
              <w:bottom w:val="single" w:sz="8" w:space="0" w:color="BFBFBF"/>
              <w:right w:val="single" w:sz="6" w:space="0" w:color="BFBFBF"/>
            </w:tcBorders>
          </w:tcPr>
          <w:p w14:paraId="52596726" w14:textId="77777777"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Chapter 23</w:t>
            </w:r>
          </w:p>
        </w:tc>
        <w:tc>
          <w:tcPr>
            <w:tcW w:w="2520" w:type="dxa"/>
            <w:tcBorders>
              <w:top w:val="single" w:sz="6" w:space="0" w:color="BFBFBF"/>
              <w:left w:val="single" w:sz="6" w:space="0" w:color="BFBFBF"/>
              <w:bottom w:val="single" w:sz="8" w:space="0" w:color="BFBFBF"/>
              <w:right w:val="single" w:sz="6" w:space="0" w:color="BFBFBF"/>
            </w:tcBorders>
            <w:tcMar>
              <w:top w:w="100" w:type="nil"/>
              <w:right w:w="100" w:type="nil"/>
            </w:tcMar>
          </w:tcPr>
          <w:p w14:paraId="4AD703E8" w14:textId="63E85E83"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 xml:space="preserve">Lab 4 </w:t>
            </w:r>
            <w:proofErr w:type="spellStart"/>
            <w:r w:rsidRPr="00BC7C5D">
              <w:rPr>
                <w:rFonts w:ascii="Calibri" w:hAnsi="Calibri" w:cs="Times New Roman"/>
              </w:rPr>
              <w:t>cont</w:t>
            </w:r>
            <w:proofErr w:type="spellEnd"/>
            <w:r w:rsidRPr="00BC7C5D">
              <w:rPr>
                <w:rFonts w:ascii="Calibri" w:hAnsi="Calibri" w:cs="Times New Roman"/>
              </w:rPr>
              <w:t>’; FI</w:t>
            </w:r>
            <w:r w:rsidR="00FB1C98">
              <w:rPr>
                <w:rFonts w:ascii="Calibri" w:hAnsi="Calibri" w:cs="Times New Roman"/>
              </w:rPr>
              <w:t>ELD TRIP SATURDAY NOV 19</w:t>
            </w:r>
            <w:r w:rsidRPr="00BC7C5D">
              <w:rPr>
                <w:rFonts w:ascii="Calibri" w:hAnsi="Calibri" w:cs="Times New Roman"/>
              </w:rPr>
              <w:t>*</w:t>
            </w:r>
          </w:p>
        </w:tc>
      </w:tr>
      <w:tr w:rsidR="00720E16" w:rsidRPr="00BC7C5D" w14:paraId="5C4909C5" w14:textId="77777777" w:rsidTr="00FB1C98">
        <w:tblPrEx>
          <w:tblBorders>
            <w:top w:val="none" w:sz="0" w:space="0" w:color="auto"/>
          </w:tblBorders>
        </w:tblPrEx>
        <w:trPr>
          <w:trHeight w:val="455"/>
        </w:trPr>
        <w:tc>
          <w:tcPr>
            <w:tcW w:w="1384" w:type="dxa"/>
            <w:tcBorders>
              <w:top w:val="single" w:sz="6" w:space="0" w:color="BFBFBF"/>
              <w:left w:val="single" w:sz="6" w:space="0" w:color="BFBFBF"/>
              <w:bottom w:val="single" w:sz="8" w:space="0" w:color="BFBFBF"/>
              <w:right w:val="single" w:sz="8" w:space="0" w:color="BFBFBF"/>
            </w:tcBorders>
            <w:tcMar>
              <w:top w:w="100" w:type="nil"/>
              <w:right w:w="100" w:type="nil"/>
            </w:tcMar>
            <w:vAlign w:val="bottom"/>
          </w:tcPr>
          <w:p w14:paraId="497E3C12" w14:textId="32610207" w:rsidR="00720E16" w:rsidRPr="00BC7C5D" w:rsidRDefault="00FB1C98" w:rsidP="00720E16">
            <w:pPr>
              <w:widowControl w:val="0"/>
              <w:autoSpaceDE w:val="0"/>
              <w:autoSpaceDN w:val="0"/>
              <w:adjustRightInd w:val="0"/>
              <w:spacing w:before="100" w:after="55"/>
              <w:ind w:right="-720"/>
              <w:rPr>
                <w:rFonts w:ascii="Calibri" w:hAnsi="Calibri" w:cs="Times New Roman"/>
              </w:rPr>
            </w:pPr>
            <w:r>
              <w:rPr>
                <w:rFonts w:ascii="Calibri" w:hAnsi="Calibri" w:cs="Times New Roman"/>
              </w:rPr>
              <w:t>Nov 21-25</w:t>
            </w:r>
          </w:p>
        </w:tc>
        <w:tc>
          <w:tcPr>
            <w:tcW w:w="3969" w:type="dxa"/>
            <w:tcBorders>
              <w:top w:val="single" w:sz="6" w:space="0" w:color="BFBFBF"/>
              <w:left w:val="single" w:sz="6" w:space="0" w:color="BFBFBF"/>
              <w:bottom w:val="single" w:sz="8" w:space="0" w:color="BFBFBF"/>
              <w:right w:val="single" w:sz="8" w:space="0" w:color="BFBFBF"/>
            </w:tcBorders>
            <w:tcMar>
              <w:top w:w="100" w:type="nil"/>
              <w:right w:w="100" w:type="nil"/>
            </w:tcMar>
          </w:tcPr>
          <w:p w14:paraId="0AD368B7" w14:textId="77777777"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Site conceptual model development</w:t>
            </w:r>
          </w:p>
        </w:tc>
        <w:tc>
          <w:tcPr>
            <w:tcW w:w="1703" w:type="dxa"/>
            <w:tcBorders>
              <w:top w:val="single" w:sz="6" w:space="0" w:color="BFBFBF"/>
              <w:left w:val="single" w:sz="6" w:space="0" w:color="BFBFBF"/>
              <w:bottom w:val="single" w:sz="8" w:space="0" w:color="BFBFBF"/>
              <w:right w:val="single" w:sz="6" w:space="0" w:color="BFBFBF"/>
            </w:tcBorders>
          </w:tcPr>
          <w:p w14:paraId="6B64F6B7" w14:textId="77777777" w:rsidR="00720E16" w:rsidRPr="00BC7C5D" w:rsidRDefault="00720E16" w:rsidP="00720E16">
            <w:pPr>
              <w:widowControl w:val="0"/>
              <w:autoSpaceDE w:val="0"/>
              <w:autoSpaceDN w:val="0"/>
              <w:adjustRightInd w:val="0"/>
              <w:spacing w:before="100" w:after="55"/>
              <w:ind w:right="-720"/>
              <w:rPr>
                <w:rFonts w:ascii="Calibri" w:hAnsi="Calibri" w:cs="Times New Roman"/>
              </w:rPr>
            </w:pPr>
          </w:p>
        </w:tc>
        <w:tc>
          <w:tcPr>
            <w:tcW w:w="2520" w:type="dxa"/>
            <w:tcBorders>
              <w:top w:val="single" w:sz="6" w:space="0" w:color="BFBFBF"/>
              <w:left w:val="single" w:sz="6" w:space="0" w:color="BFBFBF"/>
              <w:bottom w:val="single" w:sz="8" w:space="0" w:color="BFBFBF"/>
              <w:right w:val="single" w:sz="6" w:space="0" w:color="BFBFBF"/>
            </w:tcBorders>
            <w:tcMar>
              <w:top w:w="100" w:type="nil"/>
              <w:right w:w="100" w:type="nil"/>
            </w:tcMar>
          </w:tcPr>
          <w:p w14:paraId="1B59BA33" w14:textId="77777777"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Lab 4 due</w:t>
            </w:r>
          </w:p>
        </w:tc>
      </w:tr>
      <w:tr w:rsidR="00720E16" w:rsidRPr="00BC7C5D" w14:paraId="7E088E26" w14:textId="77777777" w:rsidTr="00FB1C98">
        <w:trPr>
          <w:trHeight w:val="436"/>
        </w:trPr>
        <w:tc>
          <w:tcPr>
            <w:tcW w:w="1384" w:type="dxa"/>
            <w:tcBorders>
              <w:top w:val="single" w:sz="6" w:space="0" w:color="BFBFBF"/>
              <w:left w:val="single" w:sz="6" w:space="0" w:color="BFBFBF"/>
              <w:bottom w:val="single" w:sz="6" w:space="0" w:color="BFBFBF"/>
              <w:right w:val="single" w:sz="8" w:space="0" w:color="BFBFBF"/>
            </w:tcBorders>
            <w:tcMar>
              <w:top w:w="100" w:type="nil"/>
              <w:right w:w="100" w:type="nil"/>
            </w:tcMar>
            <w:vAlign w:val="bottom"/>
          </w:tcPr>
          <w:p w14:paraId="7908C333" w14:textId="26478B6F" w:rsidR="00720E16" w:rsidRPr="00BC7C5D" w:rsidRDefault="00FB1C98" w:rsidP="00720E16">
            <w:pPr>
              <w:widowControl w:val="0"/>
              <w:autoSpaceDE w:val="0"/>
              <w:autoSpaceDN w:val="0"/>
              <w:adjustRightInd w:val="0"/>
              <w:spacing w:before="100" w:after="55"/>
              <w:ind w:right="-720"/>
              <w:rPr>
                <w:rFonts w:ascii="Calibri" w:hAnsi="Calibri" w:cs="Times New Roman"/>
              </w:rPr>
            </w:pPr>
            <w:r>
              <w:rPr>
                <w:rFonts w:ascii="Calibri" w:hAnsi="Calibri" w:cs="Times New Roman"/>
              </w:rPr>
              <w:t>Nov 28-Dec 2</w:t>
            </w:r>
          </w:p>
        </w:tc>
        <w:tc>
          <w:tcPr>
            <w:tcW w:w="3969" w:type="dxa"/>
            <w:tcBorders>
              <w:top w:val="single" w:sz="6" w:space="0" w:color="BFBFBF"/>
              <w:left w:val="single" w:sz="6" w:space="0" w:color="BFBFBF"/>
              <w:bottom w:val="single" w:sz="6" w:space="0" w:color="BFBFBF"/>
              <w:right w:val="single" w:sz="8" w:space="0" w:color="BFBFBF"/>
            </w:tcBorders>
            <w:tcMar>
              <w:top w:w="100" w:type="nil"/>
              <w:right w:w="100" w:type="nil"/>
            </w:tcMar>
          </w:tcPr>
          <w:p w14:paraId="6035664C" w14:textId="2BE6343C" w:rsidR="00720E16" w:rsidRPr="00BC7C5D" w:rsidRDefault="00FB1C98" w:rsidP="00FB1C98">
            <w:pPr>
              <w:widowControl w:val="0"/>
              <w:autoSpaceDE w:val="0"/>
              <w:autoSpaceDN w:val="0"/>
              <w:adjustRightInd w:val="0"/>
              <w:spacing w:before="100" w:after="55"/>
              <w:ind w:right="-720"/>
              <w:rPr>
                <w:rFonts w:ascii="Calibri" w:hAnsi="Calibri" w:cs="Times New Roman"/>
              </w:rPr>
            </w:pPr>
            <w:r>
              <w:rPr>
                <w:rFonts w:ascii="Calibri" w:hAnsi="Calibri" w:cs="Times New Roman"/>
              </w:rPr>
              <w:t>Review</w:t>
            </w:r>
          </w:p>
        </w:tc>
        <w:tc>
          <w:tcPr>
            <w:tcW w:w="1703" w:type="dxa"/>
            <w:tcBorders>
              <w:top w:val="single" w:sz="6" w:space="0" w:color="BFBFBF"/>
              <w:left w:val="single" w:sz="6" w:space="0" w:color="BFBFBF"/>
              <w:bottom w:val="single" w:sz="6" w:space="0" w:color="BFBFBF"/>
              <w:right w:val="single" w:sz="6" w:space="0" w:color="BFBFBF"/>
            </w:tcBorders>
          </w:tcPr>
          <w:p w14:paraId="7BA26BAA" w14:textId="77777777" w:rsidR="00720E16" w:rsidRPr="00BC7C5D" w:rsidRDefault="00720E16" w:rsidP="00720E16">
            <w:pPr>
              <w:widowControl w:val="0"/>
              <w:autoSpaceDE w:val="0"/>
              <w:autoSpaceDN w:val="0"/>
              <w:adjustRightInd w:val="0"/>
              <w:spacing w:before="100" w:after="55"/>
              <w:ind w:right="-720"/>
              <w:rPr>
                <w:rFonts w:ascii="Calibri" w:hAnsi="Calibri" w:cs="Times New Roman"/>
              </w:rPr>
            </w:pPr>
          </w:p>
        </w:tc>
        <w:tc>
          <w:tcPr>
            <w:tcW w:w="2520" w:type="dxa"/>
            <w:tcBorders>
              <w:top w:val="single" w:sz="6" w:space="0" w:color="BFBFBF"/>
              <w:left w:val="single" w:sz="6" w:space="0" w:color="BFBFBF"/>
              <w:bottom w:val="single" w:sz="6" w:space="0" w:color="BFBFBF"/>
              <w:right w:val="single" w:sz="6" w:space="0" w:color="BFBFBF"/>
            </w:tcBorders>
            <w:tcMar>
              <w:top w:w="100" w:type="nil"/>
              <w:right w:w="100" w:type="nil"/>
            </w:tcMar>
          </w:tcPr>
          <w:p w14:paraId="210954D7" w14:textId="77777777" w:rsidR="00720E16" w:rsidRPr="00BC7C5D" w:rsidRDefault="00720E16" w:rsidP="00720E16">
            <w:pPr>
              <w:widowControl w:val="0"/>
              <w:autoSpaceDE w:val="0"/>
              <w:autoSpaceDN w:val="0"/>
              <w:adjustRightInd w:val="0"/>
              <w:spacing w:before="100" w:after="55"/>
              <w:ind w:right="-720"/>
              <w:rPr>
                <w:rFonts w:ascii="Calibri" w:hAnsi="Calibri" w:cs="Times New Roman"/>
              </w:rPr>
            </w:pPr>
            <w:r w:rsidRPr="00BC7C5D">
              <w:rPr>
                <w:rFonts w:ascii="Calibri" w:hAnsi="Calibri" w:cs="Times New Roman"/>
              </w:rPr>
              <w:t>No lab this week</w:t>
            </w:r>
          </w:p>
        </w:tc>
      </w:tr>
    </w:tbl>
    <w:p w14:paraId="2942440A" w14:textId="6B31718B" w:rsidR="00720E16" w:rsidRPr="00BC7C5D" w:rsidRDefault="00720E16" w:rsidP="00720E16">
      <w:pPr>
        <w:widowControl w:val="0"/>
        <w:autoSpaceDE w:val="0"/>
        <w:autoSpaceDN w:val="0"/>
        <w:adjustRightInd w:val="0"/>
        <w:ind w:right="-720"/>
        <w:rPr>
          <w:rFonts w:ascii="Calibri" w:hAnsi="Calibri" w:cs="Times New Roman"/>
        </w:rPr>
      </w:pPr>
      <w:r w:rsidRPr="00BC7C5D">
        <w:rPr>
          <w:rFonts w:ascii="Calibri" w:hAnsi="Calibri" w:cs="Times New Roman"/>
        </w:rPr>
        <w:t xml:space="preserve">*Please let me know </w:t>
      </w:r>
      <w:proofErr w:type="gramStart"/>
      <w:r w:rsidRPr="00BC7C5D">
        <w:rPr>
          <w:rFonts w:ascii="Calibri" w:hAnsi="Calibri" w:cs="Times New Roman"/>
        </w:rPr>
        <w:t>asap</w:t>
      </w:r>
      <w:proofErr w:type="gramEnd"/>
      <w:r w:rsidRPr="00BC7C5D">
        <w:rPr>
          <w:rFonts w:ascii="Calibri" w:hAnsi="Calibri" w:cs="Times New Roman"/>
        </w:rPr>
        <w:t xml:space="preserve"> if you</w:t>
      </w:r>
      <w:r w:rsidR="00FB1C98">
        <w:rPr>
          <w:rFonts w:ascii="Calibri" w:hAnsi="Calibri" w:cs="Times New Roman"/>
        </w:rPr>
        <w:t xml:space="preserve"> cannot make the Saturday Nov 19</w:t>
      </w:r>
      <w:r w:rsidRPr="00BC7C5D">
        <w:rPr>
          <w:rFonts w:ascii="Calibri" w:hAnsi="Calibri" w:cs="Times New Roman"/>
        </w:rPr>
        <w:t xml:space="preserve"> field trip.</w:t>
      </w:r>
    </w:p>
    <w:p w14:paraId="444ACDBC" w14:textId="77777777" w:rsidR="00454DF4" w:rsidRPr="00120B7B" w:rsidRDefault="00454DF4" w:rsidP="00344E45">
      <w:pPr>
        <w:autoSpaceDE w:val="0"/>
        <w:autoSpaceDN w:val="0"/>
        <w:adjustRightInd w:val="0"/>
        <w:spacing w:after="0" w:line="240" w:lineRule="auto"/>
        <w:rPr>
          <w:rFonts w:cs="Times New Roman"/>
          <w:color w:val="000000"/>
          <w:sz w:val="24"/>
          <w:szCs w:val="24"/>
        </w:rPr>
      </w:pPr>
    </w:p>
    <w:p w14:paraId="04C38D14" w14:textId="77777777" w:rsidR="00344E45" w:rsidRPr="00120B7B" w:rsidRDefault="008A7E6B" w:rsidP="00C03F89">
      <w:pPr>
        <w:pStyle w:val="Heading3"/>
      </w:pPr>
      <w:r w:rsidRPr="00120B7B">
        <w:lastRenderedPageBreak/>
        <w:t>Lab</w:t>
      </w:r>
      <w:r w:rsidR="00344E45" w:rsidRPr="00120B7B">
        <w:t>s:</w:t>
      </w:r>
    </w:p>
    <w:p w14:paraId="5D07DB55" w14:textId="77777777" w:rsidR="00454DF4" w:rsidRPr="00120B7B" w:rsidRDefault="00454DF4" w:rsidP="00344E45">
      <w:pPr>
        <w:autoSpaceDE w:val="0"/>
        <w:autoSpaceDN w:val="0"/>
        <w:adjustRightInd w:val="0"/>
        <w:spacing w:after="0" w:line="240" w:lineRule="auto"/>
        <w:rPr>
          <w:rFonts w:cs="Times New Roman"/>
          <w:color w:val="000000"/>
          <w:sz w:val="24"/>
          <w:szCs w:val="24"/>
        </w:rPr>
      </w:pPr>
    </w:p>
    <w:p w14:paraId="2E8BD9E6" w14:textId="77777777" w:rsidR="00FB1C98" w:rsidRPr="00F85477" w:rsidRDefault="00FB1C98" w:rsidP="00FB1C98">
      <w:pPr>
        <w:pStyle w:val="ListParagraph"/>
        <w:numPr>
          <w:ilvl w:val="0"/>
          <w:numId w:val="3"/>
        </w:numPr>
        <w:spacing w:after="120" w:line="240" w:lineRule="auto"/>
        <w:rPr>
          <w:rFonts w:asciiTheme="majorHAnsi" w:hAnsiTheme="majorHAnsi"/>
        </w:rPr>
      </w:pPr>
      <w:r w:rsidRPr="00F85477">
        <w:rPr>
          <w:rFonts w:asciiTheme="majorHAnsi" w:hAnsiTheme="majorHAnsi"/>
        </w:rPr>
        <w:t>Description and classification of sedimentary deposits</w:t>
      </w:r>
    </w:p>
    <w:p w14:paraId="463313A9" w14:textId="77777777" w:rsidR="00FB1C98" w:rsidRDefault="00FB1C98" w:rsidP="00FB1C98">
      <w:pPr>
        <w:pStyle w:val="ListParagraph"/>
        <w:numPr>
          <w:ilvl w:val="0"/>
          <w:numId w:val="3"/>
        </w:numPr>
        <w:spacing w:after="120" w:line="240" w:lineRule="auto"/>
        <w:rPr>
          <w:rFonts w:asciiTheme="majorHAnsi" w:hAnsiTheme="majorHAnsi"/>
        </w:rPr>
      </w:pPr>
      <w:proofErr w:type="spellStart"/>
      <w:r>
        <w:rPr>
          <w:rFonts w:asciiTheme="majorHAnsi" w:hAnsiTheme="majorHAnsi"/>
        </w:rPr>
        <w:t>Glaciofluvial</w:t>
      </w:r>
      <w:proofErr w:type="spellEnd"/>
      <w:r>
        <w:rPr>
          <w:rFonts w:asciiTheme="majorHAnsi" w:hAnsiTheme="majorHAnsi"/>
        </w:rPr>
        <w:t xml:space="preserve"> sediments (local gravel pit)</w:t>
      </w:r>
    </w:p>
    <w:p w14:paraId="308622B2" w14:textId="77777777" w:rsidR="00FB1C98" w:rsidRDefault="00FB1C98" w:rsidP="00FB1C98">
      <w:pPr>
        <w:pStyle w:val="ListParagraph"/>
        <w:numPr>
          <w:ilvl w:val="0"/>
          <w:numId w:val="3"/>
        </w:numPr>
        <w:spacing w:after="120" w:line="240" w:lineRule="auto"/>
        <w:rPr>
          <w:rFonts w:asciiTheme="majorHAnsi" w:hAnsiTheme="majorHAnsi"/>
        </w:rPr>
      </w:pPr>
      <w:r>
        <w:rPr>
          <w:rFonts w:asciiTheme="majorHAnsi" w:hAnsiTheme="majorHAnsi"/>
        </w:rPr>
        <w:t>Lacustrine sediments (Hamilton Beach)</w:t>
      </w:r>
    </w:p>
    <w:p w14:paraId="24EDDA83" w14:textId="77777777" w:rsidR="00FB1C98" w:rsidRPr="00F85477" w:rsidRDefault="00FB1C98" w:rsidP="00FB1C98">
      <w:pPr>
        <w:pStyle w:val="ListParagraph"/>
        <w:numPr>
          <w:ilvl w:val="0"/>
          <w:numId w:val="3"/>
        </w:numPr>
        <w:spacing w:after="120" w:line="240" w:lineRule="auto"/>
        <w:rPr>
          <w:rFonts w:asciiTheme="majorHAnsi" w:hAnsiTheme="majorHAnsi"/>
        </w:rPr>
      </w:pPr>
      <w:r>
        <w:rPr>
          <w:rFonts w:asciiTheme="majorHAnsi" w:hAnsiTheme="majorHAnsi"/>
        </w:rPr>
        <w:t>Lake Erie Bedrock cores (Medina Formation)</w:t>
      </w:r>
    </w:p>
    <w:p w14:paraId="7C9D54FF" w14:textId="77777777" w:rsidR="00454DF4" w:rsidRPr="00120B7B" w:rsidRDefault="00454DF4" w:rsidP="00344E45">
      <w:pPr>
        <w:autoSpaceDE w:val="0"/>
        <w:autoSpaceDN w:val="0"/>
        <w:adjustRightInd w:val="0"/>
        <w:spacing w:after="0" w:line="240" w:lineRule="auto"/>
        <w:rPr>
          <w:rFonts w:cs="Times New Roman"/>
          <w:color w:val="000000"/>
          <w:sz w:val="24"/>
          <w:szCs w:val="24"/>
        </w:rPr>
      </w:pPr>
    </w:p>
    <w:p w14:paraId="65743F66" w14:textId="4C63A704" w:rsidR="00454DF4" w:rsidRPr="00FB1C98" w:rsidRDefault="00344E45" w:rsidP="00FB1C98">
      <w:pPr>
        <w:pStyle w:val="Heading3"/>
      </w:pPr>
      <w:r w:rsidRPr="00120B7B">
        <w:t xml:space="preserve">Course </w:t>
      </w:r>
      <w:r w:rsidR="004E42DC" w:rsidRPr="00120B7B">
        <w:t>A</w:t>
      </w:r>
      <w:r w:rsidRPr="00120B7B">
        <w:t xml:space="preserve">ssignments and </w:t>
      </w:r>
      <w:r w:rsidR="004E42DC" w:rsidRPr="00120B7B">
        <w:t>T</w:t>
      </w:r>
      <w:r w:rsidRPr="00120B7B">
        <w:t>ests:</w:t>
      </w:r>
    </w:p>
    <w:tbl>
      <w:tblPr>
        <w:tblStyle w:val="TableGrid"/>
        <w:tblW w:w="0" w:type="auto"/>
        <w:tblLook w:val="04A0" w:firstRow="1" w:lastRow="0" w:firstColumn="1" w:lastColumn="0" w:noHBand="0" w:noVBand="1"/>
        <w:tblCaption w:val="Assignment Table"/>
        <w:tblDescription w:val="Table showing the Assignments and Tests required for the course, due dates, contributions to final mark and learning outcomes assessed."/>
      </w:tblPr>
      <w:tblGrid>
        <w:gridCol w:w="2394"/>
        <w:gridCol w:w="2394"/>
        <w:gridCol w:w="2394"/>
        <w:gridCol w:w="2394"/>
      </w:tblGrid>
      <w:tr w:rsidR="00244565" w14:paraId="2B73EDA4" w14:textId="77777777" w:rsidTr="00A910CF">
        <w:trPr>
          <w:tblHeader/>
        </w:trPr>
        <w:tc>
          <w:tcPr>
            <w:tcW w:w="2394" w:type="dxa"/>
          </w:tcPr>
          <w:p w14:paraId="37B11F12" w14:textId="77777777" w:rsidR="00244565" w:rsidRDefault="00244565" w:rsidP="00344E45">
            <w:pPr>
              <w:autoSpaceDE w:val="0"/>
              <w:autoSpaceDN w:val="0"/>
              <w:adjustRightInd w:val="0"/>
              <w:rPr>
                <w:rFonts w:cs="Times New Roman"/>
                <w:b/>
                <w:bCs/>
                <w:color w:val="000000"/>
                <w:sz w:val="24"/>
                <w:szCs w:val="24"/>
              </w:rPr>
            </w:pPr>
            <w:r>
              <w:rPr>
                <w:rFonts w:cs="Times New Roman"/>
                <w:b/>
                <w:bCs/>
                <w:color w:val="000000"/>
                <w:sz w:val="24"/>
                <w:szCs w:val="24"/>
              </w:rPr>
              <w:t>Assignment or Test</w:t>
            </w:r>
          </w:p>
        </w:tc>
        <w:tc>
          <w:tcPr>
            <w:tcW w:w="2394" w:type="dxa"/>
          </w:tcPr>
          <w:p w14:paraId="2101C869" w14:textId="77777777" w:rsidR="00244565" w:rsidRDefault="00244565" w:rsidP="00344E45">
            <w:pPr>
              <w:autoSpaceDE w:val="0"/>
              <w:autoSpaceDN w:val="0"/>
              <w:adjustRightInd w:val="0"/>
              <w:rPr>
                <w:rFonts w:cs="Times New Roman"/>
                <w:b/>
                <w:bCs/>
                <w:color w:val="000000"/>
                <w:sz w:val="24"/>
                <w:szCs w:val="24"/>
              </w:rPr>
            </w:pPr>
            <w:r>
              <w:rPr>
                <w:rFonts w:cs="Times New Roman"/>
                <w:b/>
                <w:bCs/>
                <w:color w:val="000000"/>
                <w:sz w:val="24"/>
                <w:szCs w:val="24"/>
              </w:rPr>
              <w:t>Due Date</w:t>
            </w:r>
          </w:p>
        </w:tc>
        <w:tc>
          <w:tcPr>
            <w:tcW w:w="2394" w:type="dxa"/>
          </w:tcPr>
          <w:p w14:paraId="5C7239F0" w14:textId="77777777" w:rsidR="00244565" w:rsidRDefault="00244565" w:rsidP="00344E45">
            <w:pPr>
              <w:autoSpaceDE w:val="0"/>
              <w:autoSpaceDN w:val="0"/>
              <w:adjustRightInd w:val="0"/>
              <w:rPr>
                <w:rFonts w:cs="Times New Roman"/>
                <w:b/>
                <w:bCs/>
                <w:color w:val="000000"/>
                <w:sz w:val="24"/>
                <w:szCs w:val="24"/>
              </w:rPr>
            </w:pPr>
            <w:r>
              <w:rPr>
                <w:rFonts w:cs="Times New Roman"/>
                <w:b/>
                <w:bCs/>
                <w:color w:val="000000"/>
                <w:sz w:val="24"/>
                <w:szCs w:val="24"/>
              </w:rPr>
              <w:t>Contribution to Final Mark (%)</w:t>
            </w:r>
          </w:p>
        </w:tc>
        <w:tc>
          <w:tcPr>
            <w:tcW w:w="2394" w:type="dxa"/>
          </w:tcPr>
          <w:p w14:paraId="25258534" w14:textId="77777777" w:rsidR="00244565" w:rsidRDefault="00244565" w:rsidP="00344E45">
            <w:pPr>
              <w:autoSpaceDE w:val="0"/>
              <w:autoSpaceDN w:val="0"/>
              <w:adjustRightInd w:val="0"/>
              <w:rPr>
                <w:rFonts w:cs="Times New Roman"/>
                <w:b/>
                <w:bCs/>
                <w:color w:val="000000"/>
                <w:sz w:val="24"/>
                <w:szCs w:val="24"/>
              </w:rPr>
            </w:pPr>
            <w:r>
              <w:rPr>
                <w:rFonts w:cs="Times New Roman"/>
                <w:b/>
                <w:bCs/>
                <w:color w:val="000000"/>
                <w:sz w:val="24"/>
                <w:szCs w:val="24"/>
              </w:rPr>
              <w:t>Learning Outcomes Assessed</w:t>
            </w:r>
          </w:p>
        </w:tc>
      </w:tr>
      <w:tr w:rsidR="00FB1C98" w:rsidRPr="00567E30" w14:paraId="35218D3B" w14:textId="77777777" w:rsidTr="00A910CF">
        <w:tc>
          <w:tcPr>
            <w:tcW w:w="2394" w:type="dxa"/>
          </w:tcPr>
          <w:p w14:paraId="19706693" w14:textId="0D39D589" w:rsidR="00FB1C98" w:rsidRPr="00FB1C98" w:rsidRDefault="00FB1C98" w:rsidP="00344E45">
            <w:pPr>
              <w:autoSpaceDE w:val="0"/>
              <w:autoSpaceDN w:val="0"/>
              <w:adjustRightInd w:val="0"/>
              <w:rPr>
                <w:rFonts w:cs="Times New Roman"/>
                <w:bCs/>
                <w:color w:val="000000"/>
                <w:sz w:val="24"/>
                <w:szCs w:val="24"/>
              </w:rPr>
            </w:pPr>
            <w:r w:rsidRPr="00FB1C98">
              <w:rPr>
                <w:rFonts w:cs="Times New Roman"/>
                <w:sz w:val="24"/>
                <w:szCs w:val="24"/>
              </w:rPr>
              <w:t>Lab</w:t>
            </w:r>
            <w:r w:rsidR="00F03D1E">
              <w:rPr>
                <w:rFonts w:cs="Times New Roman"/>
                <w:sz w:val="24"/>
                <w:szCs w:val="24"/>
              </w:rPr>
              <w:t>s</w:t>
            </w:r>
          </w:p>
        </w:tc>
        <w:tc>
          <w:tcPr>
            <w:tcW w:w="2394" w:type="dxa"/>
          </w:tcPr>
          <w:p w14:paraId="081BDF83" w14:textId="176D3C35" w:rsidR="00FB1C98" w:rsidRPr="00FB1C98" w:rsidRDefault="00FB1C98" w:rsidP="00FB1C98">
            <w:pPr>
              <w:autoSpaceDE w:val="0"/>
              <w:autoSpaceDN w:val="0"/>
              <w:adjustRightInd w:val="0"/>
              <w:rPr>
                <w:rFonts w:cs="Times New Roman"/>
                <w:bCs/>
                <w:color w:val="000000"/>
                <w:sz w:val="24"/>
                <w:szCs w:val="24"/>
              </w:rPr>
            </w:pPr>
            <w:r w:rsidRPr="00FB1C98">
              <w:rPr>
                <w:rFonts w:cs="Times New Roman"/>
                <w:bCs/>
                <w:color w:val="000000"/>
                <w:sz w:val="24"/>
                <w:szCs w:val="24"/>
              </w:rPr>
              <w:t xml:space="preserve">Sept </w:t>
            </w:r>
            <w:r>
              <w:rPr>
                <w:rFonts w:cs="Times New Roman"/>
                <w:bCs/>
                <w:color w:val="000000"/>
                <w:sz w:val="24"/>
                <w:szCs w:val="24"/>
              </w:rPr>
              <w:t>26</w:t>
            </w:r>
            <w:r w:rsidR="00F03D1E">
              <w:rPr>
                <w:rFonts w:cs="Times New Roman"/>
                <w:bCs/>
                <w:color w:val="000000"/>
                <w:sz w:val="24"/>
                <w:szCs w:val="24"/>
              </w:rPr>
              <w:t>; Oct 12; Nov 7; Nov 21</w:t>
            </w:r>
          </w:p>
        </w:tc>
        <w:tc>
          <w:tcPr>
            <w:tcW w:w="2394" w:type="dxa"/>
          </w:tcPr>
          <w:p w14:paraId="305A4A5B" w14:textId="43D32CDF" w:rsidR="00FB1C98" w:rsidRPr="00FB1C98" w:rsidRDefault="00FB1C98" w:rsidP="00344E45">
            <w:pPr>
              <w:autoSpaceDE w:val="0"/>
              <w:autoSpaceDN w:val="0"/>
              <w:adjustRightInd w:val="0"/>
              <w:rPr>
                <w:rFonts w:cs="Times New Roman"/>
                <w:bCs/>
                <w:color w:val="000000"/>
                <w:sz w:val="24"/>
                <w:szCs w:val="24"/>
              </w:rPr>
            </w:pPr>
            <w:r w:rsidRPr="00FB1C98">
              <w:rPr>
                <w:rFonts w:cs="Times New Roman"/>
                <w:sz w:val="24"/>
                <w:szCs w:val="24"/>
              </w:rPr>
              <w:t>40</w:t>
            </w:r>
            <w:r w:rsidR="00F03D1E">
              <w:rPr>
                <w:rFonts w:cs="Times New Roman"/>
                <w:sz w:val="24"/>
                <w:szCs w:val="24"/>
              </w:rPr>
              <w:t xml:space="preserve"> (10 each)</w:t>
            </w:r>
          </w:p>
        </w:tc>
        <w:tc>
          <w:tcPr>
            <w:tcW w:w="2394" w:type="dxa"/>
          </w:tcPr>
          <w:p w14:paraId="12E34D84" w14:textId="793EAA42" w:rsidR="00FB1C98" w:rsidRPr="00FB1C98" w:rsidRDefault="00FB1C98" w:rsidP="00344E45">
            <w:pPr>
              <w:autoSpaceDE w:val="0"/>
              <w:autoSpaceDN w:val="0"/>
              <w:adjustRightInd w:val="0"/>
              <w:rPr>
                <w:rFonts w:cs="Times New Roman"/>
                <w:bCs/>
                <w:color w:val="000000"/>
                <w:sz w:val="24"/>
                <w:szCs w:val="24"/>
              </w:rPr>
            </w:pPr>
            <w:r w:rsidRPr="00FB1C98">
              <w:rPr>
                <w:rFonts w:cs="Times New Roman"/>
                <w:sz w:val="24"/>
                <w:szCs w:val="24"/>
              </w:rPr>
              <w:t>A, B, C, D</w:t>
            </w:r>
          </w:p>
        </w:tc>
      </w:tr>
      <w:tr w:rsidR="00FB1C98" w:rsidRPr="00567E30" w14:paraId="4BD208DF" w14:textId="77777777" w:rsidTr="00A910CF">
        <w:tc>
          <w:tcPr>
            <w:tcW w:w="2394" w:type="dxa"/>
          </w:tcPr>
          <w:p w14:paraId="6333E6D3" w14:textId="49A1C0B9" w:rsidR="00FB1C98" w:rsidRPr="00FB1C98" w:rsidRDefault="00FB1C98" w:rsidP="00344E45">
            <w:pPr>
              <w:autoSpaceDE w:val="0"/>
              <w:autoSpaceDN w:val="0"/>
              <w:adjustRightInd w:val="0"/>
              <w:rPr>
                <w:rFonts w:cs="Times New Roman"/>
                <w:bCs/>
                <w:color w:val="000000"/>
                <w:sz w:val="24"/>
                <w:szCs w:val="24"/>
              </w:rPr>
            </w:pPr>
            <w:proofErr w:type="spellStart"/>
            <w:r w:rsidRPr="00FB1C98">
              <w:rPr>
                <w:rFonts w:cs="Times New Roman"/>
                <w:sz w:val="24"/>
                <w:szCs w:val="24"/>
              </w:rPr>
              <w:t>WorldSed</w:t>
            </w:r>
            <w:proofErr w:type="spellEnd"/>
            <w:r w:rsidRPr="00FB1C98">
              <w:rPr>
                <w:rFonts w:cs="Times New Roman"/>
                <w:sz w:val="24"/>
                <w:szCs w:val="24"/>
              </w:rPr>
              <w:t xml:space="preserve"> Assignment</w:t>
            </w:r>
          </w:p>
        </w:tc>
        <w:tc>
          <w:tcPr>
            <w:tcW w:w="2394" w:type="dxa"/>
          </w:tcPr>
          <w:p w14:paraId="592B170D" w14:textId="2E88E2A1" w:rsidR="00FB1C98" w:rsidRPr="00FB1C98" w:rsidRDefault="00F03D1E" w:rsidP="00344E45">
            <w:pPr>
              <w:autoSpaceDE w:val="0"/>
              <w:autoSpaceDN w:val="0"/>
              <w:adjustRightInd w:val="0"/>
              <w:rPr>
                <w:rFonts w:cs="Times New Roman"/>
                <w:bCs/>
                <w:color w:val="000000"/>
                <w:sz w:val="24"/>
                <w:szCs w:val="24"/>
              </w:rPr>
            </w:pPr>
            <w:r>
              <w:rPr>
                <w:rFonts w:cs="Times New Roman"/>
                <w:bCs/>
                <w:color w:val="000000"/>
                <w:sz w:val="24"/>
                <w:szCs w:val="24"/>
              </w:rPr>
              <w:t>Individual deadline t</w:t>
            </w:r>
            <w:r w:rsidR="00FB1C98">
              <w:rPr>
                <w:rFonts w:cs="Times New Roman"/>
                <w:bCs/>
                <w:color w:val="000000"/>
                <w:sz w:val="24"/>
                <w:szCs w:val="24"/>
              </w:rPr>
              <w:t>hroughout term</w:t>
            </w:r>
          </w:p>
        </w:tc>
        <w:tc>
          <w:tcPr>
            <w:tcW w:w="2394" w:type="dxa"/>
          </w:tcPr>
          <w:p w14:paraId="652024DD" w14:textId="65A11644" w:rsidR="00FB1C98" w:rsidRPr="00FB1C98" w:rsidRDefault="00FB1C98" w:rsidP="00344E45">
            <w:pPr>
              <w:autoSpaceDE w:val="0"/>
              <w:autoSpaceDN w:val="0"/>
              <w:adjustRightInd w:val="0"/>
              <w:rPr>
                <w:rFonts w:cs="Times New Roman"/>
                <w:bCs/>
                <w:color w:val="000000"/>
                <w:sz w:val="24"/>
                <w:szCs w:val="24"/>
              </w:rPr>
            </w:pPr>
            <w:r w:rsidRPr="00FB1C98">
              <w:rPr>
                <w:rFonts w:cs="Times New Roman"/>
                <w:sz w:val="24"/>
                <w:szCs w:val="24"/>
              </w:rPr>
              <w:t>10</w:t>
            </w:r>
          </w:p>
        </w:tc>
        <w:tc>
          <w:tcPr>
            <w:tcW w:w="2394" w:type="dxa"/>
          </w:tcPr>
          <w:p w14:paraId="1D3315A4" w14:textId="741697B7" w:rsidR="00FB1C98" w:rsidRPr="00FB1C98" w:rsidRDefault="00FB1C98" w:rsidP="00344E45">
            <w:pPr>
              <w:autoSpaceDE w:val="0"/>
              <w:autoSpaceDN w:val="0"/>
              <w:adjustRightInd w:val="0"/>
              <w:rPr>
                <w:rFonts w:cs="Times New Roman"/>
                <w:bCs/>
                <w:color w:val="000000"/>
                <w:sz w:val="24"/>
                <w:szCs w:val="24"/>
              </w:rPr>
            </w:pPr>
            <w:r w:rsidRPr="00FB1C98">
              <w:rPr>
                <w:rFonts w:cs="Times New Roman"/>
                <w:sz w:val="24"/>
                <w:szCs w:val="24"/>
              </w:rPr>
              <w:t>B</w:t>
            </w:r>
          </w:p>
        </w:tc>
      </w:tr>
      <w:tr w:rsidR="00FB1C98" w:rsidRPr="00567E30" w14:paraId="5B9A4ABA" w14:textId="77777777" w:rsidTr="00A910CF">
        <w:tc>
          <w:tcPr>
            <w:tcW w:w="2394" w:type="dxa"/>
          </w:tcPr>
          <w:p w14:paraId="53AB3A1D" w14:textId="5D6B5990" w:rsidR="00FB1C98" w:rsidRPr="00FB1C98" w:rsidRDefault="00FB1C98" w:rsidP="00344E45">
            <w:pPr>
              <w:autoSpaceDE w:val="0"/>
              <w:autoSpaceDN w:val="0"/>
              <w:adjustRightInd w:val="0"/>
              <w:rPr>
                <w:rFonts w:cs="Times New Roman"/>
                <w:bCs/>
                <w:color w:val="000000"/>
                <w:sz w:val="24"/>
                <w:szCs w:val="24"/>
              </w:rPr>
            </w:pPr>
            <w:r w:rsidRPr="00FB1C98">
              <w:rPr>
                <w:rFonts w:cs="Times New Roman"/>
                <w:sz w:val="24"/>
                <w:szCs w:val="24"/>
              </w:rPr>
              <w:t>Midterm exam</w:t>
            </w:r>
          </w:p>
        </w:tc>
        <w:tc>
          <w:tcPr>
            <w:tcW w:w="2394" w:type="dxa"/>
          </w:tcPr>
          <w:p w14:paraId="6AE141F9" w14:textId="4F830E14" w:rsidR="00FB1C98" w:rsidRPr="00FB1C98" w:rsidRDefault="00FB1C98" w:rsidP="00344E45">
            <w:pPr>
              <w:autoSpaceDE w:val="0"/>
              <w:autoSpaceDN w:val="0"/>
              <w:adjustRightInd w:val="0"/>
              <w:rPr>
                <w:rFonts w:cs="Times New Roman"/>
                <w:bCs/>
                <w:color w:val="000000"/>
                <w:sz w:val="24"/>
                <w:szCs w:val="24"/>
              </w:rPr>
            </w:pPr>
            <w:r>
              <w:rPr>
                <w:rFonts w:cs="Times New Roman"/>
                <w:bCs/>
                <w:color w:val="000000"/>
                <w:sz w:val="24"/>
                <w:szCs w:val="24"/>
              </w:rPr>
              <w:t>October 21</w:t>
            </w:r>
            <w:r w:rsidRPr="00FB1C98">
              <w:rPr>
                <w:rFonts w:cs="Times New Roman"/>
                <w:bCs/>
                <w:color w:val="000000"/>
                <w:sz w:val="24"/>
                <w:szCs w:val="24"/>
                <w:vertAlign w:val="superscript"/>
              </w:rPr>
              <w:t>st</w:t>
            </w:r>
            <w:r>
              <w:rPr>
                <w:rFonts w:cs="Times New Roman"/>
                <w:bCs/>
                <w:color w:val="000000"/>
                <w:sz w:val="24"/>
                <w:szCs w:val="24"/>
              </w:rPr>
              <w:t>, 2016</w:t>
            </w:r>
          </w:p>
        </w:tc>
        <w:tc>
          <w:tcPr>
            <w:tcW w:w="2394" w:type="dxa"/>
          </w:tcPr>
          <w:p w14:paraId="5EACECAF" w14:textId="6FE023F7" w:rsidR="00FB1C98" w:rsidRPr="00FB1C98" w:rsidRDefault="00FB1C98" w:rsidP="00344E45">
            <w:pPr>
              <w:autoSpaceDE w:val="0"/>
              <w:autoSpaceDN w:val="0"/>
              <w:adjustRightInd w:val="0"/>
              <w:rPr>
                <w:rFonts w:cs="Times New Roman"/>
                <w:bCs/>
                <w:color w:val="000000"/>
                <w:sz w:val="24"/>
                <w:szCs w:val="24"/>
              </w:rPr>
            </w:pPr>
            <w:r w:rsidRPr="00FB1C98">
              <w:rPr>
                <w:rFonts w:cs="Times New Roman"/>
                <w:sz w:val="24"/>
                <w:szCs w:val="24"/>
              </w:rPr>
              <w:t>20</w:t>
            </w:r>
          </w:p>
        </w:tc>
        <w:tc>
          <w:tcPr>
            <w:tcW w:w="2394" w:type="dxa"/>
          </w:tcPr>
          <w:p w14:paraId="2B00DFE6" w14:textId="21C73D7F" w:rsidR="00FB1C98" w:rsidRPr="00FB1C98" w:rsidRDefault="00FB1C98" w:rsidP="00344E45">
            <w:pPr>
              <w:autoSpaceDE w:val="0"/>
              <w:autoSpaceDN w:val="0"/>
              <w:adjustRightInd w:val="0"/>
              <w:rPr>
                <w:rFonts w:cs="Times New Roman"/>
                <w:bCs/>
                <w:color w:val="000000"/>
                <w:sz w:val="24"/>
                <w:szCs w:val="24"/>
              </w:rPr>
            </w:pPr>
            <w:r w:rsidRPr="00FB1C98">
              <w:rPr>
                <w:rFonts w:cs="Times New Roman"/>
                <w:sz w:val="24"/>
                <w:szCs w:val="24"/>
              </w:rPr>
              <w:t>B, C, D</w:t>
            </w:r>
          </w:p>
        </w:tc>
      </w:tr>
      <w:tr w:rsidR="00FB1C98" w:rsidRPr="00567E30" w14:paraId="07548B95" w14:textId="77777777" w:rsidTr="00A910CF">
        <w:tc>
          <w:tcPr>
            <w:tcW w:w="2394" w:type="dxa"/>
          </w:tcPr>
          <w:p w14:paraId="4931A90C" w14:textId="7A57D9C7" w:rsidR="00FB1C98" w:rsidRPr="00FB1C98" w:rsidRDefault="00FB1C98" w:rsidP="00344E45">
            <w:pPr>
              <w:autoSpaceDE w:val="0"/>
              <w:autoSpaceDN w:val="0"/>
              <w:adjustRightInd w:val="0"/>
              <w:rPr>
                <w:rFonts w:cs="Times New Roman"/>
                <w:bCs/>
                <w:color w:val="000000"/>
                <w:sz w:val="24"/>
                <w:szCs w:val="24"/>
              </w:rPr>
            </w:pPr>
            <w:r w:rsidRPr="00FB1C98">
              <w:rPr>
                <w:rFonts w:cs="Times New Roman"/>
                <w:sz w:val="24"/>
                <w:szCs w:val="24"/>
              </w:rPr>
              <w:t>Final exam</w:t>
            </w:r>
          </w:p>
        </w:tc>
        <w:tc>
          <w:tcPr>
            <w:tcW w:w="2394" w:type="dxa"/>
          </w:tcPr>
          <w:p w14:paraId="112F0548" w14:textId="546AF3F5" w:rsidR="00FB1C98" w:rsidRPr="00FB1C98" w:rsidRDefault="00F03D1E" w:rsidP="00344E45">
            <w:pPr>
              <w:autoSpaceDE w:val="0"/>
              <w:autoSpaceDN w:val="0"/>
              <w:adjustRightInd w:val="0"/>
              <w:rPr>
                <w:rFonts w:cs="Times New Roman"/>
                <w:bCs/>
                <w:color w:val="000000"/>
                <w:sz w:val="24"/>
                <w:szCs w:val="24"/>
              </w:rPr>
            </w:pPr>
            <w:r>
              <w:rPr>
                <w:rFonts w:cs="Times New Roman"/>
                <w:bCs/>
                <w:color w:val="000000"/>
                <w:sz w:val="24"/>
                <w:szCs w:val="24"/>
              </w:rPr>
              <w:t>December 15, 7-9 pm</w:t>
            </w:r>
          </w:p>
        </w:tc>
        <w:tc>
          <w:tcPr>
            <w:tcW w:w="2394" w:type="dxa"/>
          </w:tcPr>
          <w:p w14:paraId="53EA5F6A" w14:textId="04D09ED7" w:rsidR="00FB1C98" w:rsidRPr="00FB1C98" w:rsidRDefault="00FB1C98" w:rsidP="00344E45">
            <w:pPr>
              <w:autoSpaceDE w:val="0"/>
              <w:autoSpaceDN w:val="0"/>
              <w:adjustRightInd w:val="0"/>
              <w:rPr>
                <w:rFonts w:cs="Times New Roman"/>
                <w:bCs/>
                <w:color w:val="000000"/>
                <w:sz w:val="24"/>
                <w:szCs w:val="24"/>
              </w:rPr>
            </w:pPr>
            <w:r w:rsidRPr="00FB1C98">
              <w:rPr>
                <w:rFonts w:cs="Times New Roman"/>
                <w:sz w:val="24"/>
                <w:szCs w:val="24"/>
              </w:rPr>
              <w:t>30</w:t>
            </w:r>
          </w:p>
        </w:tc>
        <w:tc>
          <w:tcPr>
            <w:tcW w:w="2394" w:type="dxa"/>
          </w:tcPr>
          <w:p w14:paraId="615B518D" w14:textId="738EE7E8" w:rsidR="00FB1C98" w:rsidRPr="00FB1C98" w:rsidRDefault="00FB1C98" w:rsidP="00344E45">
            <w:pPr>
              <w:autoSpaceDE w:val="0"/>
              <w:autoSpaceDN w:val="0"/>
              <w:adjustRightInd w:val="0"/>
              <w:rPr>
                <w:rFonts w:cs="Times New Roman"/>
                <w:bCs/>
                <w:color w:val="000000"/>
                <w:sz w:val="24"/>
                <w:szCs w:val="24"/>
              </w:rPr>
            </w:pPr>
            <w:r w:rsidRPr="00FB1C98">
              <w:rPr>
                <w:rFonts w:cs="Times New Roman"/>
                <w:sz w:val="24"/>
                <w:szCs w:val="24"/>
              </w:rPr>
              <w:t>B, C, D, E</w:t>
            </w:r>
          </w:p>
        </w:tc>
      </w:tr>
    </w:tbl>
    <w:p w14:paraId="517B822F" w14:textId="77777777" w:rsidR="00244565" w:rsidRPr="00567E30" w:rsidRDefault="00244565" w:rsidP="00344E45">
      <w:pPr>
        <w:autoSpaceDE w:val="0"/>
        <w:autoSpaceDN w:val="0"/>
        <w:adjustRightInd w:val="0"/>
        <w:spacing w:after="0" w:line="240" w:lineRule="auto"/>
        <w:rPr>
          <w:rFonts w:cs="Times New Roman"/>
          <w:bCs/>
          <w:color w:val="000000"/>
          <w:sz w:val="24"/>
          <w:szCs w:val="24"/>
        </w:rPr>
      </w:pPr>
    </w:p>
    <w:p w14:paraId="7B23ED77" w14:textId="449AE9A5" w:rsidR="00344E45" w:rsidRPr="00120B7B" w:rsidRDefault="00344E45" w:rsidP="00C03F89">
      <w:pPr>
        <w:pStyle w:val="Heading3"/>
      </w:pPr>
      <w:r w:rsidRPr="00120B7B">
        <w:t>Final examination date and time:</w:t>
      </w:r>
      <w:r w:rsidR="001D63C2">
        <w:t xml:space="preserve">  December 15, 7-9 pm </w:t>
      </w:r>
    </w:p>
    <w:p w14:paraId="12FFD459" w14:textId="060243E0" w:rsidR="001905AF" w:rsidRPr="00120B7B" w:rsidRDefault="001905AF" w:rsidP="00C03F89">
      <w:pPr>
        <w:pStyle w:val="Heading3"/>
      </w:pPr>
      <w:r w:rsidRPr="00120B7B">
        <w:t>Final exam weighting:</w:t>
      </w:r>
      <w:r w:rsidR="001D63C2">
        <w:t xml:space="preserve"> 30%</w:t>
      </w:r>
    </w:p>
    <w:p w14:paraId="7D0F88F2" w14:textId="77777777" w:rsidR="00454DF4" w:rsidRPr="001D63C2" w:rsidRDefault="00454DF4" w:rsidP="00344E45">
      <w:pPr>
        <w:autoSpaceDE w:val="0"/>
        <w:autoSpaceDN w:val="0"/>
        <w:adjustRightInd w:val="0"/>
        <w:spacing w:after="0" w:line="240" w:lineRule="auto"/>
        <w:rPr>
          <w:rFonts w:cs="Times New Roman"/>
          <w:color w:val="000000"/>
          <w:sz w:val="24"/>
          <w:szCs w:val="24"/>
        </w:rPr>
      </w:pPr>
    </w:p>
    <w:p w14:paraId="5805B28F" w14:textId="77777777" w:rsidR="00344E45" w:rsidRPr="00120B7B" w:rsidRDefault="00454DF4" w:rsidP="00DC6544">
      <w:pPr>
        <w:pStyle w:val="Heading2"/>
      </w:pPr>
      <w:r w:rsidRPr="00120B7B">
        <w:t xml:space="preserve">Course </w:t>
      </w:r>
      <w:r w:rsidR="00344E45" w:rsidRPr="00120B7B">
        <w:t>Resources</w:t>
      </w:r>
    </w:p>
    <w:p w14:paraId="552E075D" w14:textId="56D7798C" w:rsidR="00344E45" w:rsidRPr="00120B7B" w:rsidRDefault="00344E45" w:rsidP="00C03F89">
      <w:pPr>
        <w:pStyle w:val="Heading3"/>
      </w:pPr>
      <w:r w:rsidRPr="00120B7B">
        <w:t>Recommended Texts</w:t>
      </w:r>
      <w:r w:rsidR="001D63C2">
        <w:t xml:space="preserve"> (available on library reserve)</w:t>
      </w:r>
      <w:r w:rsidRPr="00120B7B">
        <w:t>:</w:t>
      </w:r>
    </w:p>
    <w:p w14:paraId="61DD6568" w14:textId="51038FA2" w:rsidR="00E41CD8" w:rsidRPr="0035387D" w:rsidRDefault="00312576" w:rsidP="0035387D">
      <w:pPr>
        <w:widowControl w:val="0"/>
        <w:rPr>
          <w:rFonts w:ascii="Calibri" w:hAnsi="Calibri" w:cs="Calibri"/>
          <w:bCs/>
          <w:lang w:val="en-CA"/>
        </w:rPr>
      </w:pPr>
      <w:r w:rsidRPr="001D63C2">
        <w:rPr>
          <w:rFonts w:ascii="Calibri" w:hAnsi="Calibri" w:cs="Calibri"/>
          <w:bCs/>
          <w:sz w:val="24"/>
          <w:szCs w:val="24"/>
          <w:lang w:val="en-CA"/>
        </w:rPr>
        <w:t xml:space="preserve">Nichols, G. 2009.  </w:t>
      </w:r>
      <w:proofErr w:type="gramStart"/>
      <w:r w:rsidRPr="001D63C2">
        <w:rPr>
          <w:rFonts w:ascii="Calibri" w:hAnsi="Calibri" w:cs="Calibri"/>
          <w:bCs/>
          <w:sz w:val="24"/>
          <w:szCs w:val="24"/>
          <w:u w:val="single"/>
          <w:lang w:val="en-CA"/>
        </w:rPr>
        <w:t>Sedimentology and Stratigraphy</w:t>
      </w:r>
      <w:r w:rsidRPr="001D63C2">
        <w:rPr>
          <w:rFonts w:ascii="Calibri" w:hAnsi="Calibri" w:cs="Calibri"/>
          <w:bCs/>
          <w:sz w:val="24"/>
          <w:szCs w:val="24"/>
          <w:lang w:val="en-CA"/>
        </w:rPr>
        <w:t>.</w:t>
      </w:r>
      <w:proofErr w:type="gramEnd"/>
      <w:r w:rsidRPr="001D63C2">
        <w:rPr>
          <w:rFonts w:ascii="Calibri" w:hAnsi="Calibri" w:cs="Calibri"/>
          <w:bCs/>
          <w:sz w:val="24"/>
          <w:szCs w:val="24"/>
          <w:lang w:val="en-CA"/>
        </w:rPr>
        <w:t xml:space="preserve">  2</w:t>
      </w:r>
      <w:r w:rsidRPr="001D63C2">
        <w:rPr>
          <w:rFonts w:ascii="Calibri" w:hAnsi="Calibri" w:cs="Calibri"/>
          <w:bCs/>
          <w:sz w:val="24"/>
          <w:szCs w:val="24"/>
          <w:vertAlign w:val="superscript"/>
          <w:lang w:val="en-CA"/>
        </w:rPr>
        <w:t>nd</w:t>
      </w:r>
      <w:r w:rsidRPr="001D63C2">
        <w:rPr>
          <w:rFonts w:ascii="Calibri" w:hAnsi="Calibri" w:cs="Calibri"/>
          <w:bCs/>
          <w:sz w:val="24"/>
          <w:szCs w:val="24"/>
          <w:lang w:val="en-CA"/>
        </w:rPr>
        <w:t xml:space="preserve"> </w:t>
      </w:r>
      <w:proofErr w:type="gramStart"/>
      <w:r w:rsidRPr="001D63C2">
        <w:rPr>
          <w:rFonts w:ascii="Calibri" w:hAnsi="Calibri" w:cs="Calibri"/>
          <w:bCs/>
          <w:sz w:val="24"/>
          <w:szCs w:val="24"/>
          <w:lang w:val="en-CA"/>
        </w:rPr>
        <w:t>ed</w:t>
      </w:r>
      <w:proofErr w:type="gramEnd"/>
      <w:r w:rsidRPr="001D63C2">
        <w:rPr>
          <w:rFonts w:ascii="Calibri" w:hAnsi="Calibri" w:cs="Calibri"/>
          <w:bCs/>
          <w:sz w:val="24"/>
          <w:szCs w:val="24"/>
          <w:lang w:val="en-CA"/>
        </w:rPr>
        <w:t>.  Oxford: Wiley Blackwell, 419 pp.</w:t>
      </w:r>
      <w:r w:rsidR="001D63C2" w:rsidRPr="001D63C2">
        <w:rPr>
          <w:rFonts w:ascii="Calibri" w:hAnsi="Calibri" w:cs="Calibri"/>
          <w:bCs/>
          <w:sz w:val="24"/>
          <w:szCs w:val="24"/>
          <w:lang w:val="en-CA"/>
        </w:rPr>
        <w:t xml:space="preserve">  Call no.:</w:t>
      </w:r>
      <w:r w:rsidR="001D63C2">
        <w:rPr>
          <w:rFonts w:ascii="Calibri" w:hAnsi="Calibri" w:cs="Calibri"/>
          <w:bCs/>
          <w:lang w:val="en-CA"/>
        </w:rPr>
        <w:t xml:space="preserve"> </w:t>
      </w:r>
      <w:r w:rsidR="001D63C2" w:rsidRPr="001D63C2">
        <w:rPr>
          <w:rFonts w:cs="Arial"/>
          <w:color w:val="262623"/>
          <w:sz w:val="24"/>
          <w:szCs w:val="24"/>
        </w:rPr>
        <w:t>QE571 .N53 2009</w:t>
      </w:r>
    </w:p>
    <w:p w14:paraId="4C431025" w14:textId="77777777" w:rsidR="007F1643" w:rsidRPr="00120B7B" w:rsidRDefault="007F1643" w:rsidP="00C03F89">
      <w:pPr>
        <w:pStyle w:val="Heading3"/>
      </w:pPr>
      <w:r w:rsidRPr="00120B7B">
        <w:t>Lab Manual:</w:t>
      </w:r>
    </w:p>
    <w:p w14:paraId="7FA3582B" w14:textId="336B0502" w:rsidR="00E41CD8" w:rsidRPr="001D63C2" w:rsidRDefault="001D63C2" w:rsidP="00E41CD8">
      <w:pPr>
        <w:autoSpaceDE w:val="0"/>
        <w:autoSpaceDN w:val="0"/>
        <w:adjustRightInd w:val="0"/>
        <w:spacing w:after="0" w:line="240" w:lineRule="auto"/>
        <w:rPr>
          <w:rStyle w:val="Emphasis"/>
          <w:color w:val="auto"/>
        </w:rPr>
      </w:pPr>
      <w:r w:rsidRPr="001D63C2">
        <w:rPr>
          <w:rFonts w:cs="Times New Roman"/>
          <w:bCs/>
          <w:sz w:val="24"/>
          <w:szCs w:val="24"/>
        </w:rPr>
        <w:t>Instructions for labs will be posted to the course website the week prior for you to download and print.</w:t>
      </w:r>
    </w:p>
    <w:p w14:paraId="387A6E78" w14:textId="77777777" w:rsidR="007F1643" w:rsidRPr="00120B7B" w:rsidRDefault="007F1643" w:rsidP="00344E45">
      <w:pPr>
        <w:autoSpaceDE w:val="0"/>
        <w:autoSpaceDN w:val="0"/>
        <w:adjustRightInd w:val="0"/>
        <w:spacing w:after="0" w:line="240" w:lineRule="auto"/>
        <w:rPr>
          <w:rFonts w:cs="Times New Roman"/>
          <w:color w:val="000000"/>
          <w:sz w:val="24"/>
          <w:szCs w:val="24"/>
        </w:rPr>
      </w:pPr>
    </w:p>
    <w:p w14:paraId="4BECCD61" w14:textId="77777777" w:rsidR="00344E45" w:rsidRPr="00120B7B" w:rsidRDefault="00344E45" w:rsidP="00C03F89">
      <w:pPr>
        <w:pStyle w:val="Heading3"/>
      </w:pPr>
      <w:r w:rsidRPr="00120B7B">
        <w:t>Other Resources:</w:t>
      </w:r>
    </w:p>
    <w:p w14:paraId="363024B5" w14:textId="77777777" w:rsidR="001D63C2" w:rsidRPr="001D63C2" w:rsidRDefault="001D63C2" w:rsidP="001D63C2">
      <w:pPr>
        <w:widowControl w:val="0"/>
        <w:rPr>
          <w:rFonts w:ascii="Calibri" w:hAnsi="Calibri" w:cs="Calibri"/>
          <w:sz w:val="24"/>
          <w:szCs w:val="24"/>
          <w:lang w:val="en-CA"/>
        </w:rPr>
      </w:pPr>
      <w:r w:rsidRPr="001D63C2">
        <w:rPr>
          <w:rFonts w:ascii="Calibri" w:hAnsi="Calibri" w:cs="Calibri"/>
          <w:sz w:val="24"/>
          <w:szCs w:val="24"/>
          <w:lang w:val="en-CA"/>
        </w:rPr>
        <w:t xml:space="preserve">Check the </w:t>
      </w:r>
      <w:r w:rsidRPr="001D63C2">
        <w:rPr>
          <w:rFonts w:ascii="Calibri" w:hAnsi="Calibri" w:cs="Calibri"/>
          <w:b/>
          <w:bCs/>
          <w:sz w:val="24"/>
          <w:szCs w:val="24"/>
          <w:lang w:val="en-CA"/>
        </w:rPr>
        <w:t xml:space="preserve">course website </w:t>
      </w:r>
      <w:r w:rsidRPr="001D63C2">
        <w:rPr>
          <w:rFonts w:ascii="Calibri" w:hAnsi="Calibri" w:cs="Calibri"/>
          <w:sz w:val="24"/>
          <w:szCs w:val="24"/>
          <w:lang w:val="en-CA"/>
        </w:rPr>
        <w:t xml:space="preserve">for additional in-course resources and information.  </w:t>
      </w:r>
      <w:proofErr w:type="gramStart"/>
      <w:r w:rsidRPr="001D63C2">
        <w:rPr>
          <w:rFonts w:ascii="Calibri" w:hAnsi="Calibri" w:cs="Calibri"/>
          <w:sz w:val="24"/>
          <w:szCs w:val="24"/>
          <w:lang w:val="en-CA"/>
        </w:rPr>
        <w:t xml:space="preserve">Login with your email login and password at </w:t>
      </w:r>
      <w:hyperlink r:id="rId11" w:history="1">
        <w:r w:rsidRPr="001D63C2">
          <w:rPr>
            <w:rFonts w:ascii="Calibri" w:hAnsi="Calibri" w:cs="Calibri"/>
            <w:sz w:val="24"/>
            <w:szCs w:val="24"/>
            <w:u w:val="single"/>
            <w:lang w:val="en-CA"/>
          </w:rPr>
          <w:t>http://courselink.uoguelph.ca/index.html</w:t>
        </w:r>
      </w:hyperlink>
      <w:r w:rsidRPr="001D63C2">
        <w:rPr>
          <w:rFonts w:ascii="Calibri" w:hAnsi="Calibri" w:cs="Calibri"/>
          <w:sz w:val="24"/>
          <w:szCs w:val="24"/>
          <w:lang w:val="en-CA"/>
        </w:rPr>
        <w:t>.</w:t>
      </w:r>
      <w:proofErr w:type="gramEnd"/>
      <w:r w:rsidRPr="001D63C2">
        <w:rPr>
          <w:rFonts w:ascii="Calibri" w:hAnsi="Calibri" w:cs="Calibri"/>
          <w:sz w:val="24"/>
          <w:szCs w:val="24"/>
          <w:lang w:val="en-CA"/>
        </w:rPr>
        <w:t xml:space="preserve">  </w:t>
      </w:r>
    </w:p>
    <w:p w14:paraId="1C35ED11" w14:textId="77777777" w:rsidR="007F1643" w:rsidRPr="00120B7B" w:rsidRDefault="007F1643" w:rsidP="00C03F89">
      <w:pPr>
        <w:pStyle w:val="Heading3"/>
      </w:pPr>
      <w:r w:rsidRPr="00120B7B">
        <w:t>Field Trips:</w:t>
      </w:r>
    </w:p>
    <w:p w14:paraId="395E7E66" w14:textId="34FE6492" w:rsidR="001D63C2" w:rsidRPr="00C649B6" w:rsidRDefault="001D63C2" w:rsidP="00344E45">
      <w:pPr>
        <w:autoSpaceDE w:val="0"/>
        <w:autoSpaceDN w:val="0"/>
        <w:adjustRightInd w:val="0"/>
        <w:spacing w:after="0" w:line="240" w:lineRule="auto"/>
        <w:rPr>
          <w:rStyle w:val="Emphasis"/>
          <w:b w:val="0"/>
          <w:i w:val="0"/>
          <w:color w:val="auto"/>
        </w:rPr>
      </w:pPr>
      <w:r w:rsidRPr="00C649B6">
        <w:rPr>
          <w:rStyle w:val="Emphasis"/>
          <w:b w:val="0"/>
          <w:i w:val="0"/>
          <w:color w:val="auto"/>
        </w:rPr>
        <w:t xml:space="preserve">Sept 26 and Oct 3, (TBD) </w:t>
      </w:r>
    </w:p>
    <w:p w14:paraId="623ED176" w14:textId="71AC5FCD" w:rsidR="001D63C2" w:rsidRPr="00C649B6" w:rsidRDefault="001D63C2" w:rsidP="00344E45">
      <w:pPr>
        <w:autoSpaceDE w:val="0"/>
        <w:autoSpaceDN w:val="0"/>
        <w:adjustRightInd w:val="0"/>
        <w:spacing w:after="0" w:line="240" w:lineRule="auto"/>
        <w:rPr>
          <w:rStyle w:val="Emphasis"/>
          <w:b w:val="0"/>
          <w:i w:val="0"/>
          <w:color w:val="auto"/>
        </w:rPr>
      </w:pPr>
      <w:r w:rsidRPr="00C649B6">
        <w:rPr>
          <w:rStyle w:val="Emphasis"/>
          <w:b w:val="0"/>
          <w:i w:val="0"/>
          <w:color w:val="auto"/>
        </w:rPr>
        <w:t>Oct 24, 31 (Hamilton Beach)</w:t>
      </w:r>
    </w:p>
    <w:p w14:paraId="7C906DE1" w14:textId="7CE4293D" w:rsidR="007F1643" w:rsidRPr="00C649B6" w:rsidRDefault="001D63C2" w:rsidP="00344E45">
      <w:pPr>
        <w:autoSpaceDE w:val="0"/>
        <w:autoSpaceDN w:val="0"/>
        <w:adjustRightInd w:val="0"/>
        <w:spacing w:after="0" w:line="240" w:lineRule="auto"/>
        <w:rPr>
          <w:rStyle w:val="Emphasis"/>
          <w:b w:val="0"/>
          <w:i w:val="0"/>
          <w:color w:val="auto"/>
        </w:rPr>
      </w:pPr>
      <w:r w:rsidRPr="00C649B6">
        <w:rPr>
          <w:rStyle w:val="Emphasis"/>
          <w:b w:val="0"/>
          <w:i w:val="0"/>
          <w:color w:val="auto"/>
        </w:rPr>
        <w:t>Saturday Nov 19  (Hamilton various locations along the escarpment)</w:t>
      </w:r>
    </w:p>
    <w:p w14:paraId="4BD44EEB" w14:textId="77777777" w:rsidR="007F1643" w:rsidRPr="00C649B6" w:rsidRDefault="007F1643" w:rsidP="00344E45">
      <w:pPr>
        <w:autoSpaceDE w:val="0"/>
        <w:autoSpaceDN w:val="0"/>
        <w:adjustRightInd w:val="0"/>
        <w:spacing w:after="0" w:line="240" w:lineRule="auto"/>
        <w:rPr>
          <w:rFonts w:cs="Times New Roman"/>
          <w:sz w:val="24"/>
          <w:szCs w:val="24"/>
        </w:rPr>
      </w:pPr>
    </w:p>
    <w:p w14:paraId="2AE462B7" w14:textId="77777777" w:rsidR="007F1643" w:rsidRPr="00120B7B" w:rsidRDefault="007F1643" w:rsidP="00C03F89">
      <w:pPr>
        <w:pStyle w:val="Heading3"/>
      </w:pPr>
      <w:r w:rsidRPr="00120B7B">
        <w:t>Additional Costs:</w:t>
      </w:r>
    </w:p>
    <w:p w14:paraId="5A25A2D5" w14:textId="0B969E20" w:rsidR="007F1643" w:rsidRPr="00C649B6" w:rsidRDefault="00C649B6" w:rsidP="00344E45">
      <w:pPr>
        <w:autoSpaceDE w:val="0"/>
        <w:autoSpaceDN w:val="0"/>
        <w:adjustRightInd w:val="0"/>
        <w:spacing w:after="0" w:line="240" w:lineRule="auto"/>
        <w:rPr>
          <w:rStyle w:val="Emphasis"/>
          <w:b w:val="0"/>
          <w:i w:val="0"/>
          <w:color w:val="auto"/>
        </w:rPr>
      </w:pPr>
      <w:r w:rsidRPr="00C649B6">
        <w:rPr>
          <w:rStyle w:val="Emphasis"/>
          <w:b w:val="0"/>
          <w:i w:val="0"/>
          <w:color w:val="auto"/>
        </w:rPr>
        <w:t xml:space="preserve">Small fee </w:t>
      </w:r>
      <w:r>
        <w:rPr>
          <w:rStyle w:val="Emphasis"/>
          <w:b w:val="0"/>
          <w:i w:val="0"/>
          <w:color w:val="auto"/>
        </w:rPr>
        <w:t xml:space="preserve">(usually under 20$ but will depend on final course enrolment and space needed) </w:t>
      </w:r>
      <w:r w:rsidRPr="00C649B6">
        <w:rPr>
          <w:rStyle w:val="Emphasis"/>
          <w:b w:val="0"/>
          <w:i w:val="0"/>
          <w:color w:val="auto"/>
        </w:rPr>
        <w:t xml:space="preserve">will be collected to cover a third of the transportation costs of the </w:t>
      </w:r>
      <w:r>
        <w:rPr>
          <w:rStyle w:val="Emphasis"/>
          <w:b w:val="0"/>
          <w:i w:val="0"/>
          <w:color w:val="auto"/>
        </w:rPr>
        <w:t xml:space="preserve">five </w:t>
      </w:r>
      <w:r w:rsidRPr="00C649B6">
        <w:rPr>
          <w:rStyle w:val="Emphasis"/>
          <w:b w:val="0"/>
          <w:i w:val="0"/>
          <w:color w:val="auto"/>
        </w:rPr>
        <w:t>field trips.</w:t>
      </w:r>
      <w:r>
        <w:rPr>
          <w:rStyle w:val="Emphasis"/>
          <w:b w:val="0"/>
          <w:i w:val="0"/>
          <w:color w:val="auto"/>
        </w:rPr>
        <w:t xml:space="preserve">  </w:t>
      </w:r>
    </w:p>
    <w:p w14:paraId="70E4A37C" w14:textId="77777777" w:rsidR="007F1643" w:rsidRPr="00567E30" w:rsidRDefault="007F1643" w:rsidP="00344E45">
      <w:pPr>
        <w:autoSpaceDE w:val="0"/>
        <w:autoSpaceDN w:val="0"/>
        <w:adjustRightInd w:val="0"/>
        <w:spacing w:after="0" w:line="240" w:lineRule="auto"/>
        <w:rPr>
          <w:rFonts w:cs="Times New Roman"/>
          <w:color w:val="FF0000"/>
          <w:sz w:val="24"/>
          <w:szCs w:val="24"/>
        </w:rPr>
      </w:pPr>
    </w:p>
    <w:p w14:paraId="5D9A96A6" w14:textId="77777777" w:rsidR="000D6CA9" w:rsidRDefault="000D6CA9" w:rsidP="00DC6544">
      <w:pPr>
        <w:pStyle w:val="Heading2"/>
      </w:pPr>
    </w:p>
    <w:p w14:paraId="0E60D1A6" w14:textId="77777777" w:rsidR="00344E45" w:rsidRPr="00120B7B" w:rsidRDefault="00344E45" w:rsidP="00DC6544">
      <w:pPr>
        <w:pStyle w:val="Heading2"/>
      </w:pPr>
      <w:r w:rsidRPr="00120B7B">
        <w:lastRenderedPageBreak/>
        <w:t>Course Policies</w:t>
      </w:r>
    </w:p>
    <w:p w14:paraId="10AA2BE5" w14:textId="77777777" w:rsidR="0035387D" w:rsidRDefault="0035387D" w:rsidP="00C03F89">
      <w:pPr>
        <w:pStyle w:val="Heading3"/>
      </w:pPr>
    </w:p>
    <w:p w14:paraId="3E30D31F" w14:textId="1BC6F510" w:rsidR="007F1643" w:rsidRPr="00120B7B" w:rsidRDefault="007F1643" w:rsidP="00C03F89">
      <w:pPr>
        <w:pStyle w:val="Heading3"/>
      </w:pPr>
      <w:r w:rsidRPr="00120B7B">
        <w:t>Grading Policies</w:t>
      </w:r>
      <w:r w:rsidR="002A415C">
        <w:t>:</w:t>
      </w:r>
    </w:p>
    <w:p w14:paraId="095ECCF2" w14:textId="38BDD818" w:rsidR="00C649B6" w:rsidRDefault="00C649B6" w:rsidP="00C649B6">
      <w:pPr>
        <w:rPr>
          <w:rFonts w:cs="Calibri"/>
          <w:sz w:val="24"/>
          <w:szCs w:val="24"/>
        </w:rPr>
      </w:pPr>
      <w:r w:rsidRPr="00C649B6">
        <w:rPr>
          <w:sz w:val="24"/>
          <w:szCs w:val="24"/>
        </w:rPr>
        <w:t xml:space="preserve">Policy on Late Assignments: </w:t>
      </w:r>
      <w:r w:rsidRPr="00C649B6">
        <w:rPr>
          <w:rFonts w:cs="Calibri"/>
          <w:sz w:val="24"/>
          <w:szCs w:val="24"/>
          <w:lang w:val="en-CA"/>
        </w:rPr>
        <w:t>If you cannot meet a course requirement, let me know in writing as soon as possible and preferably before the due date.</w:t>
      </w:r>
      <w:r w:rsidRPr="00C649B6">
        <w:rPr>
          <w:rFonts w:cs="Calibri"/>
          <w:sz w:val="24"/>
          <w:szCs w:val="24"/>
        </w:rPr>
        <w:t xml:space="preserve">   Late assignment will be penalized 10% per day and will no longer be accepted a week after the due date. </w:t>
      </w:r>
    </w:p>
    <w:p w14:paraId="0CB1870B" w14:textId="4582A99D" w:rsidR="004973B0" w:rsidRPr="00C649B6" w:rsidRDefault="00C649B6" w:rsidP="00C649B6">
      <w:pPr>
        <w:rPr>
          <w:b/>
          <w:bCs/>
          <w:sz w:val="24"/>
          <w:szCs w:val="24"/>
          <w:lang w:val="en-CA"/>
        </w:rPr>
      </w:pPr>
      <w:r w:rsidRPr="00C649B6">
        <w:rPr>
          <w:bCs/>
          <w:sz w:val="24"/>
          <w:szCs w:val="24"/>
          <w:lang w:val="en-CA"/>
        </w:rPr>
        <w:t xml:space="preserve">Copies of out-of-class assignments: </w:t>
      </w:r>
      <w:r w:rsidRPr="00C649B6">
        <w:rPr>
          <w:sz w:val="24"/>
          <w:szCs w:val="24"/>
          <w:lang w:val="en-CA"/>
        </w:rPr>
        <w:t>Keep paper and/or other reliable electronic back-up copies of all out-of-class assignments: you may be asked to resubmit work at any time.</w:t>
      </w:r>
    </w:p>
    <w:p w14:paraId="119677F5" w14:textId="77777777" w:rsidR="004973B0" w:rsidRPr="00120B7B" w:rsidRDefault="004973B0" w:rsidP="00C03F89">
      <w:pPr>
        <w:pStyle w:val="Heading3"/>
        <w:rPr>
          <w:lang w:val="en-GB"/>
        </w:rPr>
      </w:pPr>
      <w:r w:rsidRPr="00120B7B">
        <w:rPr>
          <w:lang w:val="en-GB"/>
        </w:rPr>
        <w:t>Course Policy on Group Work:</w:t>
      </w:r>
    </w:p>
    <w:p w14:paraId="350EAC10" w14:textId="77777777" w:rsidR="00C649B6" w:rsidRPr="00C649B6" w:rsidRDefault="00C649B6" w:rsidP="00C649B6">
      <w:pPr>
        <w:rPr>
          <w:rFonts w:ascii="Calibri" w:hAnsi="Calibri" w:cs="Calibri"/>
          <w:sz w:val="24"/>
          <w:szCs w:val="24"/>
        </w:rPr>
      </w:pPr>
      <w:r w:rsidRPr="00C649B6">
        <w:rPr>
          <w:rFonts w:ascii="Calibri" w:hAnsi="Calibri" w:cs="Calibri"/>
          <w:sz w:val="24"/>
          <w:szCs w:val="24"/>
        </w:rPr>
        <w:t>Group work is encouraged when completing in class labs though students have to make their own field or lab notes and write their own individual lab report.</w:t>
      </w:r>
    </w:p>
    <w:p w14:paraId="01D82EB0" w14:textId="77777777" w:rsidR="004973B0" w:rsidRPr="00567E30" w:rsidRDefault="004973B0" w:rsidP="00344E45">
      <w:pPr>
        <w:autoSpaceDE w:val="0"/>
        <w:autoSpaceDN w:val="0"/>
        <w:adjustRightInd w:val="0"/>
        <w:spacing w:after="0" w:line="240" w:lineRule="auto"/>
        <w:rPr>
          <w:rFonts w:cs="Times New Roman"/>
          <w:color w:val="000000"/>
          <w:sz w:val="24"/>
          <w:szCs w:val="24"/>
        </w:rPr>
      </w:pPr>
    </w:p>
    <w:p w14:paraId="5D83C06C" w14:textId="77777777" w:rsidR="004973B0" w:rsidRPr="00120B7B" w:rsidRDefault="004973B0" w:rsidP="00C03F89">
      <w:pPr>
        <w:pStyle w:val="Heading3"/>
      </w:pPr>
      <w:r w:rsidRPr="00120B7B">
        <w:t>Course Policy regarding use of electronic devices and recording of lectures</w:t>
      </w:r>
      <w:r w:rsidR="00DC6544">
        <w:t>:</w:t>
      </w:r>
    </w:p>
    <w:p w14:paraId="3515673A" w14:textId="7F246F9A" w:rsidR="004973B0" w:rsidRPr="00C649B6" w:rsidRDefault="004973B0" w:rsidP="004973B0">
      <w:pPr>
        <w:autoSpaceDE w:val="0"/>
        <w:autoSpaceDN w:val="0"/>
        <w:adjustRightInd w:val="0"/>
        <w:spacing w:after="0" w:line="240" w:lineRule="auto"/>
        <w:rPr>
          <w:rStyle w:val="Emphasis"/>
          <w:b w:val="0"/>
          <w:i w:val="0"/>
          <w:color w:val="auto"/>
        </w:rPr>
      </w:pPr>
      <w:r w:rsidRPr="00C649B6">
        <w:rPr>
          <w:rStyle w:val="Emphasis"/>
          <w:b w:val="0"/>
          <w:i w:val="0"/>
          <w:color w:val="auto"/>
        </w:rPr>
        <w:t xml:space="preserve">Electronic recording of classes is expressly forbidden without consent of the </w:t>
      </w:r>
      <w:r w:rsidR="001E3DF9" w:rsidRPr="00C649B6">
        <w:rPr>
          <w:rStyle w:val="Emphasis"/>
          <w:b w:val="0"/>
          <w:i w:val="0"/>
          <w:color w:val="auto"/>
        </w:rPr>
        <w:t xml:space="preserve">instructor. </w:t>
      </w:r>
      <w:r w:rsidR="00C649B6">
        <w:rPr>
          <w:rStyle w:val="Emphasis"/>
          <w:b w:val="0"/>
          <w:i w:val="0"/>
          <w:color w:val="auto"/>
        </w:rPr>
        <w:t xml:space="preserve">When </w:t>
      </w:r>
      <w:r w:rsidRPr="00C649B6">
        <w:rPr>
          <w:rStyle w:val="Emphasis"/>
          <w:b w:val="0"/>
          <w:i w:val="0"/>
          <w:color w:val="auto"/>
        </w:rPr>
        <w:t>recordings are permitted they are solely for the use of the authorized student and may not be reproduced, or transmitted to others, without the express written consent of the instructor.</w:t>
      </w:r>
    </w:p>
    <w:p w14:paraId="1125DAA3" w14:textId="77777777" w:rsidR="004973B0" w:rsidRPr="00567E30" w:rsidRDefault="004973B0" w:rsidP="004973B0">
      <w:pPr>
        <w:autoSpaceDE w:val="0"/>
        <w:autoSpaceDN w:val="0"/>
        <w:adjustRightInd w:val="0"/>
        <w:spacing w:after="0" w:line="240" w:lineRule="auto"/>
        <w:rPr>
          <w:rFonts w:cs="Times New Roman"/>
          <w:color w:val="FF0000"/>
          <w:sz w:val="24"/>
          <w:szCs w:val="24"/>
          <w:lang w:val="en-GB"/>
        </w:rPr>
      </w:pPr>
    </w:p>
    <w:p w14:paraId="0333767B" w14:textId="0AB93B4B" w:rsidR="004973B0" w:rsidRPr="00C649B6" w:rsidRDefault="003F36E1" w:rsidP="00C649B6">
      <w:pPr>
        <w:pStyle w:val="Heading2"/>
        <w:rPr>
          <w:lang w:val="en-GB"/>
        </w:rPr>
      </w:pPr>
      <w:r w:rsidRPr="00120B7B">
        <w:rPr>
          <w:lang w:val="en-GB"/>
        </w:rPr>
        <w:t>University Policies</w:t>
      </w:r>
    </w:p>
    <w:p w14:paraId="685501A8" w14:textId="50882C68" w:rsidR="007F1643" w:rsidRPr="00120B7B" w:rsidRDefault="007F1643" w:rsidP="00C03F89">
      <w:pPr>
        <w:pStyle w:val="Heading3"/>
      </w:pPr>
      <w:r w:rsidRPr="00120B7B">
        <w:t>Academic Consideration</w:t>
      </w:r>
      <w:r w:rsidR="002A415C">
        <w:t>:</w:t>
      </w:r>
    </w:p>
    <w:p w14:paraId="202D73FC" w14:textId="77777777" w:rsidR="007F1643" w:rsidRPr="00120B7B" w:rsidRDefault="007F1643" w:rsidP="00344E45">
      <w:pPr>
        <w:autoSpaceDE w:val="0"/>
        <w:autoSpaceDN w:val="0"/>
        <w:adjustRightInd w:val="0"/>
        <w:spacing w:after="0" w:line="240" w:lineRule="auto"/>
        <w:rPr>
          <w:rFonts w:cs="Times New Roman"/>
          <w:color w:val="000000"/>
          <w:sz w:val="24"/>
          <w:szCs w:val="24"/>
        </w:rPr>
      </w:pPr>
    </w:p>
    <w:p w14:paraId="0AC74EE3" w14:textId="77777777" w:rsidR="00C1785B" w:rsidRPr="008E71E8" w:rsidRDefault="00EF5F86" w:rsidP="00344E45">
      <w:pPr>
        <w:autoSpaceDE w:val="0"/>
        <w:autoSpaceDN w:val="0"/>
        <w:adjustRightInd w:val="0"/>
        <w:spacing w:after="0" w:line="240" w:lineRule="auto"/>
        <w:rPr>
          <w:rFonts w:eastAsia="Times New Roman" w:cs="Times New Roman"/>
          <w:sz w:val="24"/>
          <w:szCs w:val="24"/>
        </w:rPr>
      </w:pPr>
      <w:r w:rsidRPr="008E71E8">
        <w:rPr>
          <w:rFonts w:eastAsia="Times New Roman" w:cs="Times New Roman"/>
          <w:sz w:val="24"/>
          <w:szCs w:val="24"/>
        </w:rPr>
        <w:t>The University of Guelph is committed to supporting students in their learning experiences and responding to their individual needs</w:t>
      </w:r>
      <w:r w:rsidR="00C1785B" w:rsidRPr="008E71E8">
        <w:rPr>
          <w:rFonts w:eastAsia="Times New Roman" w:cs="Times New Roman"/>
          <w:sz w:val="24"/>
          <w:szCs w:val="24"/>
        </w:rPr>
        <w:t xml:space="preserve"> and is </w:t>
      </w:r>
      <w:r w:rsidRPr="008E71E8">
        <w:rPr>
          <w:rFonts w:eastAsia="Times New Roman" w:cs="Times New Roman"/>
          <w:sz w:val="24"/>
          <w:szCs w:val="24"/>
        </w:rPr>
        <w:t>aware that a variety of situations or events beyond the student's control may affect academic performance. Support is provided to accommodate academic needs in the face of personal difficulties or unforeseen events</w:t>
      </w:r>
      <w:r w:rsidR="00C1785B" w:rsidRPr="008E71E8">
        <w:rPr>
          <w:rFonts w:eastAsia="Times New Roman" w:cs="Times New Roman"/>
          <w:sz w:val="24"/>
          <w:szCs w:val="24"/>
        </w:rPr>
        <w:t xml:space="preserve"> in the form of Academic Consideration.</w:t>
      </w:r>
    </w:p>
    <w:p w14:paraId="1B2A00C1" w14:textId="77777777" w:rsidR="00C1785B" w:rsidRPr="008E71E8" w:rsidRDefault="00C1785B" w:rsidP="00344E45">
      <w:pPr>
        <w:autoSpaceDE w:val="0"/>
        <w:autoSpaceDN w:val="0"/>
        <w:adjustRightInd w:val="0"/>
        <w:spacing w:after="0" w:line="240" w:lineRule="auto"/>
        <w:rPr>
          <w:rFonts w:eastAsia="Times New Roman" w:cs="Times New Roman"/>
          <w:sz w:val="24"/>
          <w:szCs w:val="24"/>
        </w:rPr>
      </w:pPr>
    </w:p>
    <w:p w14:paraId="3292FD46" w14:textId="3147CDD4" w:rsidR="003B30A7" w:rsidRPr="00120B7B" w:rsidRDefault="003B30A7" w:rsidP="00344E45">
      <w:pPr>
        <w:autoSpaceDE w:val="0"/>
        <w:autoSpaceDN w:val="0"/>
        <w:adjustRightInd w:val="0"/>
        <w:spacing w:after="0" w:line="240" w:lineRule="auto"/>
        <w:rPr>
          <w:rFonts w:cs="Times New Roman"/>
          <w:color w:val="000000"/>
          <w:sz w:val="24"/>
          <w:szCs w:val="24"/>
        </w:rPr>
      </w:pPr>
      <w:r>
        <w:rPr>
          <w:rFonts w:eastAsia="Times New Roman" w:cs="Times New Roman"/>
          <w:sz w:val="24"/>
          <w:szCs w:val="24"/>
        </w:rPr>
        <w:t xml:space="preserve">Information on regulations and procedures for Academic Consideration, Appeals and Petitions, including categories, grounds, timelines and appeals can be found in </w:t>
      </w:r>
      <w:hyperlink r:id="rId12" w:tgtFrame="_blank" w:history="1">
        <w:r>
          <w:rPr>
            <w:rStyle w:val="Hyperlink"/>
            <w:rFonts w:eastAsia="Times New Roman" w:cs="Times New Roman"/>
            <w:sz w:val="24"/>
            <w:szCs w:val="24"/>
          </w:rPr>
          <w:t xml:space="preserve">Section VIII (Undergraduate Degree </w:t>
        </w:r>
        <w:r w:rsidR="00E6754D">
          <w:rPr>
            <w:rStyle w:val="Hyperlink"/>
            <w:rFonts w:eastAsia="Times New Roman" w:cs="Times New Roman"/>
            <w:sz w:val="24"/>
            <w:szCs w:val="24"/>
          </w:rPr>
          <w:t>Regulations and</w:t>
        </w:r>
        <w:r>
          <w:rPr>
            <w:rStyle w:val="Hyperlink"/>
            <w:rFonts w:eastAsia="Times New Roman" w:cs="Times New Roman"/>
            <w:sz w:val="24"/>
            <w:szCs w:val="24"/>
          </w:rPr>
          <w:t xml:space="preserve"> Procedures) of the Undergraduate Calendar</w:t>
        </w:r>
      </w:hyperlink>
      <w:r>
        <w:rPr>
          <w:rFonts w:eastAsia="Times New Roman" w:cs="Times New Roman"/>
          <w:color w:val="000000"/>
          <w:sz w:val="24"/>
          <w:szCs w:val="24"/>
        </w:rPr>
        <w:t>.</w:t>
      </w:r>
    </w:p>
    <w:p w14:paraId="2AB001E7" w14:textId="77777777" w:rsidR="00E6754D" w:rsidRPr="00567E30" w:rsidRDefault="00E6754D" w:rsidP="00C03F89">
      <w:pPr>
        <w:pStyle w:val="Heading3"/>
        <w:rPr>
          <w:b w:val="0"/>
        </w:rPr>
      </w:pPr>
    </w:p>
    <w:p w14:paraId="3E0FA59F" w14:textId="131C6FBF" w:rsidR="007F1643" w:rsidRPr="00120B7B" w:rsidRDefault="007F1643" w:rsidP="00C03F89">
      <w:pPr>
        <w:pStyle w:val="Heading3"/>
      </w:pPr>
      <w:r w:rsidRPr="00120B7B">
        <w:t>Academic Misconduct</w:t>
      </w:r>
      <w:r w:rsidR="002A415C">
        <w:t>:</w:t>
      </w:r>
    </w:p>
    <w:p w14:paraId="79519682" w14:textId="77777777" w:rsidR="004973B0" w:rsidRPr="00120B7B" w:rsidRDefault="004973B0" w:rsidP="00344E45">
      <w:pPr>
        <w:autoSpaceDE w:val="0"/>
        <w:autoSpaceDN w:val="0"/>
        <w:adjustRightInd w:val="0"/>
        <w:spacing w:after="0" w:line="240" w:lineRule="auto"/>
        <w:rPr>
          <w:rFonts w:cs="Times New Roman"/>
          <w:color w:val="000000"/>
          <w:sz w:val="24"/>
          <w:szCs w:val="24"/>
        </w:rPr>
      </w:pPr>
    </w:p>
    <w:p w14:paraId="4A07E50C" w14:textId="77777777" w:rsidR="007F1643" w:rsidRPr="00120B7B" w:rsidRDefault="00344E45" w:rsidP="00344E45">
      <w:pPr>
        <w:autoSpaceDE w:val="0"/>
        <w:autoSpaceDN w:val="0"/>
        <w:adjustRightInd w:val="0"/>
        <w:spacing w:after="0" w:line="240" w:lineRule="auto"/>
        <w:rPr>
          <w:rFonts w:cs="Times New Roman"/>
          <w:color w:val="000000"/>
          <w:sz w:val="24"/>
          <w:szCs w:val="24"/>
        </w:rPr>
      </w:pPr>
      <w:r w:rsidRPr="00120B7B">
        <w:rPr>
          <w:rFonts w:cs="Times New Roman"/>
          <w:color w:val="000000"/>
          <w:sz w:val="24"/>
          <w:szCs w:val="24"/>
        </w:rPr>
        <w:t>The University of Guelph is committed to upholding the highest standards of academic integrity and it is</w:t>
      </w:r>
      <w:r w:rsidR="002D14A4" w:rsidRPr="00120B7B">
        <w:rPr>
          <w:rFonts w:cs="Times New Roman"/>
          <w:color w:val="000000"/>
          <w:sz w:val="24"/>
          <w:szCs w:val="24"/>
        </w:rPr>
        <w:t xml:space="preserve"> </w:t>
      </w:r>
      <w:r w:rsidRPr="00120B7B">
        <w:rPr>
          <w:rFonts w:cs="Times New Roman"/>
          <w:color w:val="000000"/>
          <w:sz w:val="24"/>
          <w:szCs w:val="24"/>
        </w:rPr>
        <w:t>the responsibility of all memb</w:t>
      </w:r>
      <w:r w:rsidR="007F1643" w:rsidRPr="00120B7B">
        <w:rPr>
          <w:rFonts w:cs="Times New Roman"/>
          <w:color w:val="000000"/>
          <w:sz w:val="24"/>
          <w:szCs w:val="24"/>
        </w:rPr>
        <w:t xml:space="preserve">ers of the University community, </w:t>
      </w:r>
      <w:r w:rsidRPr="00120B7B">
        <w:rPr>
          <w:rFonts w:cs="Times New Roman"/>
          <w:color w:val="000000"/>
          <w:sz w:val="24"/>
          <w:szCs w:val="24"/>
        </w:rPr>
        <w:t>faculty, staff, and students  to be aware</w:t>
      </w:r>
      <w:r w:rsidR="002D14A4" w:rsidRPr="00120B7B">
        <w:rPr>
          <w:rFonts w:cs="Times New Roman"/>
          <w:color w:val="000000"/>
          <w:sz w:val="24"/>
          <w:szCs w:val="24"/>
        </w:rPr>
        <w:t xml:space="preserve"> </w:t>
      </w:r>
      <w:r w:rsidRPr="00120B7B">
        <w:rPr>
          <w:rFonts w:cs="Times New Roman"/>
          <w:color w:val="000000"/>
          <w:sz w:val="24"/>
          <w:szCs w:val="24"/>
        </w:rPr>
        <w:t>of what constitutes academic misconduct and to do as much as possible to prevent academic offences</w:t>
      </w:r>
      <w:r w:rsidR="002D14A4" w:rsidRPr="00120B7B">
        <w:rPr>
          <w:rFonts w:cs="Times New Roman"/>
          <w:color w:val="000000"/>
          <w:sz w:val="24"/>
          <w:szCs w:val="24"/>
        </w:rPr>
        <w:t xml:space="preserve"> </w:t>
      </w:r>
      <w:r w:rsidRPr="00120B7B">
        <w:rPr>
          <w:rFonts w:cs="Times New Roman"/>
          <w:color w:val="000000"/>
          <w:sz w:val="24"/>
          <w:szCs w:val="24"/>
        </w:rPr>
        <w:t xml:space="preserve">from occurring. </w:t>
      </w:r>
    </w:p>
    <w:p w14:paraId="2BEAE5E3" w14:textId="77777777" w:rsidR="007F1643" w:rsidRPr="00120B7B" w:rsidRDefault="007F1643" w:rsidP="00344E45">
      <w:pPr>
        <w:autoSpaceDE w:val="0"/>
        <w:autoSpaceDN w:val="0"/>
        <w:adjustRightInd w:val="0"/>
        <w:spacing w:after="0" w:line="240" w:lineRule="auto"/>
        <w:rPr>
          <w:rFonts w:cs="Times New Roman"/>
          <w:color w:val="000000"/>
          <w:sz w:val="24"/>
          <w:szCs w:val="24"/>
        </w:rPr>
      </w:pPr>
    </w:p>
    <w:p w14:paraId="6D81F7D9" w14:textId="77777777" w:rsidR="007F1643" w:rsidRPr="00120B7B" w:rsidRDefault="00344E45" w:rsidP="00344E45">
      <w:pPr>
        <w:autoSpaceDE w:val="0"/>
        <w:autoSpaceDN w:val="0"/>
        <w:adjustRightInd w:val="0"/>
        <w:spacing w:after="0" w:line="240" w:lineRule="auto"/>
        <w:rPr>
          <w:rFonts w:cs="Times New Roman"/>
          <w:color w:val="000000"/>
          <w:sz w:val="24"/>
          <w:szCs w:val="24"/>
        </w:rPr>
      </w:pPr>
      <w:r w:rsidRPr="00120B7B">
        <w:rPr>
          <w:rFonts w:cs="Times New Roman"/>
          <w:color w:val="000000"/>
          <w:sz w:val="24"/>
          <w:szCs w:val="24"/>
        </w:rPr>
        <w:t>University of Guelph students have the responsibility of abiding by the University's</w:t>
      </w:r>
      <w:r w:rsidR="002D14A4" w:rsidRPr="00120B7B">
        <w:rPr>
          <w:rFonts w:cs="Times New Roman"/>
          <w:color w:val="000000"/>
          <w:sz w:val="24"/>
          <w:szCs w:val="24"/>
        </w:rPr>
        <w:t xml:space="preserve"> </w:t>
      </w:r>
      <w:r w:rsidRPr="00120B7B">
        <w:rPr>
          <w:rFonts w:cs="Times New Roman"/>
          <w:color w:val="000000"/>
          <w:sz w:val="24"/>
          <w:szCs w:val="24"/>
        </w:rPr>
        <w:t>policy on academic misconduct regardless of their location of study; faculty, staff and students have the</w:t>
      </w:r>
      <w:r w:rsidR="002D14A4" w:rsidRPr="00120B7B">
        <w:rPr>
          <w:rFonts w:cs="Times New Roman"/>
          <w:color w:val="000000"/>
          <w:sz w:val="24"/>
          <w:szCs w:val="24"/>
        </w:rPr>
        <w:t xml:space="preserve"> </w:t>
      </w:r>
      <w:r w:rsidRPr="00120B7B">
        <w:rPr>
          <w:rFonts w:cs="Times New Roman"/>
          <w:color w:val="000000"/>
          <w:sz w:val="24"/>
          <w:szCs w:val="24"/>
        </w:rPr>
        <w:t xml:space="preserve">responsibility of supporting an environment that discourages misconduct. Students need to </w:t>
      </w:r>
      <w:r w:rsidRPr="00120B7B">
        <w:rPr>
          <w:rFonts w:cs="Times New Roman"/>
          <w:color w:val="000000"/>
          <w:sz w:val="24"/>
          <w:szCs w:val="24"/>
        </w:rPr>
        <w:lastRenderedPageBreak/>
        <w:t>remain aware</w:t>
      </w:r>
      <w:r w:rsidR="002D14A4" w:rsidRPr="00120B7B">
        <w:rPr>
          <w:rFonts w:cs="Times New Roman"/>
          <w:color w:val="000000"/>
          <w:sz w:val="24"/>
          <w:szCs w:val="24"/>
        </w:rPr>
        <w:t xml:space="preserve"> </w:t>
      </w:r>
      <w:r w:rsidRPr="00120B7B">
        <w:rPr>
          <w:rFonts w:cs="Times New Roman"/>
          <w:color w:val="000000"/>
          <w:sz w:val="24"/>
          <w:szCs w:val="24"/>
        </w:rPr>
        <w:t>that instructors have access to and the right to use electronic and other means of detection. Please note:</w:t>
      </w:r>
      <w:r w:rsidR="002D14A4" w:rsidRPr="00120B7B">
        <w:rPr>
          <w:rFonts w:cs="Times New Roman"/>
          <w:color w:val="000000"/>
          <w:sz w:val="24"/>
          <w:szCs w:val="24"/>
        </w:rPr>
        <w:t xml:space="preserve"> </w:t>
      </w:r>
      <w:r w:rsidRPr="00120B7B">
        <w:rPr>
          <w:rFonts w:cs="Times New Roman"/>
          <w:color w:val="000000"/>
          <w:sz w:val="24"/>
          <w:szCs w:val="24"/>
        </w:rPr>
        <w:t>Whether or not a student intended to commit academic misconduct is not relevant for a finding of guilt</w:t>
      </w:r>
      <w:r w:rsidR="007F1643" w:rsidRPr="00120B7B">
        <w:rPr>
          <w:rFonts w:cs="Times New Roman"/>
          <w:color w:val="000000"/>
          <w:sz w:val="24"/>
          <w:szCs w:val="24"/>
        </w:rPr>
        <w:t xml:space="preserve">. </w:t>
      </w:r>
      <w:r w:rsidRPr="00120B7B">
        <w:rPr>
          <w:rFonts w:cs="Times New Roman"/>
          <w:color w:val="000000"/>
          <w:sz w:val="24"/>
          <w:szCs w:val="24"/>
        </w:rPr>
        <w:t>Hurried or careless submission of assignments does not excuse students from responsibility for verifying</w:t>
      </w:r>
      <w:r w:rsidR="00243317" w:rsidRPr="00120B7B">
        <w:rPr>
          <w:rFonts w:cs="Times New Roman"/>
          <w:color w:val="000000"/>
          <w:sz w:val="24"/>
          <w:szCs w:val="24"/>
        </w:rPr>
        <w:t xml:space="preserve"> </w:t>
      </w:r>
      <w:r w:rsidRPr="00120B7B">
        <w:rPr>
          <w:rFonts w:cs="Times New Roman"/>
          <w:color w:val="000000"/>
          <w:sz w:val="24"/>
          <w:szCs w:val="24"/>
        </w:rPr>
        <w:t>the academic integrity of their work before submitting it. Students who are in any doubt as to whether an</w:t>
      </w:r>
      <w:r w:rsidR="00243317" w:rsidRPr="00120B7B">
        <w:rPr>
          <w:rFonts w:cs="Times New Roman"/>
          <w:color w:val="000000"/>
          <w:sz w:val="24"/>
          <w:szCs w:val="24"/>
        </w:rPr>
        <w:t xml:space="preserve"> </w:t>
      </w:r>
      <w:r w:rsidRPr="00120B7B">
        <w:rPr>
          <w:rFonts w:cs="Times New Roman"/>
          <w:color w:val="000000"/>
          <w:sz w:val="24"/>
          <w:szCs w:val="24"/>
        </w:rPr>
        <w:t>action on their part could be construed as an academic offence should consult with a faculty member or</w:t>
      </w:r>
      <w:r w:rsidR="00243317" w:rsidRPr="00120B7B">
        <w:rPr>
          <w:rFonts w:cs="Times New Roman"/>
          <w:color w:val="000000"/>
          <w:sz w:val="24"/>
          <w:szCs w:val="24"/>
        </w:rPr>
        <w:t xml:space="preserve"> </w:t>
      </w:r>
      <w:r w:rsidRPr="00120B7B">
        <w:rPr>
          <w:rFonts w:cs="Times New Roman"/>
          <w:color w:val="000000"/>
          <w:sz w:val="24"/>
          <w:szCs w:val="24"/>
        </w:rPr>
        <w:t xml:space="preserve">faculty advisor. </w:t>
      </w:r>
    </w:p>
    <w:p w14:paraId="2E0E3D7D" w14:textId="77777777" w:rsidR="007F1643" w:rsidRPr="00120B7B" w:rsidRDefault="007F1643" w:rsidP="00344E45">
      <w:pPr>
        <w:autoSpaceDE w:val="0"/>
        <w:autoSpaceDN w:val="0"/>
        <w:adjustRightInd w:val="0"/>
        <w:spacing w:after="0" w:line="240" w:lineRule="auto"/>
        <w:rPr>
          <w:rFonts w:cs="Times New Roman"/>
          <w:color w:val="000000"/>
          <w:sz w:val="24"/>
          <w:szCs w:val="24"/>
        </w:rPr>
      </w:pPr>
    </w:p>
    <w:p w14:paraId="7359AF69" w14:textId="4DD1D136" w:rsidR="00DD7338" w:rsidRDefault="00402818" w:rsidP="00344E45">
      <w:pPr>
        <w:autoSpaceDE w:val="0"/>
        <w:autoSpaceDN w:val="0"/>
        <w:adjustRightInd w:val="0"/>
        <w:spacing w:after="0" w:line="240" w:lineRule="auto"/>
        <w:rPr>
          <w:rFonts w:cs="Times New Roman"/>
          <w:color w:val="000000"/>
          <w:sz w:val="24"/>
          <w:szCs w:val="24"/>
        </w:rPr>
      </w:pPr>
      <w:r>
        <w:rPr>
          <w:rFonts w:cs="Times New Roman"/>
          <w:color w:val="000000"/>
          <w:sz w:val="24"/>
          <w:szCs w:val="24"/>
        </w:rPr>
        <w:t>Detailed information regarding the Academic Misconduct p</w:t>
      </w:r>
      <w:r w:rsidR="00344E45" w:rsidRPr="00120B7B">
        <w:rPr>
          <w:rFonts w:cs="Times New Roman"/>
          <w:color w:val="000000"/>
          <w:sz w:val="24"/>
          <w:szCs w:val="24"/>
        </w:rPr>
        <w:t xml:space="preserve">olicy </w:t>
      </w:r>
      <w:r>
        <w:rPr>
          <w:rFonts w:cs="Times New Roman"/>
          <w:color w:val="000000"/>
          <w:sz w:val="24"/>
          <w:szCs w:val="24"/>
        </w:rPr>
        <w:t>is available in</w:t>
      </w:r>
      <w:r w:rsidRPr="008E71E8">
        <w:rPr>
          <w:rFonts w:eastAsia="Times New Roman" w:cs="Times New Roman"/>
          <w:sz w:val="24"/>
          <w:szCs w:val="24"/>
        </w:rPr>
        <w:t xml:space="preserve"> </w:t>
      </w:r>
      <w:hyperlink r:id="rId13" w:history="1">
        <w:r w:rsidRPr="00E6754D">
          <w:rPr>
            <w:rStyle w:val="Hyperlink"/>
            <w:rFonts w:cs="Times New Roman"/>
            <w:sz w:val="24"/>
            <w:szCs w:val="24"/>
          </w:rPr>
          <w:t>Section VIII (Undergraduate Degree Regulations and Procedures</w:t>
        </w:r>
        <w:r w:rsidR="00E6754D" w:rsidRPr="00E6754D">
          <w:rPr>
            <w:rStyle w:val="Hyperlink"/>
            <w:rFonts w:cs="Times New Roman"/>
            <w:sz w:val="24"/>
            <w:szCs w:val="24"/>
          </w:rPr>
          <w:t>) of the Undergraduate Calendar</w:t>
        </w:r>
      </w:hyperlink>
      <w:r w:rsidR="00E6754D">
        <w:rPr>
          <w:rFonts w:cs="Times New Roman"/>
          <w:color w:val="000000"/>
          <w:sz w:val="24"/>
          <w:szCs w:val="24"/>
        </w:rPr>
        <w:t>.</w:t>
      </w:r>
      <w:r w:rsidRPr="008E71E8">
        <w:rPr>
          <w:rFonts w:cs="Times New Roman"/>
          <w:color w:val="000000"/>
          <w:sz w:val="24"/>
          <w:szCs w:val="24"/>
        </w:rPr>
        <w:t xml:space="preserve"> </w:t>
      </w:r>
    </w:p>
    <w:p w14:paraId="52AB4887" w14:textId="77777777" w:rsidR="00402818" w:rsidRPr="00567E30" w:rsidRDefault="00402818" w:rsidP="00344E45">
      <w:pPr>
        <w:autoSpaceDE w:val="0"/>
        <w:autoSpaceDN w:val="0"/>
        <w:adjustRightInd w:val="0"/>
        <w:spacing w:after="0" w:line="240" w:lineRule="auto"/>
        <w:rPr>
          <w:rFonts w:cs="Times New Roman"/>
          <w:bCs/>
          <w:color w:val="000000"/>
          <w:sz w:val="24"/>
          <w:szCs w:val="24"/>
        </w:rPr>
      </w:pPr>
    </w:p>
    <w:p w14:paraId="100A46C7" w14:textId="44F79D52" w:rsidR="00344E45" w:rsidRPr="00120B7B" w:rsidRDefault="007F1643" w:rsidP="00C03F89">
      <w:pPr>
        <w:pStyle w:val="Heading3"/>
      </w:pPr>
      <w:r w:rsidRPr="00120B7B">
        <w:t>Accessibility</w:t>
      </w:r>
      <w:r w:rsidR="002A415C">
        <w:t>:</w:t>
      </w:r>
    </w:p>
    <w:p w14:paraId="7549EAB3" w14:textId="77777777" w:rsidR="007F1643" w:rsidRPr="00567E30" w:rsidRDefault="007F1643" w:rsidP="00344E45">
      <w:pPr>
        <w:autoSpaceDE w:val="0"/>
        <w:autoSpaceDN w:val="0"/>
        <w:adjustRightInd w:val="0"/>
        <w:spacing w:after="0" w:line="240" w:lineRule="auto"/>
        <w:rPr>
          <w:rFonts w:cs="Times New Roman"/>
          <w:bCs/>
          <w:color w:val="000000"/>
          <w:sz w:val="24"/>
          <w:szCs w:val="24"/>
        </w:rPr>
      </w:pPr>
    </w:p>
    <w:p w14:paraId="2FBDCDE3" w14:textId="77777777" w:rsidR="007F1643" w:rsidRPr="00120B7B" w:rsidRDefault="00344E45" w:rsidP="00344E45">
      <w:pPr>
        <w:autoSpaceDE w:val="0"/>
        <w:autoSpaceDN w:val="0"/>
        <w:adjustRightInd w:val="0"/>
        <w:spacing w:after="0" w:line="240" w:lineRule="auto"/>
        <w:rPr>
          <w:rFonts w:cs="Times New Roman"/>
          <w:color w:val="000000"/>
          <w:sz w:val="24"/>
          <w:szCs w:val="24"/>
        </w:rPr>
      </w:pPr>
      <w:r w:rsidRPr="00120B7B">
        <w:rPr>
          <w:rFonts w:cs="Times New Roman"/>
          <w:color w:val="000000"/>
          <w:sz w:val="24"/>
          <w:szCs w:val="24"/>
        </w:rPr>
        <w:t>The University of Guelph is committed to creating a barrier-free environment. Providing services for</w:t>
      </w:r>
      <w:r w:rsidR="00243317" w:rsidRPr="00120B7B">
        <w:rPr>
          <w:rFonts w:cs="Times New Roman"/>
          <w:color w:val="000000"/>
          <w:sz w:val="24"/>
          <w:szCs w:val="24"/>
        </w:rPr>
        <w:t xml:space="preserve"> </w:t>
      </w:r>
      <w:r w:rsidRPr="00120B7B">
        <w:rPr>
          <w:rFonts w:cs="Times New Roman"/>
          <w:color w:val="000000"/>
          <w:sz w:val="24"/>
          <w:szCs w:val="24"/>
        </w:rPr>
        <w:t>students is a shared responsibility among students, faculty and administrators. This relationship is based</w:t>
      </w:r>
      <w:r w:rsidR="00243317" w:rsidRPr="00120B7B">
        <w:rPr>
          <w:rFonts w:cs="Times New Roman"/>
          <w:color w:val="000000"/>
          <w:sz w:val="24"/>
          <w:szCs w:val="24"/>
        </w:rPr>
        <w:t xml:space="preserve"> </w:t>
      </w:r>
      <w:r w:rsidRPr="00120B7B">
        <w:rPr>
          <w:rFonts w:cs="Times New Roman"/>
          <w:color w:val="000000"/>
          <w:sz w:val="24"/>
          <w:szCs w:val="24"/>
        </w:rPr>
        <w:t>on respect of individual rights, the dignity of the individual and the University community's shared</w:t>
      </w:r>
      <w:r w:rsidR="00243317" w:rsidRPr="00120B7B">
        <w:rPr>
          <w:rFonts w:cs="Times New Roman"/>
          <w:color w:val="000000"/>
          <w:sz w:val="24"/>
          <w:szCs w:val="24"/>
        </w:rPr>
        <w:t xml:space="preserve"> </w:t>
      </w:r>
      <w:r w:rsidRPr="00120B7B">
        <w:rPr>
          <w:rFonts w:cs="Times New Roman"/>
          <w:color w:val="000000"/>
          <w:sz w:val="24"/>
          <w:szCs w:val="24"/>
        </w:rPr>
        <w:t>commitment to an open and supportive learning environment. Students requiring service or</w:t>
      </w:r>
      <w:r w:rsidR="00243317" w:rsidRPr="00120B7B">
        <w:rPr>
          <w:rFonts w:cs="Times New Roman"/>
          <w:color w:val="000000"/>
          <w:sz w:val="24"/>
          <w:szCs w:val="24"/>
        </w:rPr>
        <w:t xml:space="preserve"> </w:t>
      </w:r>
      <w:r w:rsidRPr="00120B7B">
        <w:rPr>
          <w:rFonts w:cs="Times New Roman"/>
          <w:color w:val="000000"/>
          <w:sz w:val="24"/>
          <w:szCs w:val="24"/>
        </w:rPr>
        <w:t>accommodation, whether due to an identified, ongoing disability or a short-term disability should contact</w:t>
      </w:r>
      <w:r w:rsidR="00243317" w:rsidRPr="00120B7B">
        <w:rPr>
          <w:rFonts w:cs="Times New Roman"/>
          <w:color w:val="000000"/>
          <w:sz w:val="24"/>
          <w:szCs w:val="24"/>
        </w:rPr>
        <w:t xml:space="preserve"> </w:t>
      </w:r>
      <w:r w:rsidRPr="00120B7B">
        <w:rPr>
          <w:rFonts w:cs="Times New Roman"/>
          <w:color w:val="000000"/>
          <w:sz w:val="24"/>
          <w:szCs w:val="24"/>
        </w:rPr>
        <w:t xml:space="preserve">the </w:t>
      </w:r>
      <w:r w:rsidR="00063D9B">
        <w:rPr>
          <w:rFonts w:cs="Times New Roman"/>
          <w:color w:val="000000"/>
          <w:sz w:val="24"/>
          <w:szCs w:val="24"/>
        </w:rPr>
        <w:t>Student Accessibility Services (SAS), formerly Centre for Students</w:t>
      </w:r>
      <w:r w:rsidRPr="00120B7B">
        <w:rPr>
          <w:rFonts w:cs="Times New Roman"/>
          <w:color w:val="000000"/>
          <w:sz w:val="24"/>
          <w:szCs w:val="24"/>
        </w:rPr>
        <w:t xml:space="preserve"> with Disabilities</w:t>
      </w:r>
      <w:r w:rsidR="00063D9B">
        <w:rPr>
          <w:rFonts w:cs="Times New Roman"/>
          <w:color w:val="000000"/>
          <w:sz w:val="24"/>
          <w:szCs w:val="24"/>
        </w:rPr>
        <w:t xml:space="preserve"> (CSD), </w:t>
      </w:r>
      <w:r w:rsidRPr="00120B7B">
        <w:rPr>
          <w:rFonts w:cs="Times New Roman"/>
          <w:color w:val="000000"/>
          <w:sz w:val="24"/>
          <w:szCs w:val="24"/>
        </w:rPr>
        <w:t xml:space="preserve">as soon as possible. </w:t>
      </w:r>
    </w:p>
    <w:p w14:paraId="1F9056DB" w14:textId="77777777" w:rsidR="007F1643" w:rsidRPr="00120B7B" w:rsidRDefault="007F1643" w:rsidP="00344E45">
      <w:pPr>
        <w:autoSpaceDE w:val="0"/>
        <w:autoSpaceDN w:val="0"/>
        <w:adjustRightInd w:val="0"/>
        <w:spacing w:after="0" w:line="240" w:lineRule="auto"/>
        <w:rPr>
          <w:rFonts w:cs="Times New Roman"/>
          <w:color w:val="000000"/>
          <w:sz w:val="24"/>
          <w:szCs w:val="24"/>
        </w:rPr>
      </w:pPr>
    </w:p>
    <w:p w14:paraId="422933C6" w14:textId="7F0F7EC1" w:rsidR="00DD7338" w:rsidRDefault="00344E45" w:rsidP="00344E45">
      <w:pPr>
        <w:autoSpaceDE w:val="0"/>
        <w:autoSpaceDN w:val="0"/>
        <w:adjustRightInd w:val="0"/>
        <w:spacing w:after="0" w:line="240" w:lineRule="auto"/>
      </w:pPr>
      <w:r w:rsidRPr="00120B7B">
        <w:rPr>
          <w:rFonts w:cs="Times New Roman"/>
          <w:color w:val="000000"/>
          <w:sz w:val="24"/>
          <w:szCs w:val="24"/>
        </w:rPr>
        <w:t xml:space="preserve">For more information, contact </w:t>
      </w:r>
      <w:r w:rsidR="00063D9B">
        <w:rPr>
          <w:rFonts w:cs="Times New Roman"/>
          <w:color w:val="000000"/>
          <w:sz w:val="24"/>
          <w:szCs w:val="24"/>
        </w:rPr>
        <w:t>SAS</w:t>
      </w:r>
      <w:r w:rsidRPr="00120B7B">
        <w:rPr>
          <w:rFonts w:cs="Times New Roman"/>
          <w:color w:val="000000"/>
          <w:sz w:val="24"/>
          <w:szCs w:val="24"/>
        </w:rPr>
        <w:t xml:space="preserve"> at 519-824-412</w:t>
      </w:r>
      <w:r w:rsidR="00063D9B">
        <w:rPr>
          <w:rFonts w:cs="Times New Roman"/>
          <w:color w:val="000000"/>
          <w:sz w:val="24"/>
          <w:szCs w:val="24"/>
        </w:rPr>
        <w:t>0 ext. 56208 or email sas</w:t>
      </w:r>
      <w:r w:rsidRPr="00120B7B">
        <w:rPr>
          <w:rFonts w:cs="Times New Roman"/>
          <w:color w:val="000000"/>
          <w:sz w:val="24"/>
          <w:szCs w:val="24"/>
        </w:rPr>
        <w:t xml:space="preserve">@uoguelph.ca or </w:t>
      </w:r>
      <w:r w:rsidR="008E71E8">
        <w:rPr>
          <w:rFonts w:cs="Times New Roman"/>
          <w:color w:val="000000"/>
          <w:sz w:val="24"/>
          <w:szCs w:val="24"/>
        </w:rPr>
        <w:t>visit</w:t>
      </w:r>
      <w:r w:rsidRPr="00120B7B">
        <w:rPr>
          <w:rFonts w:cs="Times New Roman"/>
          <w:color w:val="000000"/>
          <w:sz w:val="24"/>
          <w:szCs w:val="24"/>
        </w:rPr>
        <w:t xml:space="preserve"> the </w:t>
      </w:r>
      <w:hyperlink r:id="rId14" w:history="1">
        <w:r w:rsidR="008E71E8" w:rsidRPr="0088531D">
          <w:rPr>
            <w:rStyle w:val="Hyperlink"/>
            <w:rFonts w:cs="Times New Roman"/>
            <w:sz w:val="24"/>
            <w:szCs w:val="24"/>
          </w:rPr>
          <w:t xml:space="preserve">Student Accessibility Services </w:t>
        </w:r>
        <w:r w:rsidRPr="0088531D">
          <w:rPr>
            <w:rStyle w:val="Hyperlink"/>
            <w:rFonts w:cs="Times New Roman"/>
            <w:sz w:val="24"/>
            <w:szCs w:val="24"/>
          </w:rPr>
          <w:t>website</w:t>
        </w:r>
        <w:r w:rsidR="008E71E8" w:rsidRPr="0088531D">
          <w:rPr>
            <w:rStyle w:val="Hyperlink"/>
            <w:rFonts w:cs="Times New Roman"/>
            <w:sz w:val="24"/>
            <w:szCs w:val="24"/>
          </w:rPr>
          <w:t xml:space="preserve"> </w:t>
        </w:r>
        <w:r w:rsidR="0088531D" w:rsidRPr="0088531D">
          <w:rPr>
            <w:rStyle w:val="Hyperlink"/>
            <w:rFonts w:cs="Times New Roman"/>
            <w:sz w:val="24"/>
            <w:szCs w:val="24"/>
          </w:rPr>
          <w:t>(http://www.uoguelph.ca/csd/)</w:t>
        </w:r>
      </w:hyperlink>
      <w:r w:rsidR="0088531D">
        <w:rPr>
          <w:rFonts w:cs="Times New Roman"/>
          <w:color w:val="000000"/>
          <w:sz w:val="24"/>
          <w:szCs w:val="24"/>
        </w:rPr>
        <w:t xml:space="preserve">. </w:t>
      </w:r>
    </w:p>
    <w:p w14:paraId="209D7FCA" w14:textId="77777777" w:rsidR="0088531D" w:rsidRPr="0088531D" w:rsidRDefault="0088531D" w:rsidP="00344E45">
      <w:pPr>
        <w:autoSpaceDE w:val="0"/>
        <w:autoSpaceDN w:val="0"/>
        <w:adjustRightInd w:val="0"/>
        <w:spacing w:after="0" w:line="240" w:lineRule="auto"/>
        <w:rPr>
          <w:rStyle w:val="Hyperlink"/>
          <w:color w:val="auto"/>
          <w:u w:val="none"/>
        </w:rPr>
      </w:pPr>
    </w:p>
    <w:p w14:paraId="00C53010" w14:textId="77777777" w:rsidR="00801D9A" w:rsidRDefault="00344E45" w:rsidP="00801D9A">
      <w:pPr>
        <w:pStyle w:val="Heading3"/>
      </w:pPr>
      <w:r w:rsidRPr="00120B7B">
        <w:t>Course Evaluation Inform</w:t>
      </w:r>
      <w:r w:rsidR="004973B0" w:rsidRPr="00120B7B">
        <w:t>ation</w:t>
      </w:r>
      <w:r w:rsidR="002A415C">
        <w:t>:</w:t>
      </w:r>
    </w:p>
    <w:p w14:paraId="5283682C" w14:textId="77777777" w:rsidR="00801D9A" w:rsidRDefault="00801D9A" w:rsidP="00801D9A">
      <w:pPr>
        <w:autoSpaceDE w:val="0"/>
        <w:autoSpaceDN w:val="0"/>
        <w:adjustRightInd w:val="0"/>
        <w:spacing w:after="0" w:line="240" w:lineRule="auto"/>
        <w:rPr>
          <w:rFonts w:ascii="Calibri" w:hAnsi="Calibri"/>
          <w:color w:val="000000"/>
          <w:sz w:val="24"/>
          <w:szCs w:val="24"/>
        </w:rPr>
      </w:pPr>
    </w:p>
    <w:p w14:paraId="3A4D35EF" w14:textId="77777777" w:rsidR="00801D9A" w:rsidRDefault="00801D9A" w:rsidP="00801D9A">
      <w:pPr>
        <w:autoSpaceDE w:val="0"/>
        <w:autoSpaceDN w:val="0"/>
        <w:adjustRightInd w:val="0"/>
        <w:spacing w:after="0" w:line="240" w:lineRule="auto"/>
        <w:rPr>
          <w:rFonts w:cs="Times New Roman"/>
          <w:color w:val="000000"/>
          <w:sz w:val="24"/>
          <w:szCs w:val="24"/>
        </w:rPr>
      </w:pPr>
      <w:r w:rsidRPr="00801D9A">
        <w:rPr>
          <w:rFonts w:cs="Times New Roman"/>
          <w:color w:val="000000"/>
          <w:sz w:val="24"/>
          <w:szCs w:val="24"/>
          <w:lang w:val="en-CA"/>
        </w:rPr>
        <w:t xml:space="preserve">End of semester course and instructor evaluations provide students the opportunity to have their comments and opinions </w:t>
      </w:r>
      <w:r w:rsidRPr="00801D9A">
        <w:rPr>
          <w:rFonts w:cs="Times New Roman"/>
          <w:color w:val="000000"/>
          <w:sz w:val="24"/>
          <w:szCs w:val="24"/>
        </w:rPr>
        <w:t>used as an important component in the Faculty Tenure and Promotion process, and as valuable feedback to help instructors enhance the quality of their teaching effectiveness and course delivery. </w:t>
      </w:r>
    </w:p>
    <w:p w14:paraId="07FD7CDB" w14:textId="77777777" w:rsidR="00801D9A" w:rsidRDefault="00801D9A" w:rsidP="00801D9A">
      <w:pPr>
        <w:autoSpaceDE w:val="0"/>
        <w:autoSpaceDN w:val="0"/>
        <w:adjustRightInd w:val="0"/>
        <w:spacing w:after="0" w:line="240" w:lineRule="auto"/>
        <w:rPr>
          <w:rFonts w:cs="Times New Roman"/>
          <w:color w:val="000000"/>
          <w:sz w:val="24"/>
          <w:szCs w:val="24"/>
        </w:rPr>
      </w:pPr>
    </w:p>
    <w:p w14:paraId="7B7C6F5C" w14:textId="3F1AF388" w:rsidR="00801D9A" w:rsidRPr="00801D9A" w:rsidRDefault="005E1477" w:rsidP="00801D9A">
      <w:pPr>
        <w:autoSpaceDE w:val="0"/>
        <w:autoSpaceDN w:val="0"/>
        <w:adjustRightInd w:val="0"/>
        <w:spacing w:after="0" w:line="240" w:lineRule="auto"/>
        <w:rPr>
          <w:rFonts w:cs="Times New Roman"/>
          <w:color w:val="000000"/>
          <w:sz w:val="24"/>
          <w:szCs w:val="24"/>
        </w:rPr>
      </w:pPr>
      <w:r w:rsidRPr="00801D9A">
        <w:rPr>
          <w:rFonts w:ascii="Calibri" w:hAnsi="Calibri"/>
          <w:color w:val="000000"/>
          <w:sz w:val="24"/>
          <w:szCs w:val="24"/>
          <w:lang w:val="en-CA"/>
        </w:rPr>
        <w:t xml:space="preserve">While many course evaluations are conducted in class others are now conducted </w:t>
      </w:r>
      <w:r w:rsidR="00801D9A" w:rsidRPr="00801D9A">
        <w:rPr>
          <w:rFonts w:ascii="Calibri" w:hAnsi="Calibri"/>
          <w:color w:val="000000"/>
          <w:sz w:val="24"/>
          <w:szCs w:val="24"/>
          <w:lang w:val="en-CA"/>
        </w:rPr>
        <w:t xml:space="preserve">online. </w:t>
      </w:r>
      <w:r w:rsidR="00801D9A" w:rsidRPr="00801D9A">
        <w:rPr>
          <w:color w:val="000000"/>
          <w:sz w:val="24"/>
          <w:szCs w:val="24"/>
        </w:rPr>
        <w:t>Please</w:t>
      </w:r>
      <w:r w:rsidR="00801D9A" w:rsidRPr="00120B7B">
        <w:rPr>
          <w:color w:val="000000"/>
          <w:sz w:val="24"/>
          <w:szCs w:val="24"/>
        </w:rPr>
        <w:t xml:space="preserve"> refer to the </w:t>
      </w:r>
      <w:hyperlink r:id="rId15" w:history="1">
        <w:r w:rsidR="00801D9A" w:rsidRPr="000318FD">
          <w:rPr>
            <w:rStyle w:val="Hyperlink"/>
            <w:rFonts w:cs="Times New Roman"/>
            <w:sz w:val="24"/>
            <w:szCs w:val="36"/>
          </w:rPr>
          <w:t>Course and Instructor Evaluation Website</w:t>
        </w:r>
      </w:hyperlink>
      <w:r w:rsidR="00801D9A">
        <w:rPr>
          <w:rStyle w:val="Strong"/>
          <w:b w:val="0"/>
        </w:rPr>
        <w:t xml:space="preserve"> for more information.</w:t>
      </w:r>
    </w:p>
    <w:p w14:paraId="2C30BE24" w14:textId="77777777" w:rsidR="007F1643" w:rsidRPr="00567E30" w:rsidRDefault="007F1643" w:rsidP="00344E45">
      <w:pPr>
        <w:autoSpaceDE w:val="0"/>
        <w:autoSpaceDN w:val="0"/>
        <w:adjustRightInd w:val="0"/>
        <w:spacing w:after="0" w:line="240" w:lineRule="auto"/>
        <w:rPr>
          <w:rFonts w:cs="Times New Roman"/>
          <w:bCs/>
          <w:color w:val="000000"/>
          <w:sz w:val="24"/>
          <w:szCs w:val="24"/>
        </w:rPr>
      </w:pPr>
    </w:p>
    <w:p w14:paraId="30D57F69" w14:textId="77777777" w:rsidR="00DD3E45" w:rsidRDefault="00DD3E45" w:rsidP="00DD3E45">
      <w:pPr>
        <w:pStyle w:val="Heading3"/>
      </w:pPr>
      <w:r w:rsidRPr="00120B7B">
        <w:t xml:space="preserve">Drop </w:t>
      </w:r>
      <w:r>
        <w:t>period:</w:t>
      </w:r>
    </w:p>
    <w:p w14:paraId="7D21D024" w14:textId="77777777" w:rsidR="00DD3E45" w:rsidRPr="00567E30" w:rsidRDefault="00DD3E45" w:rsidP="00DD3E45">
      <w:pPr>
        <w:autoSpaceDE w:val="0"/>
        <w:autoSpaceDN w:val="0"/>
        <w:adjustRightInd w:val="0"/>
        <w:spacing w:after="0" w:line="240" w:lineRule="auto"/>
        <w:rPr>
          <w:rFonts w:cs="Times New Roman"/>
          <w:bCs/>
          <w:color w:val="000000"/>
          <w:sz w:val="24"/>
          <w:szCs w:val="24"/>
        </w:rPr>
      </w:pPr>
    </w:p>
    <w:p w14:paraId="4F4307CC" w14:textId="77777777" w:rsidR="006D2A8B" w:rsidRDefault="006D2A8B" w:rsidP="006D2A8B">
      <w:pPr>
        <w:autoSpaceDE w:val="0"/>
        <w:autoSpaceDN w:val="0"/>
        <w:adjustRightInd w:val="0"/>
        <w:spacing w:after="0" w:line="240" w:lineRule="auto"/>
        <w:rPr>
          <w:rFonts w:cs="Times New Roman"/>
          <w:color w:val="000000"/>
          <w:sz w:val="24"/>
          <w:szCs w:val="24"/>
        </w:rPr>
      </w:pPr>
      <w:r w:rsidRPr="006D2A8B">
        <w:rPr>
          <w:rFonts w:cs="Times New Roman"/>
          <w:color w:val="000000"/>
          <w:sz w:val="24"/>
          <w:szCs w:val="24"/>
        </w:rPr>
        <w:t xml:space="preserve">The drop period for single semester courses starts at the beginning of the add period and extends to the Fortieth (40th) class day of the current semester (the last date to drop a single semester courses without academic penalty) which is listed in </w:t>
      </w:r>
      <w:hyperlink r:id="rId16" w:history="1">
        <w:r w:rsidRPr="006D2A8B">
          <w:rPr>
            <w:rStyle w:val="Hyperlink"/>
            <w:rFonts w:cs="Times New Roman"/>
            <w:sz w:val="24"/>
            <w:szCs w:val="24"/>
          </w:rPr>
          <w:t>Section III (Schedule of Dates) of the Undergraduate Calendar</w:t>
        </w:r>
      </w:hyperlink>
      <w:r w:rsidRPr="006D2A8B">
        <w:rPr>
          <w:rFonts w:cs="Times New Roman"/>
          <w:color w:val="000000"/>
          <w:sz w:val="24"/>
          <w:szCs w:val="24"/>
        </w:rPr>
        <w:t>.</w:t>
      </w:r>
      <w:r>
        <w:rPr>
          <w:rFonts w:cs="Times New Roman"/>
          <w:color w:val="000000"/>
          <w:sz w:val="24"/>
          <w:szCs w:val="24"/>
        </w:rPr>
        <w:t xml:space="preserve"> </w:t>
      </w:r>
    </w:p>
    <w:p w14:paraId="5AF28D7A" w14:textId="77777777" w:rsidR="006D2A8B" w:rsidRDefault="006D2A8B" w:rsidP="006D2A8B">
      <w:pPr>
        <w:autoSpaceDE w:val="0"/>
        <w:autoSpaceDN w:val="0"/>
        <w:adjustRightInd w:val="0"/>
        <w:spacing w:after="0" w:line="240" w:lineRule="auto"/>
        <w:rPr>
          <w:rFonts w:cs="Times New Roman"/>
          <w:color w:val="000000"/>
          <w:sz w:val="24"/>
          <w:szCs w:val="24"/>
        </w:rPr>
      </w:pPr>
    </w:p>
    <w:p w14:paraId="5F174CE1" w14:textId="40615AF5" w:rsidR="00801D9A" w:rsidRPr="006D2A8B" w:rsidRDefault="006D2A8B" w:rsidP="006D2A8B">
      <w:pPr>
        <w:autoSpaceDE w:val="0"/>
        <w:autoSpaceDN w:val="0"/>
        <w:adjustRightInd w:val="0"/>
        <w:spacing w:after="0" w:line="240" w:lineRule="auto"/>
        <w:rPr>
          <w:rFonts w:cs="Times New Roman"/>
          <w:color w:val="000000"/>
          <w:sz w:val="24"/>
          <w:szCs w:val="24"/>
        </w:rPr>
      </w:pPr>
      <w:r w:rsidRPr="006D2A8B">
        <w:rPr>
          <w:rFonts w:cs="Times New Roman"/>
          <w:color w:val="000000"/>
          <w:sz w:val="24"/>
          <w:szCs w:val="24"/>
        </w:rPr>
        <w:t xml:space="preserve">The drop period for two semester courses starts at the beginning of the add period in the first semester and extends to the last day of the add period in the second semester. </w:t>
      </w:r>
    </w:p>
    <w:p w14:paraId="2A3684B7" w14:textId="499A7E64" w:rsidR="006D2A8B" w:rsidRPr="006D2A8B" w:rsidRDefault="006D2A8B" w:rsidP="006D2A8B">
      <w:pPr>
        <w:autoSpaceDE w:val="0"/>
        <w:autoSpaceDN w:val="0"/>
        <w:adjustRightInd w:val="0"/>
        <w:spacing w:after="0" w:line="240" w:lineRule="auto"/>
        <w:rPr>
          <w:rFonts w:cs="Times New Roman"/>
          <w:color w:val="000000"/>
          <w:sz w:val="24"/>
          <w:szCs w:val="24"/>
        </w:rPr>
      </w:pPr>
    </w:p>
    <w:p w14:paraId="73C4D984" w14:textId="5F14E5E0" w:rsidR="00DD7338" w:rsidRDefault="002B1BDC" w:rsidP="00C405CE">
      <w:pPr>
        <w:autoSpaceDE w:val="0"/>
        <w:autoSpaceDN w:val="0"/>
        <w:adjustRightInd w:val="0"/>
        <w:spacing w:after="0" w:line="240" w:lineRule="auto"/>
        <w:rPr>
          <w:rStyle w:val="Hyperlink"/>
          <w:sz w:val="24"/>
          <w:szCs w:val="24"/>
          <w:u w:val="none"/>
        </w:rPr>
      </w:pPr>
      <w:r>
        <w:rPr>
          <w:rFonts w:cs="Times New Roman"/>
          <w:color w:val="000000"/>
          <w:sz w:val="24"/>
          <w:szCs w:val="24"/>
        </w:rPr>
        <w:lastRenderedPageBreak/>
        <w:t>I</w:t>
      </w:r>
      <w:r w:rsidR="00381273">
        <w:rPr>
          <w:rFonts w:cs="Times New Roman"/>
          <w:color w:val="000000"/>
          <w:sz w:val="24"/>
          <w:szCs w:val="24"/>
        </w:rPr>
        <w:t xml:space="preserve">nformation about </w:t>
      </w:r>
      <w:r w:rsidR="00C405CE" w:rsidRPr="002B1BDC">
        <w:rPr>
          <w:rFonts w:cs="Times New Roman"/>
          <w:color w:val="000000"/>
          <w:sz w:val="24"/>
          <w:szCs w:val="24"/>
        </w:rPr>
        <w:t xml:space="preserve">Dropping Courses can be found in </w:t>
      </w:r>
      <w:hyperlink r:id="rId17" w:history="1">
        <w:r w:rsidRPr="00E6754D">
          <w:rPr>
            <w:rStyle w:val="Hyperlink"/>
            <w:rFonts w:cs="Times New Roman"/>
            <w:sz w:val="24"/>
            <w:szCs w:val="24"/>
          </w:rPr>
          <w:t>Section VIII</w:t>
        </w:r>
        <w:r w:rsidR="008E71E8" w:rsidRPr="00E6754D">
          <w:rPr>
            <w:rStyle w:val="Hyperlink"/>
            <w:rFonts w:cs="Times New Roman"/>
            <w:sz w:val="24"/>
            <w:szCs w:val="24"/>
          </w:rPr>
          <w:t xml:space="preserve"> (</w:t>
        </w:r>
        <w:r w:rsidRPr="00E6754D">
          <w:rPr>
            <w:rStyle w:val="Hyperlink"/>
            <w:rFonts w:cs="Times New Roman"/>
            <w:sz w:val="24"/>
            <w:szCs w:val="24"/>
          </w:rPr>
          <w:t>Un</w:t>
        </w:r>
        <w:r w:rsidR="00381273" w:rsidRPr="00E6754D">
          <w:rPr>
            <w:rStyle w:val="Hyperlink"/>
            <w:rFonts w:cs="Times New Roman"/>
            <w:sz w:val="24"/>
            <w:szCs w:val="24"/>
          </w:rPr>
          <w:t>dergraduate Degree Regulations and</w:t>
        </w:r>
        <w:r w:rsidRPr="00E6754D">
          <w:rPr>
            <w:rStyle w:val="Hyperlink"/>
            <w:rFonts w:cs="Times New Roman"/>
            <w:sz w:val="24"/>
            <w:szCs w:val="24"/>
          </w:rPr>
          <w:t xml:space="preserve"> Procedures</w:t>
        </w:r>
        <w:r w:rsidR="008E71E8" w:rsidRPr="00E6754D">
          <w:rPr>
            <w:rStyle w:val="Hyperlink"/>
            <w:rFonts w:cs="Times New Roman"/>
            <w:sz w:val="24"/>
            <w:szCs w:val="24"/>
          </w:rPr>
          <w:t>)</w:t>
        </w:r>
        <w:r w:rsidRPr="00E6754D">
          <w:rPr>
            <w:rStyle w:val="Hyperlink"/>
            <w:rFonts w:cs="Times New Roman"/>
            <w:sz w:val="24"/>
            <w:szCs w:val="24"/>
          </w:rPr>
          <w:t xml:space="preserve"> of </w:t>
        </w:r>
        <w:r w:rsidR="00344E45" w:rsidRPr="00E6754D">
          <w:rPr>
            <w:rStyle w:val="Hyperlink"/>
            <w:rFonts w:cs="Times New Roman"/>
            <w:sz w:val="24"/>
            <w:szCs w:val="24"/>
          </w:rPr>
          <w:t xml:space="preserve">the </w:t>
        </w:r>
        <w:r w:rsidR="00C405CE" w:rsidRPr="00E6754D">
          <w:rPr>
            <w:rStyle w:val="Hyperlink"/>
            <w:rFonts w:cs="Times New Roman"/>
            <w:sz w:val="24"/>
            <w:szCs w:val="24"/>
          </w:rPr>
          <w:t>Undergraduate</w:t>
        </w:r>
        <w:r w:rsidR="00E6754D" w:rsidRPr="00E6754D">
          <w:rPr>
            <w:rStyle w:val="Hyperlink"/>
            <w:rFonts w:cs="Times New Roman"/>
            <w:sz w:val="24"/>
            <w:szCs w:val="24"/>
          </w:rPr>
          <w:t xml:space="preserve"> Calendar</w:t>
        </w:r>
      </w:hyperlink>
      <w:r w:rsidR="00E6754D">
        <w:rPr>
          <w:rFonts w:cs="Times New Roman"/>
          <w:color w:val="000000"/>
          <w:sz w:val="24"/>
          <w:szCs w:val="24"/>
        </w:rPr>
        <w:t>.</w:t>
      </w:r>
      <w:r w:rsidR="00C405CE" w:rsidRPr="002B1BDC">
        <w:rPr>
          <w:rFonts w:cs="Times New Roman"/>
          <w:color w:val="000000"/>
          <w:sz w:val="24"/>
          <w:szCs w:val="24"/>
        </w:rPr>
        <w:t xml:space="preserve"> </w:t>
      </w:r>
    </w:p>
    <w:p w14:paraId="3AB41592" w14:textId="77777777" w:rsidR="002A415C" w:rsidRDefault="002A415C" w:rsidP="00C405CE">
      <w:pPr>
        <w:autoSpaceDE w:val="0"/>
        <w:autoSpaceDN w:val="0"/>
        <w:adjustRightInd w:val="0"/>
        <w:spacing w:after="0" w:line="240" w:lineRule="auto"/>
        <w:rPr>
          <w:rStyle w:val="Hyperlink"/>
          <w:sz w:val="24"/>
          <w:szCs w:val="24"/>
          <w:u w:val="none"/>
        </w:rPr>
      </w:pPr>
    </w:p>
    <w:p w14:paraId="4E5EFF0A" w14:textId="7C47C0EB" w:rsidR="002A415C" w:rsidRDefault="002A415C" w:rsidP="002A415C">
      <w:pPr>
        <w:pStyle w:val="Heading2"/>
      </w:pPr>
      <w:r w:rsidRPr="00120B7B">
        <w:t>Additional Course Information</w:t>
      </w:r>
    </w:p>
    <w:p w14:paraId="56EC739C" w14:textId="77777777" w:rsidR="002A415C" w:rsidRPr="00567E30" w:rsidRDefault="002A415C" w:rsidP="002A415C">
      <w:pPr>
        <w:autoSpaceDE w:val="0"/>
        <w:autoSpaceDN w:val="0"/>
        <w:adjustRightInd w:val="0"/>
        <w:spacing w:after="0" w:line="240" w:lineRule="auto"/>
        <w:rPr>
          <w:rFonts w:cs="Times New Roman"/>
          <w:color w:val="FF0000"/>
          <w:sz w:val="24"/>
          <w:szCs w:val="24"/>
          <w:lang w:val="en-GB"/>
        </w:rPr>
      </w:pPr>
    </w:p>
    <w:p w14:paraId="00EC317B" w14:textId="2C4C5966" w:rsidR="000460C2" w:rsidRPr="00C649B6" w:rsidRDefault="00C649B6" w:rsidP="004973B0">
      <w:pPr>
        <w:rPr>
          <w:rStyle w:val="Emphasis"/>
          <w:b w:val="0"/>
          <w:i w:val="0"/>
          <w:color w:val="auto"/>
        </w:rPr>
      </w:pPr>
      <w:r w:rsidRPr="00C649B6">
        <w:rPr>
          <w:rStyle w:val="Emphasis"/>
          <w:b w:val="0"/>
          <w:i w:val="0"/>
          <w:color w:val="auto"/>
        </w:rPr>
        <w:t>It is recommended you keep copies of the course outline and any course work you complete if you are interested in professional certification (e.g. APGO) as you will no longer have access to the course site once the course ends and you may need these documents as part of your application to fulfill the academic requirements of this certification.</w:t>
      </w:r>
    </w:p>
    <w:sectPr w:rsidR="000460C2" w:rsidRPr="00C649B6" w:rsidSect="00815B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B5550"/>
    <w:multiLevelType w:val="hybridMultilevel"/>
    <w:tmpl w:val="55C85A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F57298B"/>
    <w:multiLevelType w:val="hybridMultilevel"/>
    <w:tmpl w:val="BE0A01DE"/>
    <w:lvl w:ilvl="0" w:tplc="2D28CA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BC365A7"/>
    <w:multiLevelType w:val="hybridMultilevel"/>
    <w:tmpl w:val="F618A8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E45"/>
    <w:rsid w:val="00005F51"/>
    <w:rsid w:val="000133B1"/>
    <w:rsid w:val="00024691"/>
    <w:rsid w:val="000318FD"/>
    <w:rsid w:val="000460C2"/>
    <w:rsid w:val="00063D9B"/>
    <w:rsid w:val="000D6CA9"/>
    <w:rsid w:val="00100E42"/>
    <w:rsid w:val="00120B7B"/>
    <w:rsid w:val="00135923"/>
    <w:rsid w:val="001905AF"/>
    <w:rsid w:val="001A6846"/>
    <w:rsid w:val="001D63C2"/>
    <w:rsid w:val="001E3DF9"/>
    <w:rsid w:val="00217E1C"/>
    <w:rsid w:val="00224224"/>
    <w:rsid w:val="002400EF"/>
    <w:rsid w:val="00243317"/>
    <w:rsid w:val="00244565"/>
    <w:rsid w:val="002532BF"/>
    <w:rsid w:val="002A2610"/>
    <w:rsid w:val="002A415C"/>
    <w:rsid w:val="002B1BDC"/>
    <w:rsid w:val="002D14A4"/>
    <w:rsid w:val="00312576"/>
    <w:rsid w:val="00344E45"/>
    <w:rsid w:val="00351D9F"/>
    <w:rsid w:val="0035387D"/>
    <w:rsid w:val="00363CAA"/>
    <w:rsid w:val="00381273"/>
    <w:rsid w:val="003B30A7"/>
    <w:rsid w:val="003F36E1"/>
    <w:rsid w:val="00402818"/>
    <w:rsid w:val="00405963"/>
    <w:rsid w:val="00417BC1"/>
    <w:rsid w:val="00454DF4"/>
    <w:rsid w:val="004973B0"/>
    <w:rsid w:val="004E42DC"/>
    <w:rsid w:val="00561F40"/>
    <w:rsid w:val="00567E30"/>
    <w:rsid w:val="005C3529"/>
    <w:rsid w:val="005C58DF"/>
    <w:rsid w:val="005E1477"/>
    <w:rsid w:val="00616685"/>
    <w:rsid w:val="006D1DE3"/>
    <w:rsid w:val="006D2A8B"/>
    <w:rsid w:val="006E3ADE"/>
    <w:rsid w:val="00720E16"/>
    <w:rsid w:val="007E62E0"/>
    <w:rsid w:val="007F1643"/>
    <w:rsid w:val="00801D9A"/>
    <w:rsid w:val="008044CD"/>
    <w:rsid w:val="00815B18"/>
    <w:rsid w:val="00815D08"/>
    <w:rsid w:val="00825F74"/>
    <w:rsid w:val="00866634"/>
    <w:rsid w:val="00883376"/>
    <w:rsid w:val="0088531D"/>
    <w:rsid w:val="008966C4"/>
    <w:rsid w:val="008A7E6B"/>
    <w:rsid w:val="008E71E8"/>
    <w:rsid w:val="00901A93"/>
    <w:rsid w:val="00941439"/>
    <w:rsid w:val="00955F38"/>
    <w:rsid w:val="00A011C1"/>
    <w:rsid w:val="00A74602"/>
    <w:rsid w:val="00A83E9E"/>
    <w:rsid w:val="00A908EA"/>
    <w:rsid w:val="00A910CF"/>
    <w:rsid w:val="00AB6D40"/>
    <w:rsid w:val="00AC5031"/>
    <w:rsid w:val="00AE4F66"/>
    <w:rsid w:val="00B1503E"/>
    <w:rsid w:val="00B761FD"/>
    <w:rsid w:val="00BB7CDF"/>
    <w:rsid w:val="00BD0627"/>
    <w:rsid w:val="00C03F89"/>
    <w:rsid w:val="00C1785B"/>
    <w:rsid w:val="00C405CE"/>
    <w:rsid w:val="00C6390F"/>
    <w:rsid w:val="00C649B6"/>
    <w:rsid w:val="00CA4993"/>
    <w:rsid w:val="00CB45BD"/>
    <w:rsid w:val="00D12ABD"/>
    <w:rsid w:val="00D31269"/>
    <w:rsid w:val="00D41DC9"/>
    <w:rsid w:val="00DA1703"/>
    <w:rsid w:val="00DA2638"/>
    <w:rsid w:val="00DA6C24"/>
    <w:rsid w:val="00DC6544"/>
    <w:rsid w:val="00DD3E45"/>
    <w:rsid w:val="00DD7338"/>
    <w:rsid w:val="00E24C2E"/>
    <w:rsid w:val="00E41CD8"/>
    <w:rsid w:val="00E50E12"/>
    <w:rsid w:val="00E6754D"/>
    <w:rsid w:val="00E71AD7"/>
    <w:rsid w:val="00EF5F86"/>
    <w:rsid w:val="00F03D1E"/>
    <w:rsid w:val="00F06234"/>
    <w:rsid w:val="00FB1C98"/>
    <w:rsid w:val="00FD493B"/>
    <w:rsid w:val="00FF370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834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C6544"/>
    <w:pPr>
      <w:autoSpaceDE w:val="0"/>
      <w:autoSpaceDN w:val="0"/>
      <w:adjustRightInd w:val="0"/>
      <w:spacing w:after="0" w:line="240" w:lineRule="auto"/>
      <w:outlineLvl w:val="0"/>
    </w:pPr>
    <w:rPr>
      <w:rFonts w:cs="Times New Roman"/>
      <w:b/>
      <w:bCs/>
      <w:color w:val="000000"/>
      <w:sz w:val="36"/>
      <w:szCs w:val="36"/>
    </w:rPr>
  </w:style>
  <w:style w:type="paragraph" w:styleId="Heading2">
    <w:name w:val="heading 2"/>
    <w:basedOn w:val="Normal"/>
    <w:next w:val="Normal"/>
    <w:link w:val="Heading2Char"/>
    <w:uiPriority w:val="9"/>
    <w:unhideWhenUsed/>
    <w:qFormat/>
    <w:rsid w:val="00DC6544"/>
    <w:pPr>
      <w:autoSpaceDE w:val="0"/>
      <w:autoSpaceDN w:val="0"/>
      <w:adjustRightInd w:val="0"/>
      <w:spacing w:after="0" w:line="240" w:lineRule="auto"/>
      <w:outlineLvl w:val="1"/>
    </w:pPr>
    <w:rPr>
      <w:rFonts w:cs="Times New Roman"/>
      <w:b/>
      <w:color w:val="000000"/>
      <w:sz w:val="28"/>
      <w:szCs w:val="24"/>
      <w:u w:val="single"/>
    </w:rPr>
  </w:style>
  <w:style w:type="paragraph" w:styleId="Heading3">
    <w:name w:val="heading 3"/>
    <w:basedOn w:val="Normal"/>
    <w:next w:val="Normal"/>
    <w:link w:val="Heading3Char"/>
    <w:uiPriority w:val="9"/>
    <w:unhideWhenUsed/>
    <w:qFormat/>
    <w:rsid w:val="00C03F89"/>
    <w:pPr>
      <w:autoSpaceDE w:val="0"/>
      <w:autoSpaceDN w:val="0"/>
      <w:adjustRightInd w:val="0"/>
      <w:spacing w:after="0" w:line="240" w:lineRule="auto"/>
      <w:outlineLvl w:val="2"/>
    </w:pPr>
    <w:rPr>
      <w:rFonts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1269"/>
    <w:rPr>
      <w:color w:val="0000FF" w:themeColor="hyperlink"/>
      <w:u w:val="single"/>
    </w:rPr>
  </w:style>
  <w:style w:type="paragraph" w:styleId="ListParagraph">
    <w:name w:val="List Paragraph"/>
    <w:basedOn w:val="Normal"/>
    <w:uiPriority w:val="34"/>
    <w:qFormat/>
    <w:rsid w:val="00616685"/>
    <w:pPr>
      <w:ind w:left="720"/>
      <w:contextualSpacing/>
    </w:pPr>
  </w:style>
  <w:style w:type="character" w:styleId="FollowedHyperlink">
    <w:name w:val="FollowedHyperlink"/>
    <w:basedOn w:val="DefaultParagraphFont"/>
    <w:uiPriority w:val="99"/>
    <w:semiHidden/>
    <w:unhideWhenUsed/>
    <w:rsid w:val="00005F51"/>
    <w:rPr>
      <w:color w:val="800080" w:themeColor="followedHyperlink"/>
      <w:u w:val="single"/>
    </w:rPr>
  </w:style>
  <w:style w:type="table" w:styleId="TableGrid">
    <w:name w:val="Table Grid"/>
    <w:basedOn w:val="TableNormal"/>
    <w:uiPriority w:val="59"/>
    <w:rsid w:val="002445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910CF"/>
    <w:rPr>
      <w:rFonts w:cs="Times New Roman"/>
      <w:b/>
      <w:bCs/>
      <w:color w:val="000000"/>
      <w:sz w:val="36"/>
      <w:szCs w:val="36"/>
    </w:rPr>
  </w:style>
  <w:style w:type="character" w:customStyle="1" w:styleId="TitleChar">
    <w:name w:val="Title Char"/>
    <w:basedOn w:val="DefaultParagraphFont"/>
    <w:link w:val="Title"/>
    <w:uiPriority w:val="10"/>
    <w:rsid w:val="00A910CF"/>
    <w:rPr>
      <w:rFonts w:cs="Times New Roman"/>
      <w:b/>
      <w:bCs/>
      <w:color w:val="000000"/>
      <w:sz w:val="36"/>
      <w:szCs w:val="36"/>
    </w:rPr>
  </w:style>
  <w:style w:type="character" w:styleId="Strong">
    <w:name w:val="Strong"/>
    <w:uiPriority w:val="22"/>
    <w:qFormat/>
    <w:rsid w:val="00DC6544"/>
    <w:rPr>
      <w:rFonts w:cs="Times New Roman"/>
      <w:b/>
      <w:bCs/>
      <w:color w:val="000000"/>
      <w:sz w:val="24"/>
      <w:szCs w:val="36"/>
    </w:rPr>
  </w:style>
  <w:style w:type="character" w:customStyle="1" w:styleId="Heading1Char">
    <w:name w:val="Heading 1 Char"/>
    <w:basedOn w:val="DefaultParagraphFont"/>
    <w:link w:val="Heading1"/>
    <w:uiPriority w:val="9"/>
    <w:rsid w:val="00DC6544"/>
    <w:rPr>
      <w:rFonts w:cs="Times New Roman"/>
      <w:b/>
      <w:bCs/>
      <w:color w:val="000000"/>
      <w:sz w:val="36"/>
      <w:szCs w:val="36"/>
    </w:rPr>
  </w:style>
  <w:style w:type="character" w:customStyle="1" w:styleId="Heading2Char">
    <w:name w:val="Heading 2 Char"/>
    <w:basedOn w:val="DefaultParagraphFont"/>
    <w:link w:val="Heading2"/>
    <w:uiPriority w:val="9"/>
    <w:rsid w:val="00DC6544"/>
    <w:rPr>
      <w:rFonts w:cs="Times New Roman"/>
      <w:b/>
      <w:color w:val="000000"/>
      <w:sz w:val="28"/>
      <w:szCs w:val="24"/>
      <w:u w:val="single"/>
    </w:rPr>
  </w:style>
  <w:style w:type="character" w:customStyle="1" w:styleId="Heading3Char">
    <w:name w:val="Heading 3 Char"/>
    <w:basedOn w:val="DefaultParagraphFont"/>
    <w:link w:val="Heading3"/>
    <w:uiPriority w:val="9"/>
    <w:rsid w:val="00C03F89"/>
    <w:rPr>
      <w:rFonts w:cs="Times New Roman"/>
      <w:b/>
      <w:bCs/>
      <w:color w:val="000000"/>
      <w:sz w:val="24"/>
      <w:szCs w:val="24"/>
    </w:rPr>
  </w:style>
  <w:style w:type="character" w:styleId="Emphasis">
    <w:name w:val="Emphasis"/>
    <w:uiPriority w:val="20"/>
    <w:qFormat/>
    <w:rsid w:val="00C03F89"/>
    <w:rPr>
      <w:rFonts w:cs="Times New Roman"/>
      <w:b/>
      <w:bCs/>
      <w:i/>
      <w:color w:val="FF0000"/>
      <w:sz w:val="24"/>
      <w:szCs w:val="36"/>
    </w:rPr>
  </w:style>
  <w:style w:type="character" w:styleId="IntenseEmphasis">
    <w:name w:val="Intense Emphasis"/>
    <w:uiPriority w:val="21"/>
    <w:qFormat/>
    <w:rsid w:val="00C03F89"/>
    <w:rPr>
      <w:rFonts w:cs="Times New Roman"/>
      <w:b/>
      <w:i/>
      <w:color w:val="FF0000"/>
      <w:sz w:val="24"/>
      <w:szCs w:val="24"/>
      <w:u w:val="single"/>
    </w:rPr>
  </w:style>
  <w:style w:type="paragraph" w:customStyle="1" w:styleId="p">
    <w:name w:val="p"/>
    <w:basedOn w:val="Normal"/>
    <w:rsid w:val="00363CAA"/>
    <w:pPr>
      <w:spacing w:before="100" w:beforeAutospacing="1" w:after="100" w:afterAutospacing="1" w:line="240" w:lineRule="auto"/>
    </w:pPr>
    <w:rPr>
      <w:rFonts w:ascii="Times" w:hAnsi="Times"/>
      <w:sz w:val="20"/>
      <w:szCs w:val="20"/>
      <w:lang w:val="en-CA"/>
    </w:rPr>
  </w:style>
  <w:style w:type="character" w:customStyle="1" w:styleId="zm-spellcheck-misspelled">
    <w:name w:val="zm-spellcheck-misspelled"/>
    <w:basedOn w:val="DefaultParagraphFont"/>
    <w:rsid w:val="00AB6D40"/>
  </w:style>
  <w:style w:type="paragraph" w:styleId="Subtitle">
    <w:name w:val="Subtitle"/>
    <w:basedOn w:val="Normal"/>
    <w:next w:val="Normal"/>
    <w:link w:val="SubtitleChar"/>
    <w:uiPriority w:val="11"/>
    <w:qFormat/>
    <w:rsid w:val="00B1503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1503E"/>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561F4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1F40"/>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C6544"/>
    <w:pPr>
      <w:autoSpaceDE w:val="0"/>
      <w:autoSpaceDN w:val="0"/>
      <w:adjustRightInd w:val="0"/>
      <w:spacing w:after="0" w:line="240" w:lineRule="auto"/>
      <w:outlineLvl w:val="0"/>
    </w:pPr>
    <w:rPr>
      <w:rFonts w:cs="Times New Roman"/>
      <w:b/>
      <w:bCs/>
      <w:color w:val="000000"/>
      <w:sz w:val="36"/>
      <w:szCs w:val="36"/>
    </w:rPr>
  </w:style>
  <w:style w:type="paragraph" w:styleId="Heading2">
    <w:name w:val="heading 2"/>
    <w:basedOn w:val="Normal"/>
    <w:next w:val="Normal"/>
    <w:link w:val="Heading2Char"/>
    <w:uiPriority w:val="9"/>
    <w:unhideWhenUsed/>
    <w:qFormat/>
    <w:rsid w:val="00DC6544"/>
    <w:pPr>
      <w:autoSpaceDE w:val="0"/>
      <w:autoSpaceDN w:val="0"/>
      <w:adjustRightInd w:val="0"/>
      <w:spacing w:after="0" w:line="240" w:lineRule="auto"/>
      <w:outlineLvl w:val="1"/>
    </w:pPr>
    <w:rPr>
      <w:rFonts w:cs="Times New Roman"/>
      <w:b/>
      <w:color w:val="000000"/>
      <w:sz w:val="28"/>
      <w:szCs w:val="24"/>
      <w:u w:val="single"/>
    </w:rPr>
  </w:style>
  <w:style w:type="paragraph" w:styleId="Heading3">
    <w:name w:val="heading 3"/>
    <w:basedOn w:val="Normal"/>
    <w:next w:val="Normal"/>
    <w:link w:val="Heading3Char"/>
    <w:uiPriority w:val="9"/>
    <w:unhideWhenUsed/>
    <w:qFormat/>
    <w:rsid w:val="00C03F89"/>
    <w:pPr>
      <w:autoSpaceDE w:val="0"/>
      <w:autoSpaceDN w:val="0"/>
      <w:adjustRightInd w:val="0"/>
      <w:spacing w:after="0" w:line="240" w:lineRule="auto"/>
      <w:outlineLvl w:val="2"/>
    </w:pPr>
    <w:rPr>
      <w:rFonts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1269"/>
    <w:rPr>
      <w:color w:val="0000FF" w:themeColor="hyperlink"/>
      <w:u w:val="single"/>
    </w:rPr>
  </w:style>
  <w:style w:type="paragraph" w:styleId="ListParagraph">
    <w:name w:val="List Paragraph"/>
    <w:basedOn w:val="Normal"/>
    <w:uiPriority w:val="34"/>
    <w:qFormat/>
    <w:rsid w:val="00616685"/>
    <w:pPr>
      <w:ind w:left="720"/>
      <w:contextualSpacing/>
    </w:pPr>
  </w:style>
  <w:style w:type="character" w:styleId="FollowedHyperlink">
    <w:name w:val="FollowedHyperlink"/>
    <w:basedOn w:val="DefaultParagraphFont"/>
    <w:uiPriority w:val="99"/>
    <w:semiHidden/>
    <w:unhideWhenUsed/>
    <w:rsid w:val="00005F51"/>
    <w:rPr>
      <w:color w:val="800080" w:themeColor="followedHyperlink"/>
      <w:u w:val="single"/>
    </w:rPr>
  </w:style>
  <w:style w:type="table" w:styleId="TableGrid">
    <w:name w:val="Table Grid"/>
    <w:basedOn w:val="TableNormal"/>
    <w:uiPriority w:val="59"/>
    <w:rsid w:val="002445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910CF"/>
    <w:rPr>
      <w:rFonts w:cs="Times New Roman"/>
      <w:b/>
      <w:bCs/>
      <w:color w:val="000000"/>
      <w:sz w:val="36"/>
      <w:szCs w:val="36"/>
    </w:rPr>
  </w:style>
  <w:style w:type="character" w:customStyle="1" w:styleId="TitleChar">
    <w:name w:val="Title Char"/>
    <w:basedOn w:val="DefaultParagraphFont"/>
    <w:link w:val="Title"/>
    <w:uiPriority w:val="10"/>
    <w:rsid w:val="00A910CF"/>
    <w:rPr>
      <w:rFonts w:cs="Times New Roman"/>
      <w:b/>
      <w:bCs/>
      <w:color w:val="000000"/>
      <w:sz w:val="36"/>
      <w:szCs w:val="36"/>
    </w:rPr>
  </w:style>
  <w:style w:type="character" w:styleId="Strong">
    <w:name w:val="Strong"/>
    <w:uiPriority w:val="22"/>
    <w:qFormat/>
    <w:rsid w:val="00DC6544"/>
    <w:rPr>
      <w:rFonts w:cs="Times New Roman"/>
      <w:b/>
      <w:bCs/>
      <w:color w:val="000000"/>
      <w:sz w:val="24"/>
      <w:szCs w:val="36"/>
    </w:rPr>
  </w:style>
  <w:style w:type="character" w:customStyle="1" w:styleId="Heading1Char">
    <w:name w:val="Heading 1 Char"/>
    <w:basedOn w:val="DefaultParagraphFont"/>
    <w:link w:val="Heading1"/>
    <w:uiPriority w:val="9"/>
    <w:rsid w:val="00DC6544"/>
    <w:rPr>
      <w:rFonts w:cs="Times New Roman"/>
      <w:b/>
      <w:bCs/>
      <w:color w:val="000000"/>
      <w:sz w:val="36"/>
      <w:szCs w:val="36"/>
    </w:rPr>
  </w:style>
  <w:style w:type="character" w:customStyle="1" w:styleId="Heading2Char">
    <w:name w:val="Heading 2 Char"/>
    <w:basedOn w:val="DefaultParagraphFont"/>
    <w:link w:val="Heading2"/>
    <w:uiPriority w:val="9"/>
    <w:rsid w:val="00DC6544"/>
    <w:rPr>
      <w:rFonts w:cs="Times New Roman"/>
      <w:b/>
      <w:color w:val="000000"/>
      <w:sz w:val="28"/>
      <w:szCs w:val="24"/>
      <w:u w:val="single"/>
    </w:rPr>
  </w:style>
  <w:style w:type="character" w:customStyle="1" w:styleId="Heading3Char">
    <w:name w:val="Heading 3 Char"/>
    <w:basedOn w:val="DefaultParagraphFont"/>
    <w:link w:val="Heading3"/>
    <w:uiPriority w:val="9"/>
    <w:rsid w:val="00C03F89"/>
    <w:rPr>
      <w:rFonts w:cs="Times New Roman"/>
      <w:b/>
      <w:bCs/>
      <w:color w:val="000000"/>
      <w:sz w:val="24"/>
      <w:szCs w:val="24"/>
    </w:rPr>
  </w:style>
  <w:style w:type="character" w:styleId="Emphasis">
    <w:name w:val="Emphasis"/>
    <w:uiPriority w:val="20"/>
    <w:qFormat/>
    <w:rsid w:val="00C03F89"/>
    <w:rPr>
      <w:rFonts w:cs="Times New Roman"/>
      <w:b/>
      <w:bCs/>
      <w:i/>
      <w:color w:val="FF0000"/>
      <w:sz w:val="24"/>
      <w:szCs w:val="36"/>
    </w:rPr>
  </w:style>
  <w:style w:type="character" w:styleId="IntenseEmphasis">
    <w:name w:val="Intense Emphasis"/>
    <w:uiPriority w:val="21"/>
    <w:qFormat/>
    <w:rsid w:val="00C03F89"/>
    <w:rPr>
      <w:rFonts w:cs="Times New Roman"/>
      <w:b/>
      <w:i/>
      <w:color w:val="FF0000"/>
      <w:sz w:val="24"/>
      <w:szCs w:val="24"/>
      <w:u w:val="single"/>
    </w:rPr>
  </w:style>
  <w:style w:type="paragraph" w:customStyle="1" w:styleId="p">
    <w:name w:val="p"/>
    <w:basedOn w:val="Normal"/>
    <w:rsid w:val="00363CAA"/>
    <w:pPr>
      <w:spacing w:before="100" w:beforeAutospacing="1" w:after="100" w:afterAutospacing="1" w:line="240" w:lineRule="auto"/>
    </w:pPr>
    <w:rPr>
      <w:rFonts w:ascii="Times" w:hAnsi="Times"/>
      <w:sz w:val="20"/>
      <w:szCs w:val="20"/>
      <w:lang w:val="en-CA"/>
    </w:rPr>
  </w:style>
  <w:style w:type="character" w:customStyle="1" w:styleId="zm-spellcheck-misspelled">
    <w:name w:val="zm-spellcheck-misspelled"/>
    <w:basedOn w:val="DefaultParagraphFont"/>
    <w:rsid w:val="00AB6D40"/>
  </w:style>
  <w:style w:type="paragraph" w:styleId="Subtitle">
    <w:name w:val="Subtitle"/>
    <w:basedOn w:val="Normal"/>
    <w:next w:val="Normal"/>
    <w:link w:val="SubtitleChar"/>
    <w:uiPriority w:val="11"/>
    <w:qFormat/>
    <w:rsid w:val="00B1503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1503E"/>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561F4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1F4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485218">
      <w:bodyDiv w:val="1"/>
      <w:marLeft w:val="0"/>
      <w:marRight w:val="0"/>
      <w:marTop w:val="0"/>
      <w:marBottom w:val="0"/>
      <w:divBdr>
        <w:top w:val="none" w:sz="0" w:space="0" w:color="auto"/>
        <w:left w:val="none" w:sz="0" w:space="0" w:color="auto"/>
        <w:bottom w:val="none" w:sz="0" w:space="0" w:color="auto"/>
        <w:right w:val="none" w:sz="0" w:space="0" w:color="auto"/>
      </w:divBdr>
    </w:div>
    <w:div w:id="572542261">
      <w:bodyDiv w:val="1"/>
      <w:marLeft w:val="0"/>
      <w:marRight w:val="0"/>
      <w:marTop w:val="0"/>
      <w:marBottom w:val="0"/>
      <w:divBdr>
        <w:top w:val="none" w:sz="0" w:space="0" w:color="auto"/>
        <w:left w:val="none" w:sz="0" w:space="0" w:color="auto"/>
        <w:bottom w:val="none" w:sz="0" w:space="0" w:color="auto"/>
        <w:right w:val="none" w:sz="0" w:space="0" w:color="auto"/>
      </w:divBdr>
    </w:div>
    <w:div w:id="1139303814">
      <w:bodyDiv w:val="1"/>
      <w:marLeft w:val="0"/>
      <w:marRight w:val="0"/>
      <w:marTop w:val="0"/>
      <w:marBottom w:val="0"/>
      <w:divBdr>
        <w:top w:val="none" w:sz="0" w:space="0" w:color="auto"/>
        <w:left w:val="none" w:sz="0" w:space="0" w:color="auto"/>
        <w:bottom w:val="none" w:sz="0" w:space="0" w:color="auto"/>
        <w:right w:val="none" w:sz="0" w:space="0" w:color="auto"/>
      </w:divBdr>
    </w:div>
    <w:div w:id="1198665018">
      <w:bodyDiv w:val="1"/>
      <w:marLeft w:val="0"/>
      <w:marRight w:val="0"/>
      <w:marTop w:val="0"/>
      <w:marBottom w:val="0"/>
      <w:divBdr>
        <w:top w:val="none" w:sz="0" w:space="0" w:color="auto"/>
        <w:left w:val="none" w:sz="0" w:space="0" w:color="auto"/>
        <w:bottom w:val="none" w:sz="0" w:space="0" w:color="auto"/>
        <w:right w:val="none" w:sz="0" w:space="0" w:color="auto"/>
      </w:divBdr>
    </w:div>
    <w:div w:id="1202287339">
      <w:bodyDiv w:val="1"/>
      <w:marLeft w:val="0"/>
      <w:marRight w:val="0"/>
      <w:marTop w:val="0"/>
      <w:marBottom w:val="0"/>
      <w:divBdr>
        <w:top w:val="none" w:sz="0" w:space="0" w:color="auto"/>
        <w:left w:val="none" w:sz="0" w:space="0" w:color="auto"/>
        <w:bottom w:val="none" w:sz="0" w:space="0" w:color="auto"/>
        <w:right w:val="none" w:sz="0" w:space="0" w:color="auto"/>
      </w:divBdr>
    </w:div>
    <w:div w:id="1243875322">
      <w:bodyDiv w:val="1"/>
      <w:marLeft w:val="0"/>
      <w:marRight w:val="0"/>
      <w:marTop w:val="0"/>
      <w:marBottom w:val="0"/>
      <w:divBdr>
        <w:top w:val="none" w:sz="0" w:space="0" w:color="auto"/>
        <w:left w:val="none" w:sz="0" w:space="0" w:color="auto"/>
        <w:bottom w:val="none" w:sz="0" w:space="0" w:color="auto"/>
        <w:right w:val="none" w:sz="0" w:space="0" w:color="auto"/>
      </w:divBdr>
      <w:divsChild>
        <w:div w:id="1112745258">
          <w:marLeft w:val="0"/>
          <w:marRight w:val="0"/>
          <w:marTop w:val="0"/>
          <w:marBottom w:val="0"/>
          <w:divBdr>
            <w:top w:val="none" w:sz="0" w:space="0" w:color="auto"/>
            <w:left w:val="none" w:sz="0" w:space="0" w:color="auto"/>
            <w:bottom w:val="none" w:sz="0" w:space="0" w:color="auto"/>
            <w:right w:val="none" w:sz="0" w:space="0" w:color="auto"/>
          </w:divBdr>
        </w:div>
      </w:divsChild>
    </w:div>
    <w:div w:id="1791702905">
      <w:bodyDiv w:val="1"/>
      <w:marLeft w:val="0"/>
      <w:marRight w:val="0"/>
      <w:marTop w:val="0"/>
      <w:marBottom w:val="0"/>
      <w:divBdr>
        <w:top w:val="none" w:sz="0" w:space="0" w:color="auto"/>
        <w:left w:val="none" w:sz="0" w:space="0" w:color="auto"/>
        <w:bottom w:val="none" w:sz="0" w:space="0" w:color="auto"/>
        <w:right w:val="none" w:sz="0" w:space="0" w:color="auto"/>
      </w:divBdr>
      <w:divsChild>
        <w:div w:id="8680279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uoguelph.ca/registrar/calendars/undergraduate/current/c08/c08-amisconduct.s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tiff"/><Relationship Id="rId12" Type="http://schemas.openxmlformats.org/officeDocument/2006/relationships/hyperlink" Target="https://www.uoguelph.ca/registrar/calendars/undergraduate/current/c08/c08-ac.shtml" TargetMode="External"/><Relationship Id="rId17" Type="http://schemas.openxmlformats.org/officeDocument/2006/relationships/hyperlink" Target="https://www.uoguelph.ca/registrar/calendars/undergraduate/current/c08/c08-drop.shtml" TargetMode="External"/><Relationship Id="rId2" Type="http://schemas.openxmlformats.org/officeDocument/2006/relationships/numbering" Target="numbering.xml"/><Relationship Id="rId16" Type="http://schemas.openxmlformats.org/officeDocument/2006/relationships/hyperlink" Target="https://www.uoguelph.ca/registrar/calenda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ourselink.uoguelph.ca/index.html" TargetMode="External"/><Relationship Id="rId5" Type="http://schemas.openxmlformats.org/officeDocument/2006/relationships/settings" Target="settings.xml"/><Relationship Id="rId15" Type="http://schemas.openxmlformats.org/officeDocument/2006/relationships/hyperlink" Target="https://courseeval.uoguelph.ca/" TargetMode="External"/><Relationship Id="rId10" Type="http://schemas.openxmlformats.org/officeDocument/2006/relationships/hyperlink" Target="mailto:sadura@uoguelph.ca"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earnaud@uoguelph.ca" TargetMode="External"/><Relationship Id="rId14" Type="http://schemas.openxmlformats.org/officeDocument/2006/relationships/hyperlink" Target="http://www.uoguelph.ca/cs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7C12E-E3B0-43A7-AED1-4A9DD0165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1562</Words>
  <Characters>8907</Characters>
  <Application>Microsoft Office Word</Application>
  <DocSecurity>4</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Schmidt</dc:creator>
  <cp:lastModifiedBy>sesugrad</cp:lastModifiedBy>
  <cp:revision>2</cp:revision>
  <cp:lastPrinted>2012-12-05T15:32:00Z</cp:lastPrinted>
  <dcterms:created xsi:type="dcterms:W3CDTF">2017-07-04T15:27:00Z</dcterms:created>
  <dcterms:modified xsi:type="dcterms:W3CDTF">2017-07-04T15:27:00Z</dcterms:modified>
</cp:coreProperties>
</file>