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4586F" w:rsidRDefault="00D31269" w:rsidP="00C03F89">
      <w:pPr>
        <w:pStyle w:val="Heading1"/>
        <w:rPr>
          <w:b w:val="0"/>
          <w:sz w:val="24"/>
        </w:rPr>
      </w:pPr>
      <w:bookmarkStart w:id="0" w:name="_GoBack"/>
      <w:bookmarkEnd w:id="0"/>
      <w:r w:rsidRPr="00DC6544">
        <w:t>Course Outline Form:</w:t>
      </w:r>
      <w:r w:rsidR="000D408C">
        <w:t xml:space="preserve"> </w:t>
      </w:r>
      <w:r w:rsidRPr="00DC6544">
        <w:t xml:space="preserve"> </w:t>
      </w:r>
      <w:r w:rsidR="00D83E9E">
        <w:t>Fall</w:t>
      </w:r>
      <w:r w:rsidRPr="00DC6544">
        <w:t xml:space="preserve"> 201</w:t>
      </w:r>
      <w:r w:rsidR="00825F74">
        <w:t>5</w:t>
      </w:r>
      <w:r w:rsidR="00C4586F">
        <w:rPr>
          <w:b w:val="0"/>
        </w:rPr>
        <w:br/>
      </w:r>
      <w:r w:rsidR="00C4586F">
        <w:rPr>
          <w:b w:val="0"/>
          <w:sz w:val="24"/>
          <w:szCs w:val="24"/>
        </w:rPr>
        <w:t>(outline will be updated as information becomes available)</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0101C4"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0101C4">
        <w:rPr>
          <w:rFonts w:cs="Times New Roman"/>
          <w:bCs/>
          <w:sz w:val="24"/>
          <w:szCs w:val="36"/>
        </w:rPr>
        <w:t xml:space="preserve">  ENVS*4190 – Soil and Nutrient Management</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Course Description:</w:t>
      </w:r>
    </w:p>
    <w:p w:rsidR="000101C4" w:rsidRPr="000101C4" w:rsidRDefault="000101C4" w:rsidP="00344E45">
      <w:pPr>
        <w:autoSpaceDE w:val="0"/>
        <w:autoSpaceDN w:val="0"/>
        <w:adjustRightInd w:val="0"/>
        <w:spacing w:after="0" w:line="240" w:lineRule="auto"/>
        <w:rPr>
          <w:rFonts w:cs="Times New Roman"/>
          <w:bCs/>
          <w:sz w:val="24"/>
          <w:szCs w:val="24"/>
        </w:rPr>
      </w:pPr>
    </w:p>
    <w:p w:rsidR="00D31269" w:rsidRPr="000101C4" w:rsidRDefault="000101C4" w:rsidP="00344E45">
      <w:pPr>
        <w:autoSpaceDE w:val="0"/>
        <w:autoSpaceDN w:val="0"/>
        <w:adjustRightInd w:val="0"/>
        <w:spacing w:after="0" w:line="240" w:lineRule="auto"/>
        <w:rPr>
          <w:rStyle w:val="Emphasis"/>
          <w:b w:val="0"/>
          <w:i w:val="0"/>
          <w:color w:val="auto"/>
        </w:rPr>
      </w:pPr>
      <w:r w:rsidRPr="000101C4">
        <w:rPr>
          <w:rStyle w:val="Emphasis"/>
          <w:b w:val="0"/>
          <w:i w:val="0"/>
          <w:color w:val="auto"/>
        </w:rPr>
        <w:t>This course consists of the same lectures and seminars as (ENVS*4090 or SOIL*4090), but with an additional laboratory. The laboratory portion will focus on the regulatory requirements as stated under the Nutrient Management Act, 2001. Students will discuss nutrient management issues and gain practical experience using the NMAN software program.</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0101C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0101C4">
        <w:rPr>
          <w:rFonts w:cs="Times New Roman"/>
          <w:bCs/>
          <w:color w:val="000000"/>
          <w:sz w:val="24"/>
          <w:szCs w:val="24"/>
        </w:rPr>
        <w:t xml:space="preserve">  0.50</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0101C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0101C4">
        <w:rPr>
          <w:rFonts w:cs="Times New Roman"/>
          <w:bCs/>
          <w:color w:val="000000"/>
          <w:sz w:val="24"/>
          <w:szCs w:val="24"/>
        </w:rPr>
        <w:t xml:space="preserve">  Guelph</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0101C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Campus:</w:t>
      </w:r>
      <w:r w:rsidR="000101C4">
        <w:rPr>
          <w:rFonts w:cs="Times New Roman"/>
          <w:bCs/>
          <w:color w:val="000000"/>
          <w:sz w:val="24"/>
          <w:szCs w:val="24"/>
        </w:rPr>
        <w:t xml:space="preserve">  Guelph</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0101C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sidR="000101C4">
        <w:rPr>
          <w:rFonts w:cs="Times New Roman"/>
          <w:bCs/>
          <w:color w:val="000000"/>
          <w:sz w:val="24"/>
          <w:szCs w:val="24"/>
        </w:rPr>
        <w:t xml:space="preserve">  F</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0101C4"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Class Schedule and Location:</w:t>
      </w:r>
      <w:r w:rsidR="000101C4">
        <w:rPr>
          <w:rFonts w:cs="Times New Roman"/>
          <w:bCs/>
          <w:color w:val="000000"/>
          <w:sz w:val="24"/>
          <w:szCs w:val="24"/>
        </w:rPr>
        <w:t xml:space="preserve">  TBA</w:t>
      </w:r>
    </w:p>
    <w:p w:rsidR="00D31269" w:rsidRDefault="00D31269" w:rsidP="00344E45">
      <w:pPr>
        <w:autoSpaceDE w:val="0"/>
        <w:autoSpaceDN w:val="0"/>
        <w:adjustRightInd w:val="0"/>
        <w:spacing w:after="0" w:line="240" w:lineRule="auto"/>
        <w:rPr>
          <w:rFonts w:cs="Times New Roman"/>
          <w:b/>
          <w:bCs/>
          <w:color w:val="000000"/>
          <w:sz w:val="24"/>
          <w:szCs w:val="24"/>
        </w:rPr>
      </w:pPr>
    </w:p>
    <w:p w:rsidR="00340A51" w:rsidRPr="00120B7B" w:rsidRDefault="00340A51"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0101C4">
        <w:rPr>
          <w:rFonts w:cs="Times New Roman"/>
          <w:bCs/>
          <w:color w:val="000000"/>
          <w:sz w:val="24"/>
          <w:szCs w:val="24"/>
        </w:rPr>
        <w:t xml:space="preserve">  J. Lauzon</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0101C4">
        <w:rPr>
          <w:rFonts w:cs="Times New Roman"/>
          <w:bCs/>
          <w:color w:val="000000"/>
          <w:sz w:val="24"/>
          <w:szCs w:val="24"/>
        </w:rPr>
        <w:t xml:space="preserve">  </w:t>
      </w:r>
      <w:hyperlink r:id="rId7" w:history="1">
        <w:r w:rsidR="000101C4" w:rsidRPr="00602B14">
          <w:rPr>
            <w:rStyle w:val="Hyperlink"/>
            <w:rFonts w:cs="Times New Roman"/>
            <w:bCs/>
            <w:sz w:val="24"/>
            <w:szCs w:val="24"/>
          </w:rPr>
          <w:t>lauzonj@uoguelph.ca</w:t>
        </w:r>
      </w:hyperlink>
      <w:r w:rsidR="000101C4">
        <w:rPr>
          <w:rFonts w:cs="Times New Roman"/>
          <w:bCs/>
          <w:color w:val="000000"/>
          <w:sz w:val="24"/>
          <w:szCs w:val="24"/>
        </w:rPr>
        <w:t xml:space="preserve"> </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0101C4">
        <w:rPr>
          <w:rFonts w:cs="Times New Roman"/>
          <w:bCs/>
          <w:color w:val="000000"/>
          <w:sz w:val="24"/>
          <w:szCs w:val="24"/>
        </w:rPr>
        <w:t xml:space="preserve">  TBA</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0101C4">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sidR="000101C4">
        <w:rPr>
          <w:rFonts w:cs="Times New Roman"/>
          <w:bCs/>
          <w:color w:val="000000"/>
          <w:sz w:val="24"/>
          <w:szCs w:val="24"/>
        </w:rPr>
        <w:t xml:space="preserve">  TBA</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0101C4">
        <w:rPr>
          <w:rFonts w:cs="Times New Roman"/>
          <w:bCs/>
          <w:color w:val="000000"/>
          <w:sz w:val="24"/>
          <w:szCs w:val="24"/>
        </w:rPr>
        <w:t xml:space="preserve">  TBA</w:t>
      </w:r>
    </w:p>
    <w:p w:rsidR="00D31269" w:rsidRPr="00120B7B" w:rsidRDefault="000101C4"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 xml:space="preserve"> </w:t>
      </w:r>
    </w:p>
    <w:p w:rsidR="00D31269" w:rsidRPr="00340A51" w:rsidRDefault="00D31269" w:rsidP="00344E45">
      <w:pPr>
        <w:autoSpaceDE w:val="0"/>
        <w:autoSpaceDN w:val="0"/>
        <w:adjustRightInd w:val="0"/>
        <w:spacing w:after="0" w:line="240" w:lineRule="auto"/>
        <w:rPr>
          <w:rStyle w:val="Emphasis"/>
          <w:b w:val="0"/>
          <w:i w:val="0"/>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340A51" w:rsidRDefault="008A7E6B" w:rsidP="00C03F89">
      <w:pPr>
        <w:pStyle w:val="Heading3"/>
        <w:rPr>
          <w:b w:val="0"/>
        </w:rPr>
      </w:pPr>
      <w:r w:rsidRPr="00120B7B">
        <w:t>Lecture</w:t>
      </w:r>
      <w:r w:rsidR="004E42DC" w:rsidRPr="00120B7B">
        <w:t xml:space="preserve"> Content</w:t>
      </w:r>
      <w:r w:rsidR="00344E45" w:rsidRPr="00120B7B">
        <w:t>:</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Lab</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8A7E6B" w:rsidP="00C03F89">
      <w:pPr>
        <w:pStyle w:val="Heading3"/>
      </w:pPr>
      <w:r w:rsidRPr="00120B7B">
        <w:t>Seminar</w:t>
      </w:r>
      <w:r w:rsidR="00344E45" w:rsidRPr="00120B7B">
        <w:t>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r w:rsidR="00244565" w:rsidTr="00A910CF">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c>
          <w:tcPr>
            <w:tcW w:w="2394" w:type="dxa"/>
          </w:tcPr>
          <w:p w:rsidR="00244565" w:rsidRDefault="00244565" w:rsidP="00344E45">
            <w:pPr>
              <w:autoSpaceDE w:val="0"/>
              <w:autoSpaceDN w:val="0"/>
              <w:adjustRightInd w:val="0"/>
              <w:rPr>
                <w:rFonts w:cs="Times New Roman"/>
                <w:b/>
                <w:bCs/>
                <w:color w:val="000000"/>
                <w:sz w:val="24"/>
                <w:szCs w:val="24"/>
              </w:rPr>
            </w:pP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Pr="000101C4" w:rsidRDefault="00244565" w:rsidP="00344E45">
      <w:pPr>
        <w:autoSpaceDE w:val="0"/>
        <w:autoSpaceDN w:val="0"/>
        <w:adjustRightInd w:val="0"/>
        <w:spacing w:after="0" w:line="240" w:lineRule="auto"/>
        <w:rPr>
          <w:rFonts w:cs="Times New Roman"/>
          <w:bCs/>
          <w:color w:val="000000"/>
          <w:sz w:val="24"/>
          <w:szCs w:val="24"/>
        </w:rPr>
      </w:pPr>
      <w:r w:rsidRPr="00C03F89">
        <w:rPr>
          <w:rStyle w:val="Heading3Char"/>
        </w:rPr>
        <w:t>Additional Notes (if required):</w:t>
      </w:r>
      <w:r w:rsidR="000101C4">
        <w:rPr>
          <w:rFonts w:cs="Times New Roman"/>
          <w:bCs/>
          <w:color w:val="000000"/>
          <w:sz w:val="24"/>
          <w:szCs w:val="24"/>
        </w:rPr>
        <w:t xml:space="preserve">  This course shares lectures with ENVS*4090 Soil Management.</w:t>
      </w:r>
    </w:p>
    <w:p w:rsidR="00244565" w:rsidRPr="00340A51" w:rsidRDefault="00244565" w:rsidP="00344E45">
      <w:pPr>
        <w:autoSpaceDE w:val="0"/>
        <w:autoSpaceDN w:val="0"/>
        <w:adjustRightInd w:val="0"/>
        <w:spacing w:after="0" w:line="240" w:lineRule="auto"/>
        <w:rPr>
          <w:rFonts w:cs="Times New Roman"/>
          <w:bCs/>
          <w:color w:val="FF0000"/>
          <w:sz w:val="24"/>
          <w:szCs w:val="24"/>
        </w:rPr>
      </w:pPr>
    </w:p>
    <w:p w:rsidR="00344E45" w:rsidRPr="000101C4" w:rsidRDefault="00344E45" w:rsidP="00C03F89">
      <w:pPr>
        <w:pStyle w:val="Heading3"/>
        <w:rPr>
          <w:b w:val="0"/>
        </w:rPr>
      </w:pPr>
      <w:r w:rsidRPr="00120B7B">
        <w:t>Final examination date and time:</w:t>
      </w:r>
      <w:r w:rsidR="000101C4">
        <w:rPr>
          <w:b w:val="0"/>
        </w:rPr>
        <w:t xml:space="preserve">  TBA</w:t>
      </w:r>
    </w:p>
    <w:p w:rsidR="001905AF" w:rsidRPr="00120B7B" w:rsidRDefault="001905AF" w:rsidP="00344E45">
      <w:pPr>
        <w:autoSpaceDE w:val="0"/>
        <w:autoSpaceDN w:val="0"/>
        <w:adjustRightInd w:val="0"/>
        <w:spacing w:after="0" w:line="240" w:lineRule="auto"/>
        <w:rPr>
          <w:rFonts w:cs="Times New Roman"/>
          <w:b/>
          <w:bCs/>
          <w:color w:val="000000"/>
          <w:sz w:val="24"/>
          <w:szCs w:val="24"/>
        </w:rPr>
      </w:pPr>
    </w:p>
    <w:p w:rsidR="001905AF" w:rsidRPr="000101C4" w:rsidRDefault="001905AF" w:rsidP="00C03F89">
      <w:pPr>
        <w:pStyle w:val="Heading3"/>
        <w:rPr>
          <w:b w:val="0"/>
        </w:rPr>
      </w:pPr>
      <w:r w:rsidRPr="00120B7B">
        <w:t>Final exam weighting:</w:t>
      </w:r>
      <w:r w:rsidR="000101C4">
        <w:rPr>
          <w:b w:val="0"/>
        </w:rPr>
        <w:t xml:space="preserve">  TBA</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340A51" w:rsidRDefault="001B5BD1" w:rsidP="00454DF4">
      <w:pPr>
        <w:autoSpaceDE w:val="0"/>
        <w:autoSpaceDN w:val="0"/>
        <w:adjustRightInd w:val="0"/>
        <w:spacing w:after="0" w:line="240" w:lineRule="auto"/>
        <w:rPr>
          <w:sz w:val="24"/>
          <w:szCs w:val="24"/>
        </w:rPr>
      </w:pPr>
      <w:hyperlink r:id="rId8" w:history="1">
        <w:r w:rsidR="00005F51" w:rsidRPr="00340A51">
          <w:rPr>
            <w:rStyle w:val="Hyperlink"/>
            <w:sz w:val="24"/>
            <w:szCs w:val="24"/>
          </w:rPr>
          <w:t>Examination Regulations</w:t>
        </w:r>
      </w:hyperlink>
    </w:p>
    <w:p w:rsidR="00454DF4" w:rsidRDefault="00454DF4"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120B7B" w:rsidRDefault="00454DF4" w:rsidP="00344E45">
      <w:pPr>
        <w:autoSpaceDE w:val="0"/>
        <w:autoSpaceDN w:val="0"/>
        <w:adjustRightInd w:val="0"/>
        <w:spacing w:after="0" w:line="240" w:lineRule="auto"/>
        <w:rPr>
          <w:rFonts w:cs="Times New Roman"/>
          <w:b/>
          <w:color w:val="000000"/>
          <w:sz w:val="28"/>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Recommended Texts:</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7F1643" w:rsidRPr="00120B7B" w:rsidRDefault="007F1643" w:rsidP="00C03F89">
      <w:pPr>
        <w:pStyle w:val="Heading3"/>
      </w:pPr>
      <w:r w:rsidRPr="00120B7B">
        <w:t>Lab Manual:</w:t>
      </w:r>
    </w:p>
    <w:p w:rsidR="00E41CD8" w:rsidRPr="00120B7B" w:rsidRDefault="00E41CD8" w:rsidP="00E41CD8">
      <w:pPr>
        <w:autoSpaceDE w:val="0"/>
        <w:autoSpaceDN w:val="0"/>
        <w:adjustRightInd w:val="0"/>
        <w:spacing w:after="0" w:line="240" w:lineRule="auto"/>
        <w:rPr>
          <w:rFonts w:cs="Times New Roman"/>
          <w:b/>
          <w:bCs/>
          <w:i/>
          <w:color w:val="FF0000"/>
          <w:sz w:val="24"/>
          <w:szCs w:val="24"/>
        </w:rPr>
      </w:pPr>
    </w:p>
    <w:p w:rsidR="00344E45" w:rsidRPr="00120B7B" w:rsidRDefault="00344E45" w:rsidP="00C03F89">
      <w:pPr>
        <w:pStyle w:val="Heading3"/>
      </w:pPr>
      <w:r w:rsidRPr="00120B7B">
        <w:t>Other Resources:</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Field Trips: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7F1643" w:rsidP="00344E45">
      <w:pPr>
        <w:autoSpaceDE w:val="0"/>
        <w:autoSpaceDN w:val="0"/>
        <w:adjustRightInd w:val="0"/>
        <w:spacing w:after="0" w:line="240" w:lineRule="auto"/>
        <w:rPr>
          <w:rFonts w:cs="Times New Roman"/>
          <w:color w:val="000000"/>
          <w:sz w:val="24"/>
          <w:szCs w:val="24"/>
        </w:rPr>
      </w:pPr>
    </w:p>
    <w:p w:rsidR="00340A51" w:rsidRPr="00120B7B" w:rsidRDefault="00340A51"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lastRenderedPageBreak/>
        <w:t>Grading Policies</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4973B0" w:rsidRPr="00340A51" w:rsidRDefault="001B5BD1" w:rsidP="004973B0">
      <w:pPr>
        <w:autoSpaceDE w:val="0"/>
        <w:autoSpaceDN w:val="0"/>
        <w:adjustRightInd w:val="0"/>
        <w:spacing w:after="0" w:line="240" w:lineRule="auto"/>
        <w:rPr>
          <w:sz w:val="24"/>
          <w:szCs w:val="24"/>
        </w:rPr>
      </w:pPr>
      <w:hyperlink r:id="rId9" w:history="1">
        <w:r w:rsidR="00005F51" w:rsidRPr="00340A51">
          <w:rPr>
            <w:rStyle w:val="Hyperlink"/>
            <w:sz w:val="24"/>
            <w:szCs w:val="24"/>
          </w:rPr>
          <w:t>Undergraduate Grading Procedures</w:t>
        </w:r>
      </w:hyperlink>
    </w:p>
    <w:p w:rsidR="00005F51" w:rsidRPr="00120B7B" w:rsidRDefault="00005F51"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4973B0" w:rsidRPr="00120B7B" w:rsidRDefault="004973B0"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340A51" w:rsidRDefault="004973B0" w:rsidP="004973B0">
      <w:pPr>
        <w:autoSpaceDE w:val="0"/>
        <w:autoSpaceDN w:val="0"/>
        <w:adjustRightInd w:val="0"/>
        <w:spacing w:after="0" w:line="240" w:lineRule="auto"/>
        <w:rPr>
          <w:rStyle w:val="Emphasis"/>
          <w:b w:val="0"/>
          <w:i w:val="0"/>
          <w:color w:val="auto"/>
        </w:rPr>
      </w:pPr>
      <w:r w:rsidRPr="00340A51">
        <w:rPr>
          <w:rStyle w:val="Emphasis"/>
          <w:b w:val="0"/>
          <w:i w:val="0"/>
          <w:color w:val="auto"/>
        </w:rPr>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4973B0" w:rsidRDefault="004973B0" w:rsidP="004973B0">
      <w:pPr>
        <w:autoSpaceDE w:val="0"/>
        <w:autoSpaceDN w:val="0"/>
        <w:adjustRightInd w:val="0"/>
        <w:spacing w:after="0" w:line="240" w:lineRule="auto"/>
        <w:rPr>
          <w:rFonts w:cs="Times New Roman"/>
          <w:color w:val="FF0000"/>
          <w:sz w:val="24"/>
          <w:szCs w:val="24"/>
          <w:lang w:val="en-GB"/>
        </w:rPr>
      </w:pPr>
    </w:p>
    <w:p w:rsidR="00340A51" w:rsidRPr="00340A51" w:rsidRDefault="00340A51" w:rsidP="004973B0">
      <w:pPr>
        <w:autoSpaceDE w:val="0"/>
        <w:autoSpaceDN w:val="0"/>
        <w:adjustRightInd w:val="0"/>
        <w:spacing w:after="0" w:line="240" w:lineRule="auto"/>
        <w:rPr>
          <w:rFonts w:cs="Times New Roman"/>
          <w:color w:val="FF0000"/>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t>Academic Consideration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When you find yourself unable to meet an in-course requirement because of illness or compassionate</w:t>
      </w:r>
      <w:r w:rsidR="002D14A4" w:rsidRPr="00120B7B">
        <w:rPr>
          <w:rFonts w:cs="Times New Roman"/>
          <w:color w:val="000000"/>
          <w:sz w:val="24"/>
          <w:szCs w:val="24"/>
        </w:rPr>
        <w:t xml:space="preserve"> </w:t>
      </w:r>
      <w:r w:rsidRPr="00120B7B">
        <w:rPr>
          <w:rFonts w:cs="Times New Roman"/>
          <w:color w:val="000000"/>
          <w:sz w:val="24"/>
          <w:szCs w:val="24"/>
        </w:rPr>
        <w:t>reasons, please advise the course instructor in writing, with your name, id#, and e-mail contact. See the</w:t>
      </w:r>
      <w:r w:rsidR="002D14A4" w:rsidRPr="00120B7B">
        <w:rPr>
          <w:rFonts w:cs="Times New Roman"/>
          <w:color w:val="000000"/>
          <w:sz w:val="24"/>
          <w:szCs w:val="24"/>
        </w:rPr>
        <w:t xml:space="preserve"> </w:t>
      </w:r>
      <w:r w:rsidR="00DA1703" w:rsidRPr="00120B7B">
        <w:rPr>
          <w:rFonts w:cs="Times New Roman"/>
          <w:color w:val="000000"/>
          <w:sz w:val="24"/>
          <w:szCs w:val="24"/>
        </w:rPr>
        <w:t>academic</w:t>
      </w:r>
      <w:r w:rsidRPr="00120B7B">
        <w:rPr>
          <w:rFonts w:cs="Times New Roman"/>
          <w:color w:val="000000"/>
          <w:sz w:val="24"/>
          <w:szCs w:val="24"/>
        </w:rPr>
        <w:t xml:space="preserve"> calendar for information on regulations and procedures for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Academic Consideration:</w:t>
      </w:r>
      <w:r w:rsidR="00340A51">
        <w:rPr>
          <w:rFonts w:cs="Times New Roman"/>
          <w:color w:val="000000"/>
          <w:sz w:val="24"/>
          <w:szCs w:val="24"/>
        </w:rPr>
        <w:t xml:space="preserve">  </w:t>
      </w:r>
      <w:hyperlink r:id="rId10" w:history="1">
        <w:r w:rsidR="00005F51">
          <w:rPr>
            <w:rStyle w:val="Hyperlink"/>
            <w:rFonts w:cs="Times New Roman"/>
            <w:sz w:val="24"/>
            <w:szCs w:val="24"/>
          </w:rPr>
          <w:t>Academic Consideration, Appeals and Petitions</w:t>
        </w:r>
      </w:hyperlink>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Academic Misconduct</w:t>
      </w:r>
      <w:r w:rsidR="00340A51">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Academic Misconduct Policy is detailed in the Undergraduate Calendar:</w:t>
      </w:r>
    </w:p>
    <w:p w:rsidR="007F1643" w:rsidRPr="00DD7338" w:rsidRDefault="001B5BD1" w:rsidP="00344E45">
      <w:pPr>
        <w:autoSpaceDE w:val="0"/>
        <w:autoSpaceDN w:val="0"/>
        <w:adjustRightInd w:val="0"/>
        <w:spacing w:after="0" w:line="240" w:lineRule="auto"/>
        <w:rPr>
          <w:rFonts w:cs="Times New Roman"/>
          <w:bCs/>
          <w:color w:val="000000"/>
          <w:sz w:val="24"/>
          <w:szCs w:val="24"/>
        </w:rPr>
      </w:pPr>
      <w:hyperlink r:id="rId11" w:history="1">
        <w:r w:rsidR="00DD7338">
          <w:rPr>
            <w:rStyle w:val="Hyperlink"/>
            <w:rFonts w:cs="Times New Roman"/>
            <w:bCs/>
            <w:sz w:val="24"/>
            <w:szCs w:val="24"/>
          </w:rPr>
          <w:t>Academic Misconduct Policy</w:t>
        </w:r>
      </w:hyperlink>
    </w:p>
    <w:p w:rsidR="00DD7338" w:rsidRDefault="00DD733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340A51">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Centre for Students with Disabilities 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340A51" w:rsidRDefault="00344E45" w:rsidP="00344E45">
      <w:pPr>
        <w:autoSpaceDE w:val="0"/>
        <w:autoSpaceDN w:val="0"/>
        <w:adjustRightInd w:val="0"/>
        <w:spacing w:after="0" w:line="240" w:lineRule="auto"/>
        <w:rPr>
          <w:sz w:val="24"/>
          <w:szCs w:val="24"/>
        </w:rPr>
      </w:pPr>
      <w:r w:rsidRPr="00120B7B">
        <w:rPr>
          <w:rFonts w:cs="Times New Roman"/>
          <w:color w:val="000000"/>
          <w:sz w:val="24"/>
          <w:szCs w:val="24"/>
        </w:rPr>
        <w:t xml:space="preserve">For more information, contact CSD at 519-824-4120 ext. 56208 or email csd@uoguelph.ca or see the website: </w:t>
      </w:r>
      <w:hyperlink r:id="rId12" w:history="1">
        <w:r w:rsidR="00DD7338" w:rsidRPr="00340A51">
          <w:rPr>
            <w:rStyle w:val="Hyperlink"/>
            <w:sz w:val="24"/>
            <w:szCs w:val="24"/>
          </w:rPr>
          <w:t>Student Accessibility Services Website</w:t>
        </w:r>
      </w:hyperlink>
    </w:p>
    <w:p w:rsidR="00DD7338" w:rsidRPr="00120B7B" w:rsidRDefault="00DD7338" w:rsidP="00344E45">
      <w:pPr>
        <w:autoSpaceDE w:val="0"/>
        <w:autoSpaceDN w:val="0"/>
        <w:adjustRightInd w:val="0"/>
        <w:spacing w:after="0" w:line="240" w:lineRule="auto"/>
        <w:rPr>
          <w:rStyle w:val="Hyperlink"/>
          <w:rFonts w:cs="Times New Roman"/>
          <w:sz w:val="24"/>
          <w:szCs w:val="24"/>
        </w:rPr>
      </w:pPr>
    </w:p>
    <w:p w:rsidR="00344E45" w:rsidRPr="00120B7B" w:rsidRDefault="00344E45" w:rsidP="00C03F89">
      <w:pPr>
        <w:pStyle w:val="Heading3"/>
      </w:pPr>
      <w:r w:rsidRPr="00120B7B">
        <w:t>Course Evaluation Inform</w:t>
      </w:r>
      <w:r w:rsidR="004973B0" w:rsidRPr="00120B7B">
        <w:t>ation</w:t>
      </w:r>
      <w:r w:rsidR="00340A51">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CD"/>
          <w:sz w:val="24"/>
          <w:szCs w:val="24"/>
        </w:rPr>
      </w:pPr>
      <w:r w:rsidRPr="00120B7B">
        <w:rPr>
          <w:rFonts w:cs="Times New Roman"/>
          <w:color w:val="000000"/>
          <w:sz w:val="24"/>
          <w:szCs w:val="24"/>
        </w:rPr>
        <w:t xml:space="preserve">Please refer to the </w:t>
      </w:r>
      <w:hyperlink r:id="rId13" w:history="1">
        <w:r w:rsidRPr="00340A51">
          <w:rPr>
            <w:rStyle w:val="Hyperlink"/>
            <w:rFonts w:cs="Times New Roman"/>
            <w:sz w:val="24"/>
            <w:szCs w:val="36"/>
          </w:rPr>
          <w:t>Course and Instructor Evaluation Website</w:t>
        </w:r>
      </w:hyperlink>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344E45" w:rsidRPr="00120B7B" w:rsidRDefault="004973B0" w:rsidP="00C03F89">
      <w:pPr>
        <w:pStyle w:val="Heading3"/>
      </w:pPr>
      <w:r w:rsidRPr="00120B7B">
        <w:t>Drop date</w:t>
      </w:r>
      <w:r w:rsidR="00340A51">
        <w:t>:</w:t>
      </w:r>
    </w:p>
    <w:p w:rsidR="004973B0" w:rsidRPr="00120B7B" w:rsidRDefault="004973B0"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 xml:space="preserve">The last date to drop one-semester courses, without academic penalty, is </w:t>
      </w:r>
      <w:r w:rsidR="00340A51">
        <w:rPr>
          <w:rFonts w:cs="Times New Roman"/>
          <w:color w:val="000000"/>
          <w:sz w:val="24"/>
          <w:szCs w:val="24"/>
        </w:rPr>
        <w:t>July 3</w:t>
      </w:r>
      <w:r w:rsidR="004973B0" w:rsidRPr="00120B7B">
        <w:rPr>
          <w:rFonts w:cs="Times New Roman"/>
          <w:color w:val="000000"/>
          <w:sz w:val="24"/>
          <w:szCs w:val="24"/>
        </w:rPr>
        <w:t>, 201</w:t>
      </w:r>
      <w:r w:rsidR="008B5154">
        <w:rPr>
          <w:rFonts w:cs="Times New Roman"/>
          <w:color w:val="000000"/>
          <w:sz w:val="24"/>
          <w:szCs w:val="24"/>
        </w:rPr>
        <w:t>5</w:t>
      </w:r>
      <w:r w:rsidRPr="00120B7B">
        <w:rPr>
          <w:rFonts w:cs="Times New Roman"/>
          <w:color w:val="000000"/>
          <w:sz w:val="24"/>
          <w:szCs w:val="24"/>
        </w:rPr>
        <w:t>.</w:t>
      </w:r>
      <w:r w:rsidR="00340A51">
        <w:rPr>
          <w:rFonts w:cs="Times New Roman"/>
          <w:color w:val="000000"/>
          <w:sz w:val="24"/>
          <w:szCs w:val="24"/>
        </w:rPr>
        <w:t xml:space="preserve"> </w:t>
      </w:r>
      <w:r w:rsidRPr="00120B7B">
        <w:rPr>
          <w:rFonts w:cs="Times New Roman"/>
          <w:color w:val="000000"/>
          <w:sz w:val="24"/>
          <w:szCs w:val="24"/>
        </w:rPr>
        <w:t xml:space="preserve"> For</w:t>
      </w:r>
      <w:r w:rsidR="00243317" w:rsidRPr="00120B7B">
        <w:rPr>
          <w:rFonts w:cs="Times New Roman"/>
          <w:color w:val="000000"/>
          <w:sz w:val="24"/>
          <w:szCs w:val="24"/>
        </w:rPr>
        <w:t xml:space="preserve"> </w:t>
      </w:r>
      <w:r w:rsidRPr="00120B7B">
        <w:rPr>
          <w:rFonts w:cs="Times New Roman"/>
          <w:color w:val="000000"/>
          <w:sz w:val="24"/>
          <w:szCs w:val="24"/>
        </w:rPr>
        <w:t xml:space="preserve">regulations and procedures for Dropping Courses, see the </w:t>
      </w:r>
      <w:r w:rsidR="00DA1703" w:rsidRPr="00120B7B">
        <w:rPr>
          <w:rFonts w:cs="Times New Roman"/>
          <w:color w:val="000000"/>
          <w:sz w:val="24"/>
          <w:szCs w:val="24"/>
        </w:rPr>
        <w:t>Academic</w:t>
      </w:r>
      <w:r w:rsidRPr="00120B7B">
        <w:rPr>
          <w:rFonts w:cs="Times New Roman"/>
          <w:color w:val="000000"/>
          <w:sz w:val="24"/>
          <w:szCs w:val="24"/>
        </w:rPr>
        <w:t xml:space="preserve"> Calendar:</w:t>
      </w:r>
    </w:p>
    <w:p w:rsidR="00DD7338" w:rsidRPr="007E6D66" w:rsidRDefault="001B5BD1" w:rsidP="004973B0">
      <w:pPr>
        <w:rPr>
          <w:sz w:val="24"/>
          <w:szCs w:val="24"/>
        </w:rPr>
      </w:pPr>
      <w:hyperlink r:id="rId14" w:history="1">
        <w:r w:rsidR="00DD7338" w:rsidRPr="00340A51">
          <w:rPr>
            <w:rStyle w:val="Hyperlink"/>
            <w:sz w:val="24"/>
            <w:szCs w:val="24"/>
          </w:rPr>
          <w:t>Current Undergraduate Calendar</w:t>
        </w:r>
      </w:hyperlink>
      <w:r w:rsidR="007E6D66">
        <w:rPr>
          <w:rStyle w:val="Hyperlink"/>
          <w:sz w:val="24"/>
          <w:szCs w:val="24"/>
          <w:u w:val="none"/>
        </w:rPr>
        <w:br/>
      </w:r>
    </w:p>
    <w:p w:rsidR="000460C2" w:rsidRPr="00120B7B" w:rsidRDefault="000460C2" w:rsidP="00DC6544">
      <w:pPr>
        <w:pStyle w:val="Heading2"/>
      </w:pPr>
      <w:r w:rsidRPr="00120B7B">
        <w:t>Additional Course Information</w:t>
      </w:r>
    </w:p>
    <w:sectPr w:rsidR="000460C2"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01C4"/>
    <w:rsid w:val="000133B1"/>
    <w:rsid w:val="000460C2"/>
    <w:rsid w:val="000D408C"/>
    <w:rsid w:val="00100E42"/>
    <w:rsid w:val="00120B7B"/>
    <w:rsid w:val="00135923"/>
    <w:rsid w:val="001905AF"/>
    <w:rsid w:val="001B5BD1"/>
    <w:rsid w:val="001D439B"/>
    <w:rsid w:val="00224224"/>
    <w:rsid w:val="00243317"/>
    <w:rsid w:val="00244565"/>
    <w:rsid w:val="002532BF"/>
    <w:rsid w:val="002D14A4"/>
    <w:rsid w:val="00340A51"/>
    <w:rsid w:val="00344E45"/>
    <w:rsid w:val="003F36E1"/>
    <w:rsid w:val="00405963"/>
    <w:rsid w:val="00454DF4"/>
    <w:rsid w:val="004973B0"/>
    <w:rsid w:val="004D6E4D"/>
    <w:rsid w:val="004E42DC"/>
    <w:rsid w:val="005C58DF"/>
    <w:rsid w:val="00616685"/>
    <w:rsid w:val="007E62E0"/>
    <w:rsid w:val="007E6D66"/>
    <w:rsid w:val="007F1643"/>
    <w:rsid w:val="008044CD"/>
    <w:rsid w:val="00815B18"/>
    <w:rsid w:val="00825F74"/>
    <w:rsid w:val="00866634"/>
    <w:rsid w:val="008A7E6B"/>
    <w:rsid w:val="008B5154"/>
    <w:rsid w:val="00901A93"/>
    <w:rsid w:val="00941439"/>
    <w:rsid w:val="00955F38"/>
    <w:rsid w:val="00A011C1"/>
    <w:rsid w:val="00A74602"/>
    <w:rsid w:val="00A908EA"/>
    <w:rsid w:val="00A910CF"/>
    <w:rsid w:val="00AC5031"/>
    <w:rsid w:val="00BB7CDF"/>
    <w:rsid w:val="00BF7564"/>
    <w:rsid w:val="00C03F89"/>
    <w:rsid w:val="00C4586F"/>
    <w:rsid w:val="00C77570"/>
    <w:rsid w:val="00C8575C"/>
    <w:rsid w:val="00CA4993"/>
    <w:rsid w:val="00D31269"/>
    <w:rsid w:val="00D41DC9"/>
    <w:rsid w:val="00D83E9E"/>
    <w:rsid w:val="00DA1703"/>
    <w:rsid w:val="00DA2638"/>
    <w:rsid w:val="00DC6544"/>
    <w:rsid w:val="00DD7338"/>
    <w:rsid w:val="00E24C2E"/>
    <w:rsid w:val="00E41CD8"/>
    <w:rsid w:val="00F06234"/>
    <w:rsid w:val="00FD4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exam.shtml" TargetMode="External"/><Relationship Id="rId13" Type="http://schemas.openxmlformats.org/officeDocument/2006/relationships/hyperlink" Target="http://courseeval.uoguelph.ca/CEVAL_LOGIN.php" TargetMode="External"/><Relationship Id="rId3" Type="http://schemas.openxmlformats.org/officeDocument/2006/relationships/styles" Target="styles.xml"/><Relationship Id="rId7" Type="http://schemas.openxmlformats.org/officeDocument/2006/relationships/hyperlink" Target="mailto:lauzonj@uoguelph.ca" TargetMode="External"/><Relationship Id="rId12" Type="http://schemas.openxmlformats.org/officeDocument/2006/relationships/hyperlink" Target="http://www.uoguelph.ca/cs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undergraduate/2014-2015/c08/c08-amisconduct.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oguelph.ca/registrar/calendars/undergraduate/current/c08/c08-ac.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9EEE1-9CBB-46DD-B580-F4DAA6768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2017-06-29T20:25:00Z</dcterms:created>
  <dcterms:modified xsi:type="dcterms:W3CDTF">2017-06-29T20:25:00Z</dcterms:modified>
</cp:coreProperties>
</file>