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29"/>
        <w:ind w:left="912" w:right="912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2130 Eating Sustainably in Ontario" w:id="1"/>
      <w:bookmarkEnd w:id="1"/>
      <w:r>
        <w:rPr/>
      </w:r>
      <w:r>
        <w:rPr>
          <w:rFonts w:ascii="Trebuchet MS"/>
          <w:b/>
          <w:sz w:val="48"/>
        </w:rPr>
        <w:t>ENVS*2130</w:t>
      </w:r>
      <w:r>
        <w:rPr>
          <w:rFonts w:ascii="Trebuchet MS"/>
          <w:b/>
          <w:spacing w:val="-64"/>
          <w:sz w:val="48"/>
        </w:rPr>
        <w:t> </w:t>
      </w:r>
      <w:r>
        <w:rPr>
          <w:rFonts w:ascii="Trebuchet MS"/>
          <w:b/>
          <w:sz w:val="48"/>
        </w:rPr>
        <w:t>Eating</w:t>
      </w:r>
      <w:r>
        <w:rPr>
          <w:rFonts w:ascii="Trebuchet MS"/>
          <w:b/>
          <w:spacing w:val="-63"/>
          <w:sz w:val="48"/>
        </w:rPr>
        <w:t> </w:t>
      </w:r>
      <w:r>
        <w:rPr>
          <w:rFonts w:ascii="Trebuchet MS"/>
          <w:b/>
          <w:sz w:val="48"/>
        </w:rPr>
        <w:t>Sustainably</w:t>
      </w:r>
      <w:r>
        <w:rPr>
          <w:rFonts w:ascii="Trebuchet MS"/>
          <w:b/>
          <w:spacing w:val="-63"/>
          <w:sz w:val="48"/>
        </w:rPr>
        <w:t> </w:t>
      </w:r>
      <w:r>
        <w:rPr>
          <w:rFonts w:ascii="Trebuchet MS"/>
          <w:b/>
          <w:sz w:val="48"/>
        </w:rPr>
        <w:t>in</w:t>
      </w:r>
      <w:r>
        <w:rPr>
          <w:rFonts w:ascii="Trebuchet MS"/>
          <w:b/>
          <w:spacing w:val="-63"/>
          <w:sz w:val="48"/>
        </w:rPr>
        <w:t> </w:t>
      </w:r>
      <w:r>
        <w:rPr>
          <w:rFonts w:ascii="Trebuchet MS"/>
          <w:b/>
          <w:sz w:val="48"/>
        </w:rPr>
        <w:t>Ontario</w:t>
      </w:r>
      <w:r>
        <w:rPr>
          <w:rFonts w:ascii="Trebuchet MS"/>
          <w:sz w:val="48"/>
        </w:rPr>
      </w:r>
    </w:p>
    <w:p>
      <w:pPr>
        <w:pStyle w:val="Heading3"/>
        <w:spacing w:line="240" w:lineRule="auto" w:before="182"/>
        <w:ind w:left="912" w:right="912"/>
        <w:jc w:val="center"/>
      </w:pPr>
      <w:r>
        <w:rPr/>
        <w:t>Winter</w:t>
      </w:r>
      <w:r>
        <w:rPr>
          <w:spacing w:val="-20"/>
        </w:rPr>
        <w:t> </w:t>
      </w:r>
      <w:r>
        <w:rPr/>
        <w:t>2018</w:t>
      </w:r>
    </w:p>
    <w:p>
      <w:pPr>
        <w:pStyle w:val="BodyText"/>
        <w:spacing w:line="240" w:lineRule="auto" w:before="7"/>
        <w:ind w:left="912" w:right="912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pStyle w:val="BodyText"/>
        <w:spacing w:line="264" w:lineRule="auto" w:before="188"/>
        <w:ind w:left="3540" w:right="3538"/>
        <w:jc w:val="center"/>
        <w:rPr>
          <w:rFonts w:ascii="Arial" w:hAnsi="Arial" w:cs="Arial" w:eastAsia="Arial"/>
        </w:rPr>
      </w:pPr>
      <w:r>
        <w:rPr>
          <w:rFonts w:ascii="Arial"/>
        </w:rPr>
        <w:t>School</w:t>
      </w:r>
      <w:r>
        <w:rPr>
          <w:rFonts w:ascii="Arial"/>
          <w:spacing w:val="-17"/>
        </w:rPr>
        <w:t> </w:t>
      </w:r>
      <w:r>
        <w:rPr>
          <w:rFonts w:ascii="Arial"/>
        </w:rPr>
        <w:t>of</w:t>
      </w:r>
      <w:r>
        <w:rPr>
          <w:rFonts w:ascii="Arial"/>
          <w:spacing w:val="-16"/>
        </w:rPr>
        <w:t> </w:t>
      </w:r>
      <w:r>
        <w:rPr>
          <w:rFonts w:ascii="Arial"/>
        </w:rPr>
        <w:t>Environmental</w:t>
      </w:r>
      <w:r>
        <w:rPr>
          <w:rFonts w:ascii="Arial"/>
          <w:spacing w:val="-16"/>
        </w:rPr>
        <w:t> </w:t>
      </w:r>
      <w:r>
        <w:rPr>
          <w:rFonts w:ascii="Arial"/>
        </w:rPr>
        <w:t>Sciences</w:t>
      </w:r>
      <w:r>
        <w:rPr>
          <w:rFonts w:ascii="Arial"/>
          <w:w w:val="98"/>
        </w:rPr>
        <w:t> </w:t>
      </w: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12"/>
        <w:ind w:left="912" w:right="91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04,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17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intended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introduce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science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behind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food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related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issues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within</w:t>
      </w:r>
      <w:r>
        <w:rPr>
          <w:rFonts w:ascii="Lucida Sans"/>
          <w:w w:val="89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context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Ontario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agriculture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food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systems.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provide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overview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history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agriculture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Ontario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opportunity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discuss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both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sides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current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debates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over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food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production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associated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human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health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issues.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7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w w:val="97"/>
        </w:rPr>
        <w:t> </w:t>
      </w:r>
      <w:r>
        <w:rPr>
          <w:rFonts w:ascii="Trebuchet MS"/>
        </w:rPr>
        <w:t>Restriction(s):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MCKN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116</w:t>
      </w:r>
      <w:r>
        <w:rPr>
          <w:rFonts w:ascii="Lucida Sans"/>
        </w:rPr>
      </w:r>
    </w:p>
    <w:p>
      <w:pPr>
        <w:pStyle w:val="BodyText"/>
        <w:spacing w:line="240" w:lineRule="auto" w:before="58"/>
        <w:ind w:left="120" w:right="0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4.00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credits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120" w:right="273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May</w:t>
      </w:r>
      <w:r>
        <w:rPr>
          <w:rFonts w:ascii="Lucida Sans"/>
          <w:spacing w:val="-52"/>
        </w:rPr>
        <w:t> </w:t>
      </w:r>
      <w:r>
        <w:rPr>
          <w:rFonts w:ascii="Lucida Sans"/>
        </w:rPr>
        <w:t>not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be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taken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by</w:t>
      </w:r>
      <w:r>
        <w:rPr>
          <w:rFonts w:ascii="Lucida Sans"/>
          <w:spacing w:val="-52"/>
        </w:rPr>
        <w:t> </w:t>
      </w:r>
      <w:r>
        <w:rPr>
          <w:rFonts w:ascii="Lucida Sans"/>
        </w:rPr>
        <w:t>students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in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the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BAS,</w:t>
      </w:r>
      <w:r>
        <w:rPr>
          <w:rFonts w:ascii="Lucida Sans"/>
          <w:spacing w:val="-52"/>
        </w:rPr>
        <w:t> </w:t>
      </w:r>
      <w:r>
        <w:rPr>
          <w:rFonts w:ascii="Lucida Sans"/>
        </w:rPr>
        <w:t>BBRM,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BSC,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BSC(Agr)</w:t>
      </w:r>
      <w:r>
        <w:rPr>
          <w:rFonts w:ascii="Lucida Sans"/>
          <w:spacing w:val="-51"/>
        </w:rPr>
        <w:t> </w:t>
      </w:r>
      <w:r>
        <w:rPr>
          <w:rFonts w:ascii="Lucida Sans"/>
        </w:rPr>
        <w:t>or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BSC(Env)</w:t>
      </w:r>
      <w:r>
        <w:rPr>
          <w:rFonts w:ascii="Lucida Sans"/>
          <w:spacing w:val="-9"/>
          <w:w w:val="95"/>
        </w:rPr>
        <w:t> </w:t>
      </w:r>
      <w:r>
        <w:rPr>
          <w:rFonts w:ascii="Lucida Sans"/>
          <w:w w:val="95"/>
        </w:rPr>
        <w:t>programs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spacing w:line="240" w:lineRule="auto" w:before="2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58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Tues,</w:t>
      </w:r>
      <w:r>
        <w:rPr>
          <w:rFonts w:ascii="Lucida Sans"/>
          <w:spacing w:val="-14"/>
          <w:w w:val="90"/>
        </w:rPr>
        <w:t> </w:t>
      </w:r>
      <w:r>
        <w:rPr>
          <w:rFonts w:ascii="Lucida Sans"/>
          <w:w w:val="90"/>
        </w:rPr>
        <w:t>Thur,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08:30AM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-</w:t>
      </w:r>
      <w:r>
        <w:rPr>
          <w:rFonts w:ascii="Lucida Sans"/>
          <w:spacing w:val="-13"/>
          <w:w w:val="90"/>
        </w:rPr>
        <w:t> </w:t>
      </w:r>
      <w:r>
        <w:rPr>
          <w:rFonts w:ascii="Lucida Sans"/>
          <w:w w:val="90"/>
        </w:rPr>
        <w:t>09:50AM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spacing w:line="240" w:lineRule="auto" w:before="144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r>
        <w:rPr>
          <w:rFonts w:ascii="Trebuchet MS"/>
        </w:rPr>
        <w:t>1.3</w:t>
      </w:r>
      <w:r>
        <w:rPr>
          <w:rFonts w:ascii="Trebuchet MS"/>
          <w:spacing w:val="-65"/>
        </w:rPr>
        <w:t> </w:t>
      </w:r>
      <w:r>
        <w:rPr>
          <w:rFonts w:ascii="Trebuchet MS"/>
        </w:rPr>
        <w:t>Final</w:t>
      </w:r>
      <w:r>
        <w:rPr>
          <w:rFonts w:ascii="Trebuchet MS"/>
          <w:spacing w:val="-64"/>
        </w:rPr>
        <w:t> </w:t>
      </w:r>
      <w:r>
        <w:rPr>
          <w:rFonts w:ascii="Trebuchet MS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9"/>
      <w:bookmarkEnd w:id="9"/>
      <w:r>
        <w:rPr>
          <w:b w:val="0"/>
        </w:rPr>
      </w:r>
      <w:bookmarkStart w:name="Instructional Support" w:id="10"/>
      <w:bookmarkEnd w:id="10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spacing w:line="240" w:lineRule="auto" w:before="53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1"/>
      <w:bookmarkEnd w:id="11"/>
      <w:r>
        <w:rPr>
          <w:b w:val="0"/>
        </w:rPr>
      </w:r>
      <w:r>
        <w:rPr>
          <w:rFonts w:ascii="Trebuchet MS"/>
          <w:w w:val="95"/>
        </w:rPr>
        <w:t>2.1</w:t>
      </w:r>
      <w:r>
        <w:rPr>
          <w:rFonts w:ascii="Trebuchet MS"/>
          <w:spacing w:val="14"/>
          <w:w w:val="95"/>
        </w:rPr>
        <w:t> </w:t>
      </w:r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4"/>
        <w:spacing w:line="247" w:lineRule="auto"/>
        <w:ind w:right="246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Kimberley</w:t>
      </w:r>
      <w:r>
        <w:rPr>
          <w:rFonts w:ascii="Trebuchet MS"/>
          <w:spacing w:val="5"/>
          <w:w w:val="95"/>
        </w:rPr>
        <w:t> </w:t>
      </w:r>
      <w:r>
        <w:rPr>
          <w:rFonts w:ascii="Trebuchet MS"/>
          <w:w w:val="95"/>
        </w:rPr>
        <w:t>Bolton</w:t>
      </w:r>
      <w:r>
        <w:rPr>
          <w:rFonts w:ascii="Trebuchet MS"/>
          <w:w w:val="97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 w:before="0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kbolton@uoguelph.ca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x52695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SSC</w:t>
      </w:r>
      <w:r>
        <w:rPr>
          <w:rFonts w:ascii="Lucida Sans"/>
          <w:spacing w:val="-22"/>
          <w:w w:val="95"/>
        </w:rPr>
        <w:t> </w:t>
      </w:r>
      <w:r>
        <w:rPr>
          <w:rFonts w:ascii="Lucida Sans"/>
          <w:w w:val="95"/>
        </w:rPr>
        <w:t>2446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pStyle w:val="BodyText"/>
        <w:spacing w:line="244" w:lineRule="auto" w:before="0"/>
        <w:ind w:right="92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have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regular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office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hours.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If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need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me,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make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appointment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w w:val="93"/>
        </w:rPr>
        <w:t> </w:t>
      </w:r>
      <w:r>
        <w:rPr>
          <w:rFonts w:ascii="Lucida Sans"/>
        </w:rPr>
        <w:t>email.</w:t>
      </w:r>
      <w:r>
        <w:rPr>
          <w:rFonts w:ascii="Lucida Sans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6"/>
          <w:szCs w:val="26"/>
        </w:rPr>
      </w:pPr>
    </w:p>
    <w:p>
      <w:pPr>
        <w:pStyle w:val="Heading2"/>
        <w:spacing w:line="240" w:lineRule="auto" w:before="0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ssistant(s)" w:id="12"/>
      <w:bookmarkEnd w:id="12"/>
      <w:r>
        <w:rPr>
          <w:b w:val="0"/>
        </w:rPr>
      </w:r>
      <w:r>
        <w:rPr>
          <w:rFonts w:ascii="Trebuchet MS"/>
        </w:rPr>
        <w:t>2.2</w:t>
      </w:r>
      <w:r>
        <w:rPr>
          <w:rFonts w:ascii="Trebuchet MS"/>
          <w:spacing w:val="-23"/>
        </w:rPr>
        <w:t> </w:t>
      </w:r>
      <w:r>
        <w:rPr>
          <w:rFonts w:ascii="Trebuchet MS"/>
        </w:rPr>
        <w:t>Teaching</w:t>
      </w:r>
      <w:r>
        <w:rPr>
          <w:rFonts w:ascii="Trebuchet MS"/>
          <w:spacing w:val="-22"/>
        </w:rPr>
        <w:t> </w:t>
      </w:r>
      <w:r>
        <w:rPr>
          <w:rFonts w:ascii="Trebuchet MS"/>
        </w:rPr>
        <w:t>Assistant(s)</w:t>
      </w:r>
      <w:r>
        <w:rPr>
          <w:rFonts w:ascii="Trebuchet MS"/>
          <w:b w:val="0"/>
        </w:rPr>
      </w:r>
    </w:p>
    <w:p>
      <w:pPr>
        <w:spacing w:after="0" w:line="240" w:lineRule="auto"/>
        <w:jc w:val="left"/>
        <w:rPr>
          <w:rFonts w:ascii="Trebuchet MS" w:hAnsi="Trebuchet MS" w:cs="Trebuchet MS" w:eastAsia="Trebuchet M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Teaching</w:t>
      </w:r>
      <w:r>
        <w:rPr>
          <w:rFonts w:ascii="Trebuchet MS"/>
          <w:spacing w:val="-34"/>
        </w:rPr>
        <w:t> </w:t>
      </w:r>
      <w:r>
        <w:rPr>
          <w:rFonts w:ascii="Trebuchet MS"/>
        </w:rPr>
        <w:t>Assistant: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Rebecca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Vestergaard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508" w:space="592"/>
            <w:col w:w="7600"/>
          </w:cols>
        </w:sectPr>
      </w:pPr>
    </w:p>
    <w:p>
      <w:pPr>
        <w:pStyle w:val="Heading4"/>
        <w:spacing w:line="240" w:lineRule="auto" w:before="4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Email: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36"/>
        <w:ind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hyperlink r:id="rId7">
        <w:r>
          <w:rPr>
            <w:rFonts w:ascii="Lucida Sans"/>
          </w:rPr>
          <w:t>rvesterg@uoguelph.ca</w:t>
        </w:r>
        <w:r>
          <w:rPr>
            <w:rFonts w:ascii="Lucida Sans"/>
          </w:rPr>
        </w:r>
      </w:hyperlink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1027" w:space="2073"/>
            <w:col w:w="760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13"/>
      <w:bookmarkEnd w:id="13"/>
      <w:r>
        <w:rPr>
          <w:b w:val="0"/>
        </w:rPr>
      </w:r>
      <w:bookmarkStart w:name="Learning Resources" w:id="14"/>
      <w:bookmarkEnd w:id="14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s(s)" w:id="15"/>
      <w:bookmarkEnd w:id="15"/>
      <w:r>
        <w:rPr>
          <w:b w:val="0"/>
        </w:rPr>
      </w:r>
      <w:bookmarkStart w:name="Required Resources(s)" w:id="16"/>
      <w:bookmarkEnd w:id="16"/>
      <w:r>
        <w:rPr>
          <w:rFonts w:ascii="Arial"/>
          <w:w w:val="95"/>
        </w:rPr>
        <w:t>Required</w:t>
      </w:r>
      <w:r>
        <w:rPr>
          <w:rFonts w:ascii="Arial"/>
          <w:spacing w:val="-54"/>
          <w:w w:val="95"/>
        </w:rPr>
        <w:t> </w:t>
      </w:r>
      <w:r>
        <w:rPr>
          <w:rFonts w:ascii="Arial"/>
          <w:w w:val="95"/>
        </w:rPr>
        <w:t>Resources(s)</w:t>
      </w:r>
      <w:r>
        <w:rPr>
          <w:rFonts w:ascii="Arial"/>
          <w:b w:val="0"/>
        </w:rPr>
      </w:r>
    </w:p>
    <w:p>
      <w:pPr>
        <w:pStyle w:val="Heading4"/>
        <w:spacing w:line="240" w:lineRule="auto" w:before="16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95"/>
        </w:rPr>
        <w:t>The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Omnivore’s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Dilemma,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by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Michael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Pollen,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Penguin</w:t>
      </w:r>
      <w:r>
        <w:rPr>
          <w:rFonts w:ascii="Arial" w:hAnsi="Arial" w:cs="Arial" w:eastAsia="Arial"/>
          <w:spacing w:val="-11"/>
          <w:w w:val="95"/>
        </w:rPr>
        <w:t> </w:t>
      </w:r>
      <w:r>
        <w:rPr>
          <w:rFonts w:ascii="Arial" w:hAnsi="Arial" w:cs="Arial" w:eastAsia="Arial"/>
          <w:w w:val="95"/>
        </w:rPr>
        <w:t>Books</w:t>
      </w:r>
      <w:r>
        <w:rPr>
          <w:rFonts w:ascii="Arial" w:hAnsi="Arial" w:cs="Arial" w:eastAsia="Arial"/>
          <w:spacing w:val="-12"/>
          <w:w w:val="95"/>
        </w:rPr>
        <w:t> </w:t>
      </w:r>
      <w:r>
        <w:rPr>
          <w:rFonts w:ascii="Arial" w:hAnsi="Arial" w:cs="Arial" w:eastAsia="Arial"/>
          <w:w w:val="95"/>
        </w:rPr>
        <w:t>(Textbook)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0"/>
        <w:ind w:left="659" w:right="0" w:hanging="539"/>
        <w:jc w:val="left"/>
        <w:rPr>
          <w:rFonts w:ascii="Arial" w:hAnsi="Arial" w:cs="Arial" w:eastAsia="Arial"/>
          <w:sz w:val="32"/>
          <w:szCs w:val="32"/>
        </w:rPr>
      </w:pPr>
      <w:bookmarkStart w:name="Other Resources" w:id="17"/>
      <w:bookmarkEnd w:id="17"/>
      <w:r>
        <w:rPr/>
      </w:r>
      <w:bookmarkStart w:name="Other Resources" w:id="18"/>
      <w:bookmarkEnd w:id="18"/>
      <w:r>
        <w:rPr>
          <w:rFonts w:ascii="Arial"/>
          <w:b/>
          <w:w w:val="90"/>
          <w:sz w:val="32"/>
        </w:rPr>
        <w:t>Other</w:t>
      </w:r>
      <w:r>
        <w:rPr>
          <w:rFonts w:ascii="Arial"/>
          <w:b/>
          <w:spacing w:val="57"/>
          <w:w w:val="90"/>
          <w:sz w:val="32"/>
        </w:rPr>
        <w:t> </w:t>
      </w:r>
      <w:r>
        <w:rPr>
          <w:rFonts w:ascii="Arial"/>
          <w:b/>
          <w:w w:val="90"/>
          <w:sz w:val="32"/>
        </w:rPr>
        <w:t>Resources</w:t>
      </w:r>
      <w:r>
        <w:rPr>
          <w:rFonts w:ascii="Arial"/>
          <w:sz w:val="32"/>
        </w:rPr>
      </w:r>
    </w:p>
    <w:p>
      <w:pPr>
        <w:pStyle w:val="BodyText"/>
        <w:spacing w:line="240" w:lineRule="auto" w:before="15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Other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on-line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readings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videos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assigned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throughout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course.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19"/>
      <w:bookmarkEnd w:id="19"/>
      <w:r>
        <w:rPr>
          <w:b w:val="0"/>
        </w:rPr>
      </w:r>
      <w:bookmarkStart w:name="Learning Outcomes" w:id="20"/>
      <w:bookmarkEnd w:id="20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1"/>
      <w:bookmarkEnd w:id="21"/>
      <w:r>
        <w:rPr>
          <w:b w:val="0"/>
        </w:rPr>
      </w:r>
      <w:bookmarkStart w:name="Course Learning Outcomes" w:id="22"/>
      <w:bookmarkEnd w:id="22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37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evaluate methods of food production and outline which methods are more sustainable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describe critically the broader environmental impacts of individual and societal food choices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analyze the assumptions and evaluate the worth of evidence used by the popular media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4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reflect on your own food choices in the context of eating sustainably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52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engage critically and in a scholarly manner, in public arguments about food sustainability issues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3"/>
      <w:bookmarkEnd w:id="23"/>
      <w:r>
        <w:rPr>
          <w:b w:val="0"/>
        </w:rPr>
      </w:r>
      <w:bookmarkStart w:name="Teaching and Learning Activities" w:id="24"/>
      <w:bookmarkEnd w:id="24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 Content" w:id="25"/>
      <w:bookmarkEnd w:id="25"/>
      <w:r>
        <w:rPr>
          <w:b w:val="0"/>
        </w:rPr>
      </w:r>
      <w:bookmarkStart w:name="Lecture Content" w:id="26"/>
      <w:bookmarkEnd w:id="26"/>
      <w:r>
        <w:rPr>
          <w:rFonts w:ascii="Trebuchet MS"/>
          <w:w w:val="95"/>
        </w:rPr>
        <w:t>Lecture</w:t>
      </w:r>
      <w:r>
        <w:rPr>
          <w:rFonts w:ascii="Trebuchet MS"/>
          <w:spacing w:val="-36"/>
          <w:w w:val="95"/>
        </w:rPr>
        <w:t> </w:t>
      </w:r>
      <w:r>
        <w:rPr>
          <w:rFonts w:ascii="Trebuchet MS"/>
          <w:w w:val="95"/>
        </w:rPr>
        <w:t>Content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69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Our Food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What do we eat and where does it come from?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A brief history of agriculture in Canada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Plant Production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Soil and seedbed preparation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Nutrient management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Water management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Pest management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Meat and Fish Production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Beef, Dairy, Poultry/Eggs, Pork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Fish and Seafood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Impacts of Agriculture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Impacts to the Land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Impacts to Water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Impacts to the Atmosphere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Agricultural Sustainability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8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What is agricultural sustainability?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4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Can sustainability be measured?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Steps towards sustainability</w:t>
      </w:r>
    </w:p>
    <w:p>
      <w:pPr>
        <w:pStyle w:val="BodyText"/>
        <w:numPr>
          <w:ilvl w:val="1"/>
          <w:numId w:val="3"/>
        </w:numPr>
        <w:tabs>
          <w:tab w:pos="1560" w:val="left" w:leader="none"/>
        </w:tabs>
        <w:spacing w:line="240" w:lineRule="auto" w:before="43" w:after="0"/>
        <w:ind w:left="1560" w:right="0" w:hanging="227"/>
        <w:jc w:val="left"/>
        <w:rPr>
          <w:rFonts w:ascii="Arial" w:hAnsi="Arial" w:cs="Arial" w:eastAsia="Arial"/>
        </w:rPr>
      </w:pPr>
      <w:r>
        <w:rPr>
          <w:rFonts w:ascii="Arial"/>
        </w:rPr>
        <w:t>Evaluating the Evidence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Food Waste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Organic Food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Local Food and Food Miles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4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Sustainable Fish and Seafood</w:t>
      </w:r>
    </w:p>
    <w:p>
      <w:pPr>
        <w:pStyle w:val="BodyText"/>
        <w:numPr>
          <w:ilvl w:val="0"/>
          <w:numId w:val="3"/>
        </w:numPr>
        <w:tabs>
          <w:tab w:pos="960" w:val="left" w:leader="none"/>
        </w:tabs>
        <w:spacing w:line="240" w:lineRule="auto" w:before="43" w:after="0"/>
        <w:ind w:left="960" w:right="0" w:hanging="239"/>
        <w:jc w:val="left"/>
        <w:rPr>
          <w:rFonts w:ascii="Arial" w:hAnsi="Arial" w:cs="Arial" w:eastAsia="Arial"/>
        </w:rPr>
      </w:pPr>
      <w:r>
        <w:rPr>
          <w:rFonts w:ascii="Arial"/>
        </w:rPr>
        <w:t>Sustainability of Vegetarianism and Veganism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27"/>
      <w:bookmarkEnd w:id="27"/>
      <w:r>
        <w:rPr>
          <w:b w:val="0"/>
        </w:rPr>
      </w:r>
      <w:bookmarkStart w:name="Assessments" w:id="28"/>
      <w:bookmarkEnd w:id="28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29"/>
      <w:bookmarkEnd w:id="29"/>
      <w:r>
        <w:rPr>
          <w:b w:val="0"/>
        </w:rPr>
      </w:r>
      <w:bookmarkStart w:name="Marking Schemes &amp; Distributions" w:id="30"/>
      <w:bookmarkEnd w:id="30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5"/>
        <w:gridCol w:w="3375"/>
      </w:tblGrid>
      <w:tr>
        <w:trPr>
          <w:trHeight w:val="479" w:hRule="exact"/>
        </w:trPr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837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On-line</w:t>
            </w:r>
            <w:r>
              <w:rPr>
                <w:rFonts w:ascii="Lucida Sans"/>
                <w:spacing w:val="-5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Book</w:t>
            </w:r>
            <w:r>
              <w:rPr>
                <w:rFonts w:ascii="Lucida Sans"/>
                <w:spacing w:val="-5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Club</w:t>
            </w:r>
            <w:r>
              <w:rPr>
                <w:rFonts w:ascii="Lucida Sans"/>
                <w:spacing w:val="-52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Discussion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Reflective</w:t>
            </w:r>
            <w:r>
              <w:rPr>
                <w:rFonts w:ascii="Lucida Sans"/>
                <w:spacing w:val="-46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Food</w:t>
            </w:r>
            <w:r>
              <w:rPr>
                <w:rFonts w:ascii="Lucida Sans"/>
                <w:spacing w:val="-45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Diary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3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In-class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Midterm</w:t>
            </w:r>
            <w:r>
              <w:rPr>
                <w:rFonts w:ascii="Lucida Sans"/>
                <w:spacing w:val="29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3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5"/>
                <w:sz w:val="24"/>
              </w:rPr>
              <w:t>Analysis</w:t>
            </w:r>
            <w:r>
              <w:rPr>
                <w:rFonts w:ascii="Lucida Sans"/>
                <w:spacing w:val="-28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of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Meal</w:t>
            </w:r>
            <w:r>
              <w:rPr>
                <w:rFonts w:ascii="Lucida Sans"/>
                <w:spacing w:val="-27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Assignment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3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20.00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90"/>
                <w:sz w:val="24"/>
              </w:rPr>
              <w:t>Final</w:t>
            </w:r>
            <w:r>
              <w:rPr>
                <w:rFonts w:ascii="Lucida Sans"/>
                <w:spacing w:val="21"/>
                <w:w w:val="90"/>
                <w:sz w:val="24"/>
              </w:rPr>
              <w:t> </w:t>
            </w:r>
            <w:r>
              <w:rPr>
                <w:rFonts w:ascii="Lucida Sans"/>
                <w:w w:val="90"/>
                <w:sz w:val="24"/>
              </w:rPr>
              <w:t>Examination</w:t>
            </w:r>
            <w:r>
              <w:rPr>
                <w:rFonts w:ascii="Lucida Sans"/>
                <w:sz w:val="24"/>
              </w:rPr>
            </w:r>
          </w:p>
        </w:tc>
        <w:tc>
          <w:tcPr>
            <w:tcW w:w="33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7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40.00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0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3375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w w:val="85"/>
                <w:sz w:val="24"/>
              </w:rPr>
              <w:t>100.00</w:t>
            </w:r>
            <w:r>
              <w:rPr>
                <w:rFonts w:ascii="Lucida Sans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4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1"/>
      <w:bookmarkEnd w:id="31"/>
      <w:r>
        <w:rPr/>
      </w:r>
      <w:bookmarkStart w:name="Assessment Details" w:id="32"/>
      <w:bookmarkEnd w:id="32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2" w:lineRule="auto" w:before="158"/>
        <w:ind w:left="600" w:right="3442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Omnivore's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Dilemma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Online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Book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Club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Discussion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0"/>
          <w:sz w:val="24"/>
        </w:rPr>
        <w:t>Date:</w:t>
      </w:r>
      <w:r>
        <w:rPr>
          <w:rFonts w:ascii="Trebuchet MS"/>
          <w:b/>
          <w:spacing w:val="14"/>
          <w:w w:val="90"/>
          <w:sz w:val="24"/>
        </w:rPr>
        <w:t> </w:t>
      </w:r>
      <w:r>
        <w:rPr>
          <w:rFonts w:ascii="Lucida Sans"/>
          <w:w w:val="90"/>
          <w:sz w:val="24"/>
        </w:rPr>
        <w:t>Throughout</w:t>
      </w:r>
      <w:r>
        <w:rPr>
          <w:rFonts w:ascii="Lucida Sans"/>
          <w:spacing w:val="11"/>
          <w:w w:val="90"/>
          <w:sz w:val="24"/>
        </w:rPr>
        <w:t> </w:t>
      </w:r>
      <w:r>
        <w:rPr>
          <w:rFonts w:ascii="Lucida Sans"/>
          <w:w w:val="90"/>
          <w:sz w:val="24"/>
        </w:rPr>
        <w:t>semesterOnline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0"/>
        <w:ind w:right="0" w:firstLine="24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five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discussion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forums.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Instructions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due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dates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Courselink</w:t>
      </w:r>
      <w:r>
        <w:rPr>
          <w:rFonts w:ascii="Lucida Sans"/>
        </w:rPr>
      </w:r>
    </w:p>
    <w:p>
      <w:pPr>
        <w:spacing w:line="242" w:lineRule="auto" w:before="172"/>
        <w:ind w:left="600" w:right="685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Reflective Food</w:t>
      </w:r>
      <w:r>
        <w:rPr>
          <w:rFonts w:ascii="Trebuchet MS"/>
          <w:b/>
          <w:spacing w:val="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Diary</w:t>
      </w:r>
      <w:r>
        <w:rPr>
          <w:rFonts w:ascii="Trebuchet MS"/>
          <w:b/>
          <w:spacing w:val="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7"/>
          <w:w w:val="95"/>
          <w:sz w:val="24"/>
        </w:rPr>
        <w:t> </w:t>
      </w:r>
      <w:r>
        <w:rPr>
          <w:rFonts w:ascii="Lucida Sans"/>
          <w:w w:val="95"/>
          <w:sz w:val="24"/>
        </w:rPr>
        <w:t>Mon,</w:t>
      </w:r>
      <w:r>
        <w:rPr>
          <w:rFonts w:ascii="Lucida Sans"/>
          <w:spacing w:val="-31"/>
          <w:w w:val="95"/>
          <w:sz w:val="24"/>
        </w:rPr>
        <w:t> </w:t>
      </w:r>
      <w:r>
        <w:rPr>
          <w:rFonts w:ascii="Lucida Sans"/>
          <w:w w:val="95"/>
          <w:sz w:val="24"/>
        </w:rPr>
        <w:t>Feb</w:t>
      </w:r>
      <w:r>
        <w:rPr>
          <w:rFonts w:ascii="Lucida Sans"/>
          <w:spacing w:val="-30"/>
          <w:w w:val="95"/>
          <w:sz w:val="24"/>
        </w:rPr>
        <w:t> </w:t>
      </w:r>
      <w:r>
        <w:rPr>
          <w:rFonts w:ascii="Lucida Sans"/>
          <w:w w:val="95"/>
          <w:sz w:val="24"/>
        </w:rPr>
        <w:t>5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0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Details available on Courselink.</w:t>
      </w:r>
      <w:r>
        <w:rPr>
          <w:rFonts w:ascii="Lucida Sans"/>
        </w:rPr>
      </w:r>
    </w:p>
    <w:p>
      <w:pPr>
        <w:pStyle w:val="Heading4"/>
        <w:spacing w:line="242" w:lineRule="auto" w:before="172"/>
        <w:ind w:left="600" w:right="5542" w:hanging="240"/>
        <w:jc w:val="left"/>
        <w:rPr>
          <w:rFonts w:ascii="Lucida Sans" w:hAnsi="Lucida Sans" w:cs="Lucida Sans" w:eastAsia="Lucida Sans"/>
          <w:b w:val="0"/>
          <w:bCs w:val="0"/>
        </w:rPr>
      </w:pPr>
      <w:r>
        <w:rPr/>
        <w:t>In-class</w:t>
      </w:r>
      <w:r>
        <w:rPr>
          <w:spacing w:val="-37"/>
        </w:rPr>
        <w:t> </w:t>
      </w:r>
      <w:r>
        <w:rPr/>
        <w:t>Midterm</w:t>
      </w:r>
      <w:r>
        <w:rPr>
          <w:spacing w:val="-37"/>
        </w:rPr>
        <w:t> </w:t>
      </w:r>
      <w:r>
        <w:rPr/>
        <w:t>Examination</w:t>
      </w:r>
      <w:r>
        <w:rPr>
          <w:spacing w:val="-36"/>
        </w:rPr>
        <w:t> </w:t>
      </w:r>
      <w:r>
        <w:rPr/>
        <w:t>(20.00%)</w:t>
      </w:r>
      <w:r>
        <w:rPr>
          <w:w w:val="97"/>
        </w:rPr>
        <w:t> </w:t>
      </w:r>
      <w:r>
        <w:rPr>
          <w:w w:val="95"/>
        </w:rPr>
        <w:t>Date:</w:t>
      </w:r>
      <w:r>
        <w:rPr>
          <w:spacing w:val="-37"/>
          <w:w w:val="95"/>
        </w:rPr>
        <w:t> </w:t>
      </w:r>
      <w:r>
        <w:rPr>
          <w:rFonts w:ascii="Lucida Sans"/>
          <w:b w:val="0"/>
          <w:w w:val="95"/>
        </w:rPr>
        <w:t>Thu,</w:t>
      </w:r>
      <w:r>
        <w:rPr>
          <w:rFonts w:ascii="Lucida Sans"/>
          <w:b w:val="0"/>
          <w:spacing w:val="-40"/>
          <w:w w:val="95"/>
        </w:rPr>
        <w:t> </w:t>
      </w:r>
      <w:r>
        <w:rPr>
          <w:rFonts w:ascii="Lucida Sans"/>
          <w:b w:val="0"/>
          <w:w w:val="95"/>
        </w:rPr>
        <w:t>Feb</w:t>
      </w:r>
      <w:r>
        <w:rPr>
          <w:rFonts w:ascii="Lucida Sans"/>
          <w:b w:val="0"/>
          <w:spacing w:val="-40"/>
          <w:w w:val="95"/>
        </w:rPr>
        <w:t> </w:t>
      </w:r>
      <w:r>
        <w:rPr>
          <w:rFonts w:ascii="Lucida Sans"/>
          <w:b w:val="0"/>
          <w:w w:val="95"/>
        </w:rPr>
        <w:t>15</w:t>
      </w:r>
      <w:r>
        <w:rPr>
          <w:rFonts w:ascii="Lucida Sans"/>
          <w:b w:val="0"/>
        </w:rPr>
      </w:r>
    </w:p>
    <w:p>
      <w:pPr>
        <w:spacing w:line="242" w:lineRule="auto" w:before="166"/>
        <w:ind w:left="600" w:right="5542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sz w:val="24"/>
        </w:rPr>
        <w:t>Analysis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z w:val="24"/>
        </w:rPr>
        <w:t>a</w:t>
      </w:r>
      <w:r>
        <w:rPr>
          <w:rFonts w:ascii="Trebuchet MS"/>
          <w:b/>
          <w:spacing w:val="-10"/>
          <w:sz w:val="24"/>
        </w:rPr>
        <w:t> </w:t>
      </w:r>
      <w:r>
        <w:rPr>
          <w:rFonts w:ascii="Trebuchet MS"/>
          <w:b/>
          <w:sz w:val="24"/>
        </w:rPr>
        <w:t>Meal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11"/>
          <w:sz w:val="24"/>
        </w:rPr>
        <w:t> </w:t>
      </w:r>
      <w:r>
        <w:rPr>
          <w:rFonts w:ascii="Trebuchet MS"/>
          <w:b/>
          <w:sz w:val="24"/>
        </w:rPr>
        <w:t>(20.00%)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Mon,</w:t>
      </w:r>
      <w:r>
        <w:rPr>
          <w:rFonts w:ascii="Lucida Sans"/>
          <w:spacing w:val="-33"/>
          <w:w w:val="95"/>
          <w:sz w:val="24"/>
        </w:rPr>
        <w:t> </w:t>
      </w:r>
      <w:r>
        <w:rPr>
          <w:rFonts w:ascii="Lucida Sans"/>
          <w:w w:val="95"/>
          <w:sz w:val="24"/>
        </w:rPr>
        <w:t>Mar</w:t>
      </w:r>
      <w:r>
        <w:rPr>
          <w:rFonts w:ascii="Lucida Sans"/>
          <w:spacing w:val="-32"/>
          <w:w w:val="95"/>
          <w:sz w:val="24"/>
        </w:rPr>
        <w:t> </w:t>
      </w:r>
      <w:r>
        <w:rPr>
          <w:rFonts w:ascii="Lucida Sans"/>
          <w:w w:val="95"/>
          <w:sz w:val="24"/>
        </w:rPr>
        <w:t>26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0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Details available on Courselink.</w:t>
      </w:r>
      <w:r>
        <w:rPr>
          <w:rFonts w:ascii="Lucida Sans"/>
        </w:rPr>
      </w:r>
    </w:p>
    <w:p>
      <w:pPr>
        <w:spacing w:line="242" w:lineRule="auto" w:before="172"/>
        <w:ind w:left="600" w:right="6854" w:hanging="24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Trebuchet MS"/>
          <w:b/>
          <w:w w:val="95"/>
          <w:sz w:val="24"/>
        </w:rPr>
        <w:t>Final</w:t>
      </w:r>
      <w:r>
        <w:rPr>
          <w:rFonts w:ascii="Trebuchet MS"/>
          <w:b/>
          <w:spacing w:val="4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Examination</w:t>
      </w:r>
      <w:r>
        <w:rPr>
          <w:rFonts w:ascii="Trebuchet MS"/>
          <w:b/>
          <w:spacing w:val="5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(40.00%)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Date:</w:t>
      </w:r>
      <w:r>
        <w:rPr>
          <w:rFonts w:ascii="Trebuchet MS"/>
          <w:b/>
          <w:spacing w:val="-42"/>
          <w:w w:val="95"/>
          <w:sz w:val="24"/>
        </w:rPr>
        <w:t> </w:t>
      </w:r>
      <w:r>
        <w:rPr>
          <w:rFonts w:ascii="Lucida Sans"/>
          <w:w w:val="95"/>
          <w:sz w:val="24"/>
        </w:rPr>
        <w:t>Fri,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Apr</w:t>
      </w:r>
      <w:r>
        <w:rPr>
          <w:rFonts w:ascii="Lucida Sans"/>
          <w:spacing w:val="-45"/>
          <w:w w:val="95"/>
          <w:sz w:val="24"/>
        </w:rPr>
        <w:t> </w:t>
      </w:r>
      <w:r>
        <w:rPr>
          <w:rFonts w:ascii="Lucida Sans"/>
          <w:w w:val="95"/>
          <w:sz w:val="24"/>
        </w:rPr>
        <w:t>20</w:t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sz w:val="22"/>
          <w:szCs w:val="22"/>
        </w:rPr>
      </w:pPr>
    </w:p>
    <w:p>
      <w:pPr>
        <w:spacing w:before="44"/>
        <w:ind w:left="120" w:right="0" w:firstLine="0"/>
        <w:jc w:val="left"/>
        <w:rPr>
          <w:rFonts w:ascii="Lucida Sans" w:hAnsi="Lucida Sans" w:cs="Lucida Sans" w:eastAsia="Lucida Sans"/>
          <w:sz w:val="32"/>
          <w:szCs w:val="32"/>
        </w:rPr>
      </w:pPr>
      <w:bookmarkStart w:name="Notes" w:id="33"/>
      <w:bookmarkEnd w:id="33"/>
      <w:r>
        <w:rPr/>
      </w:r>
      <w:r>
        <w:rPr>
          <w:rFonts w:ascii="Lucida Sans"/>
          <w:w w:val="95"/>
          <w:sz w:val="32"/>
        </w:rPr>
        <w:t>6.3</w:t>
      </w:r>
      <w:r>
        <w:rPr>
          <w:rFonts w:ascii="Lucida Sans"/>
          <w:spacing w:val="-68"/>
          <w:w w:val="95"/>
          <w:sz w:val="32"/>
        </w:rPr>
        <w:t> </w:t>
      </w:r>
      <w:r>
        <w:rPr>
          <w:rFonts w:ascii="Lucida Sans"/>
          <w:w w:val="95"/>
          <w:sz w:val="32"/>
        </w:rPr>
        <w:t>Notes</w:t>
      </w:r>
      <w:r>
        <w:rPr>
          <w:rFonts w:ascii="Lucida Sans"/>
          <w:sz w:val="32"/>
        </w:rPr>
      </w:r>
    </w:p>
    <w:p>
      <w:pPr>
        <w:pStyle w:val="BodyText"/>
        <w:spacing w:line="244" w:lineRule="auto" w:before="155"/>
        <w:ind w:right="170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w w:val="95"/>
          <w:u w:val="single" w:color="000000"/>
        </w:rPr>
        <w:t>Midterm</w:t>
      </w:r>
      <w:r>
        <w:rPr>
          <w:rFonts w:ascii="Arial"/>
          <w:spacing w:val="-10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and</w:t>
      </w:r>
      <w:r>
        <w:rPr>
          <w:rFonts w:ascii="Arial"/>
          <w:spacing w:val="-9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Final</w:t>
      </w:r>
      <w:r>
        <w:rPr>
          <w:rFonts w:ascii="Arial"/>
          <w:spacing w:val="-10"/>
          <w:w w:val="95"/>
          <w:u w:val="single" w:color="000000"/>
        </w:rPr>
        <w:t> </w:t>
      </w:r>
      <w:r>
        <w:rPr>
          <w:rFonts w:ascii="Arial"/>
          <w:w w:val="95"/>
          <w:u w:val="single" w:color="000000"/>
        </w:rPr>
        <w:t>Exams:</w:t>
      </w:r>
      <w:r>
        <w:rPr>
          <w:rFonts w:ascii="Arial"/>
          <w:spacing w:val="-16"/>
          <w:w w:val="95"/>
          <w:u w:val="single" w:color="000000"/>
        </w:rPr>
        <w:t> </w:t>
      </w:r>
      <w:r>
        <w:rPr>
          <w:rFonts w:ascii="Arial"/>
          <w:spacing w:val="-16"/>
          <w:w w:val="95"/>
        </w:rPr>
      </w:r>
      <w:r>
        <w:rPr>
          <w:rFonts w:ascii="Lucida Sans"/>
          <w:w w:val="95"/>
        </w:rPr>
        <w:t>Both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exams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comprehensive,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meaning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anything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covered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up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midterm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readings)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fair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game,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cover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entire</w:t>
      </w:r>
      <w:r>
        <w:rPr>
          <w:rFonts w:ascii="Lucida Sans"/>
          <w:w w:val="89"/>
        </w:rPr>
        <w:t> </w:t>
      </w:r>
      <w:r>
        <w:rPr>
          <w:rFonts w:ascii="Lucida Sans"/>
        </w:rPr>
        <w:t>course.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920" w:bottom="280" w:left="600" w:right="600"/>
        </w:sectPr>
      </w:pPr>
    </w:p>
    <w:p>
      <w:pPr>
        <w:pStyle w:val="BodyText"/>
        <w:spacing w:line="244" w:lineRule="auto" w:before="42"/>
        <w:ind w:right="170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u w:val="single" w:color="000000"/>
        </w:rPr>
        <w:t>Omnivore's</w:t>
      </w:r>
      <w:r>
        <w:rPr>
          <w:rFonts w:ascii="Arial"/>
          <w:spacing w:val="-45"/>
          <w:u w:val="single" w:color="000000"/>
        </w:rPr>
        <w:t> </w:t>
      </w:r>
      <w:r>
        <w:rPr>
          <w:rFonts w:ascii="Arial"/>
          <w:u w:val="single" w:color="000000"/>
        </w:rPr>
        <w:t>Dilemma</w:t>
      </w:r>
      <w:r>
        <w:rPr>
          <w:rFonts w:ascii="Arial"/>
          <w:spacing w:val="-44"/>
          <w:u w:val="single" w:color="000000"/>
        </w:rPr>
        <w:t> </w:t>
      </w:r>
      <w:r>
        <w:rPr>
          <w:rFonts w:ascii="Arial"/>
          <w:u w:val="single" w:color="000000"/>
        </w:rPr>
        <w:t>Online</w:t>
      </w:r>
      <w:r>
        <w:rPr>
          <w:rFonts w:ascii="Arial"/>
          <w:spacing w:val="-44"/>
          <w:u w:val="single" w:color="000000"/>
        </w:rPr>
        <w:t> </w:t>
      </w:r>
      <w:r>
        <w:rPr>
          <w:rFonts w:ascii="Arial"/>
          <w:u w:val="single" w:color="000000"/>
        </w:rPr>
        <w:t>Book</w:t>
      </w:r>
      <w:r>
        <w:rPr>
          <w:rFonts w:ascii="Arial"/>
          <w:spacing w:val="-44"/>
          <w:u w:val="single" w:color="000000"/>
        </w:rPr>
        <w:t> </w:t>
      </w:r>
      <w:r>
        <w:rPr>
          <w:rFonts w:ascii="Arial"/>
          <w:u w:val="single" w:color="000000"/>
        </w:rPr>
        <w:t>Club:</w:t>
      </w:r>
      <w:r>
        <w:rPr>
          <w:rFonts w:ascii="Arial"/>
          <w:spacing w:val="-46"/>
          <w:u w:val="single" w:color="000000"/>
        </w:rPr>
        <w:t> </w:t>
      </w:r>
      <w:r>
        <w:rPr>
          <w:rFonts w:ascii="Arial"/>
          <w:spacing w:val="-46"/>
        </w:rPr>
      </w:r>
      <w:r>
        <w:rPr>
          <w:rFonts w:ascii="Lucida Sans"/>
        </w:rPr>
        <w:t>These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on-line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discussions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take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place</w:t>
      </w:r>
      <w:r>
        <w:rPr>
          <w:rFonts w:ascii="Lucida Sans"/>
          <w:spacing w:val="-55"/>
        </w:rPr>
        <w:t> </w:t>
      </w:r>
      <w:r>
        <w:rPr>
          <w:rFonts w:ascii="Lucida Sans"/>
        </w:rPr>
        <w:t>on</w:t>
      </w:r>
      <w:r>
        <w:rPr>
          <w:rFonts w:ascii="Lucida Sans"/>
          <w:spacing w:val="-56"/>
        </w:rPr>
        <w:t> </w:t>
      </w:r>
      <w:r>
        <w:rPr>
          <w:rFonts w:ascii="Lucida Sans"/>
        </w:rPr>
        <w:t>Courselink.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important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vehicle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practice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critical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thinking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progress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toward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learning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objectives.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discussions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related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assigned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readings.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list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readings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provided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70"/>
        <w:jc w:val="left"/>
        <w:rPr>
          <w:rFonts w:ascii="Lucida Sans" w:hAnsi="Lucida Sans" w:cs="Lucida Sans" w:eastAsia="Lucida Sans"/>
        </w:rPr>
      </w:pPr>
      <w:r>
        <w:rPr>
          <w:rFonts w:ascii="Arial"/>
        </w:rPr>
      </w:r>
      <w:r>
        <w:rPr>
          <w:rFonts w:ascii="Arial"/>
          <w:w w:val="95"/>
          <w:u w:val="single" w:color="000000"/>
        </w:rPr>
        <w:t>Assignments:</w:t>
      </w:r>
      <w:r>
        <w:rPr>
          <w:rFonts w:ascii="Arial"/>
          <w:spacing w:val="-21"/>
          <w:w w:val="95"/>
          <w:u w:val="single" w:color="000000"/>
        </w:rPr>
        <w:t> </w:t>
      </w:r>
      <w:r>
        <w:rPr>
          <w:rFonts w:ascii="Arial"/>
          <w:spacing w:val="-21"/>
          <w:w w:val="95"/>
        </w:rPr>
      </w:r>
      <w:r>
        <w:rPr>
          <w:rFonts w:ascii="Lucida Sans"/>
          <w:w w:val="95"/>
        </w:rPr>
        <w:t>There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two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written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course: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Reflective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Food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Diary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Analysis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Meal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Assignment.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provide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details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about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these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two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w w:val="87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Courselink.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Both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submitted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electronically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Dropbox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Courselink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before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midnight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due.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4"/>
      <w:bookmarkEnd w:id="34"/>
      <w:r>
        <w:rPr>
          <w:b w:val="0"/>
        </w:rPr>
      </w:r>
      <w:bookmarkStart w:name="Course Statements" w:id="35"/>
      <w:bookmarkEnd w:id="35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/>
        <w:t>Grading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Policy</w:t>
      </w:r>
      <w:r>
        <w:rPr>
          <w:spacing w:val="-29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Late</w:t>
      </w:r>
      <w:r>
        <w:rPr>
          <w:spacing w:val="-29"/>
          <w:w w:val="95"/>
        </w:rPr>
        <w:t> </w:t>
      </w:r>
      <w:r>
        <w:rPr>
          <w:w w:val="95"/>
        </w:rPr>
        <w:t>Assignments:</w:t>
      </w:r>
      <w:r>
        <w:rPr>
          <w:spacing w:val="-28"/>
          <w:w w:val="95"/>
        </w:rPr>
        <w:t> </w:t>
      </w:r>
      <w:r>
        <w:rPr>
          <w:w w:val="95"/>
        </w:rPr>
        <w:t>All</w:t>
      </w:r>
      <w:r>
        <w:rPr>
          <w:spacing w:val="-29"/>
          <w:w w:val="95"/>
        </w:rPr>
        <w:t> </w:t>
      </w:r>
      <w:r>
        <w:rPr>
          <w:w w:val="95"/>
        </w:rPr>
        <w:t>late</w:t>
      </w:r>
      <w:r>
        <w:rPr>
          <w:spacing w:val="-28"/>
          <w:w w:val="95"/>
        </w:rPr>
        <w:t> </w:t>
      </w:r>
      <w:r>
        <w:rPr>
          <w:w w:val="95"/>
        </w:rPr>
        <w:t>assignments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28"/>
          <w:w w:val="95"/>
        </w:rPr>
        <w:t> </w:t>
      </w:r>
      <w:r>
        <w:rPr>
          <w:w w:val="95"/>
        </w:rPr>
        <w:t>receive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5%</w:t>
      </w:r>
      <w:r>
        <w:rPr>
          <w:spacing w:val="-29"/>
          <w:w w:val="95"/>
        </w:rPr>
        <w:t> </w:t>
      </w:r>
      <w:r>
        <w:rPr>
          <w:w w:val="95"/>
        </w:rPr>
        <w:t>deduction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each</w:t>
      </w:r>
      <w:r>
        <w:rPr>
          <w:spacing w:val="-28"/>
          <w:w w:val="95"/>
        </w:rPr>
        <w:t> </w:t>
      </w:r>
      <w:r>
        <w:rPr>
          <w:w w:val="95"/>
        </w:rPr>
        <w:t>day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w w:val="90"/>
        </w:rPr>
        <w:t> </w:t>
      </w:r>
      <w:r>
        <w:rPr>
          <w:w w:val="95"/>
        </w:rPr>
        <w:t>they</w:t>
      </w:r>
      <w:r>
        <w:rPr>
          <w:spacing w:val="-37"/>
          <w:w w:val="95"/>
        </w:rPr>
        <w:t> </w:t>
      </w:r>
      <w:r>
        <w:rPr>
          <w:w w:val="95"/>
        </w:rPr>
        <w:t>are</w:t>
      </w:r>
      <w:r>
        <w:rPr>
          <w:spacing w:val="-36"/>
          <w:w w:val="95"/>
        </w:rPr>
        <w:t> </w:t>
      </w:r>
      <w:r>
        <w:rPr>
          <w:w w:val="95"/>
        </w:rPr>
        <w:t>late.</w:t>
      </w:r>
      <w:r>
        <w:rPr>
          <w:spacing w:val="-37"/>
          <w:w w:val="95"/>
        </w:rPr>
        <w:t> </w:t>
      </w:r>
      <w:r>
        <w:rPr>
          <w:w w:val="95"/>
        </w:rPr>
        <w:t>Contact</w:t>
      </w:r>
      <w:r>
        <w:rPr>
          <w:spacing w:val="-36"/>
          <w:w w:val="95"/>
        </w:rPr>
        <w:t> </w:t>
      </w:r>
      <w:r>
        <w:rPr>
          <w:w w:val="95"/>
        </w:rPr>
        <w:t>Dr.</w:t>
      </w:r>
      <w:r>
        <w:rPr>
          <w:spacing w:val="-37"/>
          <w:w w:val="95"/>
        </w:rPr>
        <w:t> </w:t>
      </w:r>
      <w:r>
        <w:rPr>
          <w:w w:val="95"/>
        </w:rPr>
        <w:t>Bolton</w:t>
      </w:r>
      <w:r>
        <w:rPr>
          <w:spacing w:val="-36"/>
          <w:w w:val="95"/>
        </w:rPr>
        <w:t> </w:t>
      </w:r>
      <w:r>
        <w:rPr>
          <w:w w:val="95"/>
        </w:rPr>
        <w:t>if</w:t>
      </w:r>
      <w:r>
        <w:rPr>
          <w:spacing w:val="-36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wish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request</w:t>
      </w:r>
      <w:r>
        <w:rPr>
          <w:spacing w:val="-36"/>
          <w:w w:val="95"/>
        </w:rPr>
        <w:t> </w:t>
      </w:r>
      <w:r>
        <w:rPr>
          <w:w w:val="95"/>
        </w:rPr>
        <w:t>an</w:t>
      </w:r>
      <w:r>
        <w:rPr>
          <w:spacing w:val="-36"/>
          <w:w w:val="95"/>
        </w:rPr>
        <w:t> </w:t>
      </w:r>
      <w:r>
        <w:rPr>
          <w:w w:val="95"/>
        </w:rPr>
        <w:t>extension.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Group</w:t>
      </w:r>
      <w:r>
        <w:rPr>
          <w:spacing w:val="-52"/>
          <w:w w:val="95"/>
        </w:rPr>
        <w:t> </w:t>
      </w:r>
      <w:r>
        <w:rPr>
          <w:w w:val="95"/>
        </w:rPr>
        <w:t>work</w:t>
      </w:r>
      <w:r>
        <w:rPr>
          <w:b w:val="0"/>
        </w:rPr>
      </w:r>
    </w:p>
    <w:p>
      <w:pPr>
        <w:pStyle w:val="BodyText"/>
        <w:spacing w:line="244" w:lineRule="auto" w:before="155"/>
        <w:ind w:right="927"/>
        <w:jc w:val="left"/>
      </w:pPr>
      <w:r>
        <w:rPr>
          <w:w w:val="95"/>
        </w:rPr>
        <w:t>Course</w:t>
      </w:r>
      <w:r>
        <w:rPr>
          <w:spacing w:val="-37"/>
          <w:w w:val="95"/>
        </w:rPr>
        <w:t> </w:t>
      </w:r>
      <w:r>
        <w:rPr>
          <w:w w:val="95"/>
        </w:rPr>
        <w:t>Policy</w:t>
      </w:r>
      <w:r>
        <w:rPr>
          <w:spacing w:val="-37"/>
          <w:w w:val="95"/>
        </w:rPr>
        <w:t> </w:t>
      </w:r>
      <w:r>
        <w:rPr>
          <w:w w:val="95"/>
        </w:rPr>
        <w:t>on</w:t>
      </w:r>
      <w:r>
        <w:rPr>
          <w:spacing w:val="-36"/>
          <w:w w:val="95"/>
        </w:rPr>
        <w:t> </w:t>
      </w:r>
      <w:r>
        <w:rPr>
          <w:w w:val="95"/>
        </w:rPr>
        <w:t>Group</w:t>
      </w:r>
      <w:r>
        <w:rPr>
          <w:spacing w:val="-37"/>
          <w:w w:val="95"/>
        </w:rPr>
        <w:t> </w:t>
      </w:r>
      <w:r>
        <w:rPr>
          <w:w w:val="95"/>
        </w:rPr>
        <w:t>Work:</w:t>
      </w:r>
      <w:r>
        <w:rPr>
          <w:spacing w:val="-37"/>
          <w:w w:val="95"/>
        </w:rPr>
        <w:t> </w:t>
      </w:r>
      <w:r>
        <w:rPr>
          <w:w w:val="95"/>
        </w:rPr>
        <w:t>You</w:t>
      </w:r>
      <w:r>
        <w:rPr>
          <w:spacing w:val="-36"/>
          <w:w w:val="95"/>
        </w:rPr>
        <w:t> </w:t>
      </w:r>
      <w:r>
        <w:rPr>
          <w:w w:val="95"/>
        </w:rPr>
        <w:t>are</w:t>
      </w:r>
      <w:r>
        <w:rPr>
          <w:spacing w:val="-37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authorized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work</w:t>
      </w:r>
      <w:r>
        <w:rPr>
          <w:spacing w:val="-37"/>
          <w:w w:val="95"/>
        </w:rPr>
        <w:t> </w:t>
      </w:r>
      <w:r>
        <w:rPr>
          <w:w w:val="95"/>
        </w:rPr>
        <w:t>together</w:t>
      </w:r>
      <w:r>
        <w:rPr>
          <w:spacing w:val="-36"/>
          <w:w w:val="95"/>
        </w:rPr>
        <w:t> </w:t>
      </w:r>
      <w:r>
        <w:rPr>
          <w:w w:val="95"/>
        </w:rPr>
        <w:t>on</w:t>
      </w:r>
      <w:r>
        <w:rPr>
          <w:spacing w:val="-37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part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this</w:t>
      </w:r>
      <w:r>
        <w:rPr>
          <w:w w:val="91"/>
        </w:rPr>
        <w:t> </w:t>
      </w:r>
      <w:r>
        <w:rPr>
          <w:w w:val="95"/>
        </w:rPr>
        <w:t>course.</w:t>
      </w:r>
      <w:r>
        <w:rPr>
          <w:spacing w:val="-42"/>
          <w:w w:val="95"/>
        </w:rPr>
        <w:t> </w:t>
      </w:r>
      <w:r>
        <w:rPr>
          <w:w w:val="95"/>
        </w:rPr>
        <w:t>Doing</w:t>
      </w:r>
      <w:r>
        <w:rPr>
          <w:spacing w:val="-42"/>
          <w:w w:val="95"/>
        </w:rPr>
        <w:t> </w:t>
      </w:r>
      <w:r>
        <w:rPr>
          <w:w w:val="95"/>
        </w:rPr>
        <w:t>so</w:t>
      </w:r>
      <w:r>
        <w:rPr>
          <w:spacing w:val="-41"/>
          <w:w w:val="95"/>
        </w:rPr>
        <w:t> </w:t>
      </w:r>
      <w:r>
        <w:rPr>
          <w:w w:val="95"/>
        </w:rPr>
        <w:t>would</w:t>
      </w:r>
      <w:r>
        <w:rPr>
          <w:spacing w:val="-42"/>
          <w:w w:val="95"/>
        </w:rPr>
        <w:t> </w:t>
      </w:r>
      <w:r>
        <w:rPr>
          <w:w w:val="95"/>
        </w:rPr>
        <w:t>constitute</w:t>
      </w:r>
      <w:r>
        <w:rPr>
          <w:spacing w:val="-41"/>
          <w:w w:val="95"/>
        </w:rPr>
        <w:t> </w:t>
      </w:r>
      <w:r>
        <w:rPr>
          <w:w w:val="95"/>
        </w:rPr>
        <w:t>academic</w:t>
      </w:r>
      <w:r>
        <w:rPr>
          <w:spacing w:val="-42"/>
          <w:w w:val="95"/>
        </w:rPr>
        <w:t> </w:t>
      </w:r>
      <w:r>
        <w:rPr>
          <w:w w:val="95"/>
        </w:rPr>
        <w:t>misconduct.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36"/>
      <w:bookmarkEnd w:id="36"/>
      <w:r>
        <w:rPr>
          <w:b w:val="0"/>
        </w:rPr>
      </w:r>
      <w:bookmarkStart w:name="University Statements" w:id="37"/>
      <w:bookmarkEnd w:id="37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/>
      </w:r>
    </w:p>
    <w:p>
      <w:pPr>
        <w:spacing w:after="0" w:line="244" w:lineRule="auto"/>
        <w:jc w:val="left"/>
        <w:sectPr>
          <w:pgSz w:w="11900" w:h="16840"/>
          <w:pgMar w:top="940" w:bottom="280" w:left="600" w:right="600"/>
        </w:sectPr>
      </w:pPr>
    </w:p>
    <w:p>
      <w:pPr>
        <w:pStyle w:val="BodyText"/>
        <w:spacing w:line="240" w:lineRule="auto" w:before="36"/>
        <w:ind w:right="0"/>
        <w:jc w:val="left"/>
      </w:pP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4" w:lineRule="auto" w:before="0"/>
        <w:ind w:right="170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520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70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 w:before="0"/>
        <w:ind w:right="170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 w:before="0"/>
        <w:ind w:right="170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170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960" w:hanging="239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○"/>
      <w:lvlJc w:val="left"/>
      <w:pPr>
        <w:ind w:left="1560" w:hanging="227"/>
      </w:pPr>
      <w:rPr>
        <w:rFonts w:hint="default" w:ascii="Arial" w:hAnsi="Arial" w:eastAsia="Arial"/>
        <w:w w:val="130"/>
        <w:position w:val="3"/>
        <w:sz w:val="9"/>
        <w:szCs w:val="9"/>
      </w:rPr>
    </w:lvl>
    <w:lvl w:ilvl="2">
      <w:start w:val="1"/>
      <w:numFmt w:val="bullet"/>
      <w:lvlText w:val="•"/>
      <w:lvlJc w:val="left"/>
      <w:pPr>
        <w:ind w:left="257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22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78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6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0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2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3"/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44"/>
      <w:ind w:left="120"/>
      <w:outlineLvl w:val="3"/>
    </w:pPr>
    <w:rPr>
      <w:rFonts w:ascii="Arial" w:hAnsi="Arial" w:eastAsia="Arial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158"/>
      <w:ind w:left="36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bolton@uoguelph.ca" TargetMode="External"/><Relationship Id="rId7" Type="http://schemas.openxmlformats.org/officeDocument/2006/relationships/hyperlink" Target="mailto:rvesterg@uoguelph.ca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ENVS*2130 Eating Sustainably in Ontario</dc:title>
  <dcterms:created xsi:type="dcterms:W3CDTF">2018-01-05T13:43:21Z</dcterms:created>
  <dcterms:modified xsi:type="dcterms:W3CDTF">2018-01-05T13:43:21Z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