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0149845D" w:rsidR="00344E45" w:rsidRPr="00C03F89" w:rsidRDefault="00D31269" w:rsidP="00C03F89">
      <w:pPr>
        <w:pStyle w:val="Heading1"/>
        <w:rPr>
          <w:sz w:val="24"/>
        </w:rPr>
      </w:pPr>
      <w:bookmarkStart w:id="0" w:name="_GoBack"/>
      <w:bookmarkEnd w:id="0"/>
      <w:r w:rsidRPr="00DC6544">
        <w:t xml:space="preserve">Course Outline: </w:t>
      </w:r>
      <w:r w:rsidR="00DB68F0">
        <w:t>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3505008E"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FE318A">
        <w:rPr>
          <w:rFonts w:cs="Times New Roman"/>
          <w:b/>
          <w:bCs/>
          <w:sz w:val="24"/>
          <w:szCs w:val="36"/>
        </w:rPr>
        <w:t xml:space="preserve">  ENVS*3230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BF31464"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FE318A">
        <w:rPr>
          <w:rFonts w:cs="Times New Roman"/>
          <w:b/>
          <w:bCs/>
          <w:sz w:val="24"/>
          <w:szCs w:val="36"/>
        </w:rPr>
        <w:t xml:space="preserve"> Agroforestry Systems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69E7841A" w:rsidR="00D31269" w:rsidRPr="00567E30" w:rsidRDefault="00E16CEC" w:rsidP="00344E45">
      <w:pPr>
        <w:autoSpaceDE w:val="0"/>
        <w:autoSpaceDN w:val="0"/>
        <w:adjustRightInd w:val="0"/>
        <w:spacing w:after="0" w:line="240" w:lineRule="auto"/>
        <w:rPr>
          <w:rFonts w:cs="Times New Roman"/>
          <w:bCs/>
          <w:color w:val="000000"/>
          <w:sz w:val="24"/>
          <w:szCs w:val="24"/>
        </w:rPr>
      </w:pPr>
      <w:r w:rsidRPr="00E16CEC">
        <w:rPr>
          <w:rFonts w:cs="Times New Roman"/>
          <w:bCs/>
          <w:color w:val="000000"/>
          <w:sz w:val="24"/>
          <w:szCs w:val="24"/>
        </w:rPr>
        <w:t xml:space="preserve">The planned and systematic integration of trees into the agricultural landscape can potentially result in sustainable environmental, ecological, economic and social benefits. The key aspects of deriving these benefits, associated science and management considerations, </w:t>
      </w:r>
      <w:proofErr w:type="gramStart"/>
      <w:r w:rsidRPr="00E16CEC">
        <w:rPr>
          <w:rFonts w:cs="Times New Roman"/>
          <w:bCs/>
          <w:color w:val="000000"/>
          <w:sz w:val="24"/>
          <w:szCs w:val="24"/>
        </w:rPr>
        <w:t>application</w:t>
      </w:r>
      <w:proofErr w:type="gramEnd"/>
      <w:r w:rsidRPr="00E16CEC">
        <w:rPr>
          <w:rFonts w:cs="Times New Roman"/>
          <w:bCs/>
          <w:color w:val="000000"/>
          <w:sz w:val="24"/>
          <w:szCs w:val="24"/>
        </w:rPr>
        <w:t xml:space="preserve"> potentials at the landscape level and adoption challenges will be discussed. Common temperate and tropical agroforestry systems (e.g. intercropping of trees and crops) will be discussed. Emphasis will be given to successful research and development case studies.</w:t>
      </w:r>
    </w:p>
    <w:p w14:paraId="71C3D885" w14:textId="77777777" w:rsidR="00E16CEC" w:rsidRDefault="00E16CEC" w:rsidP="00344E45">
      <w:pPr>
        <w:autoSpaceDE w:val="0"/>
        <w:autoSpaceDN w:val="0"/>
        <w:adjustRightInd w:val="0"/>
        <w:spacing w:after="0" w:line="240" w:lineRule="auto"/>
        <w:rPr>
          <w:rFonts w:cs="Times New Roman"/>
          <w:b/>
          <w:bCs/>
          <w:color w:val="000000"/>
          <w:sz w:val="24"/>
          <w:szCs w:val="24"/>
        </w:rPr>
      </w:pPr>
    </w:p>
    <w:p w14:paraId="6E06A41A" w14:textId="576211C6"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FE318A">
        <w:rPr>
          <w:rFonts w:cs="Times New Roman"/>
          <w:b/>
          <w:bCs/>
          <w:color w:val="000000"/>
          <w:sz w:val="24"/>
          <w:szCs w:val="24"/>
        </w:rPr>
        <w:t xml:space="preserve"> </w:t>
      </w:r>
      <w:r w:rsidR="00FE318A" w:rsidRPr="00E16CEC">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6850C3C6"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FE318A">
        <w:rPr>
          <w:rFonts w:cs="Times New Roman"/>
          <w:b/>
          <w:bCs/>
          <w:color w:val="000000"/>
          <w:sz w:val="24"/>
          <w:szCs w:val="24"/>
        </w:rPr>
        <w:t xml:space="preserve"> </w:t>
      </w:r>
      <w:r w:rsidR="00FE318A" w:rsidRPr="00E16CEC">
        <w:rPr>
          <w:rFonts w:cs="Times New Roman"/>
          <w:bCs/>
          <w:color w:val="000000"/>
          <w:sz w:val="24"/>
          <w:szCs w:val="24"/>
        </w:rPr>
        <w:t>School of Environmental Sciences, University of Guelph</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5F5F6C5F"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E16CEC">
        <w:rPr>
          <w:rFonts w:cs="Times New Roman"/>
          <w:b/>
          <w:bCs/>
          <w:color w:val="000000"/>
          <w:sz w:val="24"/>
          <w:szCs w:val="24"/>
        </w:rPr>
        <w:t xml:space="preserve"> </w:t>
      </w:r>
      <w:r w:rsidR="00E16CEC">
        <w:rPr>
          <w:rFonts w:cs="Times New Roman"/>
          <w:bCs/>
          <w:color w:val="000000"/>
          <w:sz w:val="24"/>
          <w:szCs w:val="24"/>
        </w:rPr>
        <w:t>Guelph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9166B98"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FE318A">
        <w:rPr>
          <w:rFonts w:cs="Times New Roman"/>
          <w:b/>
          <w:bCs/>
          <w:color w:val="000000"/>
          <w:sz w:val="24"/>
          <w:szCs w:val="24"/>
        </w:rPr>
        <w:t xml:space="preserve"> </w:t>
      </w:r>
      <w:r w:rsidR="00DB68F0">
        <w:rPr>
          <w:rFonts w:cs="Times New Roman"/>
          <w:bCs/>
          <w:color w:val="000000"/>
          <w:sz w:val="24"/>
          <w:szCs w:val="24"/>
        </w:rPr>
        <w:t>Fall 2017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30FD5940" w14:textId="46CD02D1" w:rsidR="00E16CEC" w:rsidRPr="00B521E6" w:rsidRDefault="00344E45" w:rsidP="00E16CEC">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16CEC">
        <w:rPr>
          <w:rFonts w:cs="Times New Roman"/>
          <w:b/>
          <w:bCs/>
          <w:color w:val="000000"/>
          <w:sz w:val="24"/>
          <w:szCs w:val="24"/>
        </w:rPr>
        <w:t xml:space="preserve">  </w:t>
      </w:r>
      <w:r w:rsidR="00DB68F0">
        <w:rPr>
          <w:rFonts w:cs="Times New Roman"/>
          <w:bCs/>
          <w:color w:val="000000"/>
          <w:sz w:val="24"/>
          <w:szCs w:val="24"/>
        </w:rPr>
        <w:t xml:space="preserve">Mon. and Wed. CRSC </w:t>
      </w:r>
      <w:r w:rsidR="00E16CEC" w:rsidRPr="00B521E6">
        <w:rPr>
          <w:rFonts w:cs="Times New Roman"/>
          <w:bCs/>
          <w:color w:val="000000"/>
          <w:sz w:val="24"/>
          <w:szCs w:val="24"/>
        </w:rPr>
        <w:t xml:space="preserve">Room </w:t>
      </w:r>
      <w:r w:rsidR="00DB68F0">
        <w:rPr>
          <w:rFonts w:cs="Times New Roman"/>
          <w:bCs/>
          <w:color w:val="000000"/>
          <w:sz w:val="24"/>
          <w:szCs w:val="24"/>
        </w:rPr>
        <w:t>116</w:t>
      </w:r>
      <w:r w:rsidR="00E16CEC" w:rsidRPr="00B521E6">
        <w:rPr>
          <w:rFonts w:cs="Times New Roman"/>
          <w:bCs/>
          <w:color w:val="000000"/>
          <w:sz w:val="24"/>
          <w:szCs w:val="24"/>
        </w:rPr>
        <w:t>, 08:30 – 09:20 AM</w:t>
      </w:r>
    </w:p>
    <w:p w14:paraId="0255B83B" w14:textId="55AABEDF" w:rsidR="00E16CEC" w:rsidRPr="00B521E6" w:rsidRDefault="00DB68F0" w:rsidP="00E16CE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Lab: Fri. CRSC Room 116</w:t>
      </w:r>
      <w:r w:rsidR="00E16CEC" w:rsidRPr="00B521E6">
        <w:rPr>
          <w:rFonts w:cs="Times New Roman"/>
          <w:bCs/>
          <w:color w:val="000000"/>
          <w:sz w:val="24"/>
          <w:szCs w:val="24"/>
        </w:rPr>
        <w:t>, 12:30 – 02:20 PM</w:t>
      </w:r>
    </w:p>
    <w:p w14:paraId="5A400E04" w14:textId="2775AF70" w:rsidR="00344E45" w:rsidRPr="00E16CEC" w:rsidRDefault="00344E45" w:rsidP="00344E45">
      <w:pPr>
        <w:autoSpaceDE w:val="0"/>
        <w:autoSpaceDN w:val="0"/>
        <w:adjustRightInd w:val="0"/>
        <w:spacing w:after="0" w:line="240" w:lineRule="auto"/>
        <w:rPr>
          <w:rFonts w:cs="Times New Roman"/>
          <w:bCs/>
          <w:color w:val="000000"/>
          <w:sz w:val="24"/>
          <w:szCs w:val="24"/>
        </w:rPr>
      </w:pP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1824EB8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E16CEC">
        <w:rPr>
          <w:rFonts w:cs="Times New Roman"/>
          <w:bCs/>
          <w:color w:val="000000"/>
          <w:sz w:val="24"/>
          <w:szCs w:val="24"/>
        </w:rPr>
        <w:t xml:space="preserve"> Naresh Thevathasan, </w:t>
      </w:r>
      <w:r w:rsidR="00E16CEC">
        <w:rPr>
          <w:color w:val="000000" w:themeColor="text1"/>
          <w:sz w:val="24"/>
          <w:szCs w:val="24"/>
        </w:rPr>
        <w:t xml:space="preserve">PhD., </w:t>
      </w:r>
      <w:proofErr w:type="spellStart"/>
      <w:proofErr w:type="gramStart"/>
      <w:r w:rsidR="00E16CEC">
        <w:rPr>
          <w:color w:val="000000" w:themeColor="text1"/>
          <w:sz w:val="24"/>
          <w:szCs w:val="24"/>
        </w:rPr>
        <w:t>P.Ag</w:t>
      </w:r>
      <w:proofErr w:type="spellEnd"/>
      <w:r w:rsidR="00E16CEC">
        <w:rPr>
          <w:color w:val="000000" w:themeColor="text1"/>
          <w:sz w:val="24"/>
          <w:szCs w:val="24"/>
        </w:rPr>
        <w:t>.,</w:t>
      </w:r>
      <w:proofErr w:type="gramEnd"/>
      <w:r w:rsidR="00E16CEC">
        <w:rPr>
          <w:color w:val="000000" w:themeColor="text1"/>
          <w:sz w:val="24"/>
          <w:szCs w:val="24"/>
        </w:rPr>
        <w:t xml:space="preserve"> D.Sc. (hon.)</w:t>
      </w:r>
    </w:p>
    <w:p w14:paraId="4976B692" w14:textId="4D2FDB5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16CEC">
        <w:rPr>
          <w:rFonts w:cs="Times New Roman"/>
          <w:bCs/>
          <w:color w:val="000000"/>
          <w:sz w:val="24"/>
          <w:szCs w:val="24"/>
        </w:rPr>
        <w:t xml:space="preserve"> nthevath@uoguelph.ca</w:t>
      </w:r>
    </w:p>
    <w:p w14:paraId="0E812804" w14:textId="27701C73"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C13A3E">
        <w:rPr>
          <w:rFonts w:cs="Times New Roman"/>
          <w:bCs/>
          <w:color w:val="000000"/>
          <w:sz w:val="24"/>
          <w:szCs w:val="24"/>
        </w:rPr>
        <w:t xml:space="preserve"> 52565</w:t>
      </w:r>
    </w:p>
    <w:p w14:paraId="6A46D7C0" w14:textId="13002CF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C13A3E">
        <w:rPr>
          <w:rFonts w:cs="Times New Roman"/>
          <w:bCs/>
          <w:color w:val="000000"/>
          <w:sz w:val="24"/>
          <w:szCs w:val="24"/>
        </w:rPr>
        <w:t xml:space="preserve"> Alexander Hall, Room 121 By appointment only. Please email to obtain an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301E5C05" w14:textId="1B6A0ED6" w:rsidR="00C13A3E" w:rsidRPr="00120B7B" w:rsidRDefault="00C13A3E" w:rsidP="00C13A3E">
      <w:pPr>
        <w:tabs>
          <w:tab w:val="left" w:pos="3390"/>
        </w:tabs>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w:t>
      </w:r>
      <w:r w:rsidR="00DB68F0">
        <w:rPr>
          <w:rFonts w:cs="Times New Roman"/>
          <w:bCs/>
          <w:color w:val="000000"/>
          <w:sz w:val="24"/>
          <w:szCs w:val="24"/>
        </w:rPr>
        <w:t>TBD</w:t>
      </w:r>
      <w:r>
        <w:rPr>
          <w:rFonts w:cs="Times New Roman"/>
          <w:bCs/>
          <w:color w:val="000000"/>
          <w:sz w:val="24"/>
          <w:szCs w:val="24"/>
        </w:rPr>
        <w:tab/>
      </w:r>
    </w:p>
    <w:p w14:paraId="17BCE7B0" w14:textId="246CB401" w:rsidR="00C13A3E" w:rsidRPr="00120B7B" w:rsidRDefault="00C13A3E" w:rsidP="00C13A3E">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w:t>
      </w:r>
      <w:r w:rsidR="00DB68F0">
        <w:rPr>
          <w:rFonts w:cs="Times New Roman"/>
          <w:bCs/>
          <w:color w:val="000000"/>
          <w:sz w:val="24"/>
          <w:szCs w:val="24"/>
        </w:rPr>
        <w:t>TBD</w:t>
      </w:r>
    </w:p>
    <w:p w14:paraId="352BC369" w14:textId="7D3433CF" w:rsidR="00D31269" w:rsidRPr="002C18A2" w:rsidRDefault="00C13A3E"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sidRPr="00B521E6">
        <w:rPr>
          <w:rFonts w:cs="Times New Roman"/>
          <w:bCs/>
          <w:color w:val="000000"/>
          <w:sz w:val="24"/>
          <w:szCs w:val="24"/>
        </w:rPr>
        <w:t xml:space="preserve"> </w:t>
      </w:r>
      <w:r w:rsidR="002C18A2">
        <w:rPr>
          <w:rFonts w:cs="Times New Roman"/>
          <w:bCs/>
          <w:color w:val="000000"/>
          <w:sz w:val="24"/>
          <w:szCs w:val="24"/>
        </w:rPr>
        <w:t xml:space="preserve"> </w:t>
      </w:r>
      <w:r w:rsidR="00DB68F0">
        <w:rPr>
          <w:rFonts w:cs="Times New Roman"/>
          <w:bCs/>
          <w:color w:val="000000"/>
          <w:sz w:val="24"/>
          <w:szCs w:val="24"/>
        </w:rPr>
        <w:t>TBD</w:t>
      </w:r>
    </w:p>
    <w:p w14:paraId="655A1714" w14:textId="77777777" w:rsidR="002C18A2" w:rsidRDefault="002C18A2" w:rsidP="00DC6544">
      <w:pPr>
        <w:pStyle w:val="Heading2"/>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Default="00344E45" w:rsidP="00C03F89">
      <w:pPr>
        <w:pStyle w:val="Heading3"/>
      </w:pPr>
      <w:r w:rsidRPr="00C03F89">
        <w:t>Specific Learning Outcomes:</w:t>
      </w:r>
    </w:p>
    <w:p w14:paraId="3B762468" w14:textId="77777777" w:rsidR="002C18A2" w:rsidRPr="002C18A2" w:rsidRDefault="002C18A2" w:rsidP="002C18A2"/>
    <w:p w14:paraId="15E3735D" w14:textId="1F7E4051" w:rsidR="00C13A3E" w:rsidRPr="00A232E0" w:rsidRDefault="00C13A3E" w:rsidP="00C13A3E">
      <w:pPr>
        <w:numPr>
          <w:ilvl w:val="0"/>
          <w:numId w:val="2"/>
        </w:numPr>
        <w:rPr>
          <w:sz w:val="24"/>
          <w:lang w:val="en-GB"/>
        </w:rPr>
      </w:pPr>
      <w:r w:rsidRPr="00A232E0">
        <w:rPr>
          <w:sz w:val="24"/>
          <w:lang w:val="en-GB"/>
        </w:rPr>
        <w:t xml:space="preserve">To familiarize </w:t>
      </w:r>
      <w:r>
        <w:rPr>
          <w:sz w:val="24"/>
          <w:lang w:val="en-GB"/>
        </w:rPr>
        <w:t>students</w:t>
      </w:r>
      <w:r w:rsidRPr="00A232E0">
        <w:rPr>
          <w:sz w:val="24"/>
          <w:lang w:val="en-GB"/>
        </w:rPr>
        <w:t xml:space="preserve"> with appr</w:t>
      </w:r>
      <w:r>
        <w:rPr>
          <w:sz w:val="24"/>
          <w:lang w:val="en-GB"/>
        </w:rPr>
        <w:t xml:space="preserve">oaches to agroforestry systems including theory, </w:t>
      </w:r>
      <w:r w:rsidRPr="00A232E0">
        <w:rPr>
          <w:sz w:val="24"/>
          <w:lang w:val="en-GB"/>
        </w:rPr>
        <w:t>principles and scientific research.</w:t>
      </w:r>
    </w:p>
    <w:p w14:paraId="51CD8635" w14:textId="336553AF" w:rsidR="00C13A3E" w:rsidRPr="00A232E0" w:rsidRDefault="00C13A3E" w:rsidP="00C13A3E">
      <w:pPr>
        <w:numPr>
          <w:ilvl w:val="0"/>
          <w:numId w:val="2"/>
        </w:numPr>
        <w:rPr>
          <w:sz w:val="24"/>
          <w:lang w:val="en-GB"/>
        </w:rPr>
      </w:pPr>
      <w:r>
        <w:rPr>
          <w:sz w:val="24"/>
          <w:lang w:val="en-GB"/>
        </w:rPr>
        <w:t xml:space="preserve">To offer students </w:t>
      </w:r>
      <w:r w:rsidRPr="00A232E0">
        <w:rPr>
          <w:sz w:val="24"/>
          <w:lang w:val="en-GB"/>
        </w:rPr>
        <w:t>an opportunity to develop solutions to present-day agricultural problems through agroforest</w:t>
      </w:r>
      <w:r w:rsidR="007E1A52">
        <w:rPr>
          <w:sz w:val="24"/>
          <w:lang w:val="en-GB"/>
        </w:rPr>
        <w:t xml:space="preserve">ry (AF) land-use </w:t>
      </w:r>
      <w:r w:rsidR="003215E7">
        <w:rPr>
          <w:sz w:val="24"/>
          <w:lang w:val="en-GB"/>
        </w:rPr>
        <w:t xml:space="preserve">systems </w:t>
      </w:r>
      <w:r w:rsidR="007E1A52">
        <w:rPr>
          <w:sz w:val="24"/>
          <w:lang w:val="en-GB"/>
        </w:rPr>
        <w:t xml:space="preserve">and to improve their independent and </w:t>
      </w:r>
      <w:r w:rsidRPr="00A232E0">
        <w:rPr>
          <w:sz w:val="24"/>
          <w:lang w:val="en-GB"/>
        </w:rPr>
        <w:t>creative thinking ability.</w:t>
      </w:r>
    </w:p>
    <w:p w14:paraId="54A28DC6" w14:textId="42C75EB8" w:rsidR="00C13A3E" w:rsidRDefault="00C13A3E" w:rsidP="00C13A3E">
      <w:pPr>
        <w:numPr>
          <w:ilvl w:val="0"/>
          <w:numId w:val="2"/>
        </w:numPr>
        <w:rPr>
          <w:sz w:val="24"/>
          <w:lang w:val="en-GB"/>
        </w:rPr>
      </w:pPr>
      <w:r w:rsidRPr="00A232E0">
        <w:rPr>
          <w:sz w:val="24"/>
          <w:lang w:val="en-GB"/>
        </w:rPr>
        <w:t xml:space="preserve">To explore potentials </w:t>
      </w:r>
      <w:r>
        <w:rPr>
          <w:sz w:val="24"/>
          <w:lang w:val="en-GB"/>
        </w:rPr>
        <w:t xml:space="preserve">application </w:t>
      </w:r>
      <w:r w:rsidRPr="00A232E0">
        <w:rPr>
          <w:sz w:val="24"/>
          <w:lang w:val="en-GB"/>
        </w:rPr>
        <w:t xml:space="preserve">of AF </w:t>
      </w:r>
      <w:r>
        <w:rPr>
          <w:sz w:val="24"/>
          <w:lang w:val="en-GB"/>
        </w:rPr>
        <w:t xml:space="preserve">land-use systems </w:t>
      </w:r>
      <w:r w:rsidRPr="00A232E0">
        <w:rPr>
          <w:sz w:val="24"/>
          <w:lang w:val="en-GB"/>
        </w:rPr>
        <w:t xml:space="preserve">in </w:t>
      </w:r>
      <w:r w:rsidR="007E1A52">
        <w:rPr>
          <w:sz w:val="24"/>
          <w:lang w:val="en-GB"/>
        </w:rPr>
        <w:t xml:space="preserve">developed and </w:t>
      </w:r>
      <w:r w:rsidRPr="00A232E0">
        <w:rPr>
          <w:sz w:val="24"/>
          <w:lang w:val="en-GB"/>
        </w:rPr>
        <w:t>developing</w:t>
      </w:r>
      <w:r w:rsidR="003215E7">
        <w:rPr>
          <w:sz w:val="24"/>
          <w:lang w:val="en-GB"/>
        </w:rPr>
        <w:t xml:space="preserve"> countries to bring about </w:t>
      </w:r>
      <w:r w:rsidR="007E1A52">
        <w:rPr>
          <w:sz w:val="24"/>
          <w:lang w:val="en-GB"/>
        </w:rPr>
        <w:t>food and</w:t>
      </w:r>
      <w:r w:rsidRPr="00A232E0">
        <w:rPr>
          <w:sz w:val="24"/>
          <w:lang w:val="en-GB"/>
        </w:rPr>
        <w:t xml:space="preserve"> income security</w:t>
      </w:r>
      <w:r w:rsidR="007E1A52">
        <w:rPr>
          <w:sz w:val="24"/>
          <w:lang w:val="en-GB"/>
        </w:rPr>
        <w:t>, climate change</w:t>
      </w:r>
      <w:r w:rsidR="003215E7">
        <w:rPr>
          <w:sz w:val="24"/>
          <w:lang w:val="en-GB"/>
        </w:rPr>
        <w:t xml:space="preserve"> mitigation strategies with supportive data / case studies</w:t>
      </w:r>
      <w:r w:rsidRPr="00A232E0">
        <w:rPr>
          <w:sz w:val="24"/>
          <w:lang w:val="en-GB"/>
        </w:rPr>
        <w:t xml:space="preserve"> and </w:t>
      </w:r>
      <w:r w:rsidR="007E1A52">
        <w:rPr>
          <w:sz w:val="24"/>
          <w:lang w:val="en-GB"/>
        </w:rPr>
        <w:t xml:space="preserve">livelihood </w:t>
      </w:r>
      <w:r w:rsidRPr="00A232E0">
        <w:rPr>
          <w:sz w:val="24"/>
          <w:lang w:val="en-GB"/>
        </w:rPr>
        <w:t>development</w:t>
      </w:r>
      <w:r w:rsidR="007E1A52">
        <w:rPr>
          <w:sz w:val="24"/>
          <w:lang w:val="en-GB"/>
        </w:rPr>
        <w:t>.</w:t>
      </w:r>
    </w:p>
    <w:p w14:paraId="2CA7F2C7" w14:textId="0B952747" w:rsidR="007E1A52" w:rsidRPr="00A232E0" w:rsidRDefault="007E1A52" w:rsidP="00C13A3E">
      <w:pPr>
        <w:numPr>
          <w:ilvl w:val="0"/>
          <w:numId w:val="2"/>
        </w:numPr>
        <w:rPr>
          <w:sz w:val="24"/>
          <w:lang w:val="en-GB"/>
        </w:rPr>
      </w:pPr>
      <w:r>
        <w:rPr>
          <w:sz w:val="24"/>
          <w:lang w:val="en-GB"/>
        </w:rPr>
        <w:t>To bring enhanced awareness to the importance of social dynamics associated with agroforestry and climate change mitigation projects</w:t>
      </w:r>
    </w:p>
    <w:p w14:paraId="7B25BBB2" w14:textId="2A5ED09E" w:rsidR="00C13A3E" w:rsidRPr="00A232E0" w:rsidRDefault="00C13A3E" w:rsidP="00C13A3E">
      <w:pPr>
        <w:numPr>
          <w:ilvl w:val="0"/>
          <w:numId w:val="2"/>
        </w:numPr>
        <w:rPr>
          <w:sz w:val="24"/>
          <w:lang w:val="en-GB"/>
        </w:rPr>
      </w:pPr>
      <w:r w:rsidRPr="00A232E0">
        <w:rPr>
          <w:sz w:val="24"/>
          <w:lang w:val="en-GB"/>
        </w:rPr>
        <w:t>To</w:t>
      </w:r>
      <w:r w:rsidR="007E1A52">
        <w:rPr>
          <w:sz w:val="24"/>
          <w:lang w:val="en-GB"/>
        </w:rPr>
        <w:t xml:space="preserve"> educate and </w:t>
      </w:r>
      <w:r w:rsidR="003215E7">
        <w:rPr>
          <w:sz w:val="24"/>
          <w:lang w:val="en-GB"/>
        </w:rPr>
        <w:t>provide hands-on experience with</w:t>
      </w:r>
      <w:r w:rsidRPr="00A232E0">
        <w:rPr>
          <w:sz w:val="24"/>
          <w:lang w:val="en-GB"/>
        </w:rPr>
        <w:t xml:space="preserve"> preparing and presenting high quality written reports.</w:t>
      </w:r>
    </w:p>
    <w:p w14:paraId="719E828A" w14:textId="293A8698" w:rsidR="00C13A3E" w:rsidRPr="00A232E0" w:rsidRDefault="00C13A3E" w:rsidP="00C13A3E">
      <w:pPr>
        <w:numPr>
          <w:ilvl w:val="0"/>
          <w:numId w:val="2"/>
        </w:numPr>
        <w:rPr>
          <w:sz w:val="24"/>
          <w:lang w:val="en-GB"/>
        </w:rPr>
      </w:pPr>
      <w:r w:rsidRPr="00A232E0">
        <w:rPr>
          <w:sz w:val="24"/>
          <w:lang w:val="en-GB"/>
        </w:rPr>
        <w:t>To provide an exposure to agroforestr</w:t>
      </w:r>
      <w:r w:rsidR="00764AB5">
        <w:rPr>
          <w:sz w:val="24"/>
          <w:lang w:val="en-GB"/>
        </w:rPr>
        <w:t>y project management skills</w:t>
      </w:r>
      <w:r w:rsidR="003215E7">
        <w:rPr>
          <w:sz w:val="24"/>
          <w:lang w:val="en-GB"/>
        </w:rPr>
        <w:t xml:space="preserve"> including Results-based Management (RBM)</w:t>
      </w:r>
      <w:r w:rsidRPr="00A232E0">
        <w:rPr>
          <w:sz w:val="24"/>
          <w:lang w:val="en-GB"/>
        </w:rPr>
        <w:t xml:space="preserve"> </w:t>
      </w:r>
      <w:r w:rsidR="003215E7">
        <w:rPr>
          <w:sz w:val="24"/>
          <w:lang w:val="en-GB"/>
        </w:rPr>
        <w:t>techniques.</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3F2A9919"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u w:val="single"/>
        </w:rPr>
        <w:t>Date</w:t>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u w:val="single"/>
        </w:rPr>
        <w:t>Topic</w:t>
      </w:r>
    </w:p>
    <w:p w14:paraId="60403064" w14:textId="77777777" w:rsidR="00724029" w:rsidRPr="006B6950" w:rsidRDefault="00724029" w:rsidP="00724029">
      <w:pPr>
        <w:autoSpaceDE w:val="0"/>
        <w:autoSpaceDN w:val="0"/>
        <w:adjustRightInd w:val="0"/>
        <w:spacing w:after="0" w:line="240" w:lineRule="auto"/>
        <w:rPr>
          <w:rFonts w:cs="Times New Roman"/>
          <w:color w:val="000000"/>
          <w:sz w:val="24"/>
          <w:szCs w:val="24"/>
        </w:rPr>
      </w:pPr>
    </w:p>
    <w:p w14:paraId="198D6424" w14:textId="7CBDADA7"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11</w:t>
      </w:r>
      <w:r w:rsidR="00724029" w:rsidRPr="006B6950">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Agroforestry the future of global land-use</w:t>
      </w:r>
    </w:p>
    <w:p w14:paraId="60477D90" w14:textId="4F47771B"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13</w:t>
      </w:r>
      <w:r w:rsidR="00724029" w:rsidRPr="006B6950">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Introduction to Agroforestry</w:t>
      </w:r>
    </w:p>
    <w:p w14:paraId="31A8D7E7" w14:textId="4B9F25E0"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18</w:t>
      </w:r>
      <w:r w:rsidR="00724029" w:rsidRPr="006B6950">
        <w:rPr>
          <w:rFonts w:cs="Times New Roman"/>
          <w:color w:val="000000"/>
          <w:sz w:val="24"/>
          <w:szCs w:val="24"/>
        </w:rPr>
        <w:tab/>
      </w:r>
      <w:r w:rsidR="00724029">
        <w:rPr>
          <w:rFonts w:cs="Times New Roman"/>
          <w:color w:val="000000"/>
          <w:sz w:val="24"/>
          <w:szCs w:val="24"/>
        </w:rPr>
        <w:tab/>
        <w:t xml:space="preserve">continue… </w:t>
      </w:r>
    </w:p>
    <w:p w14:paraId="356F838C" w14:textId="67026D4B"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20</w:t>
      </w:r>
      <w:r w:rsidR="00724029" w:rsidRPr="006B6950">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Tropical agroforestry systems</w:t>
      </w:r>
    </w:p>
    <w:p w14:paraId="12166868" w14:textId="06D9F3CD"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w:t>
      </w:r>
      <w:r w:rsidR="00623160">
        <w:rPr>
          <w:rFonts w:cs="Times New Roman"/>
          <w:color w:val="000000"/>
          <w:sz w:val="24"/>
          <w:szCs w:val="24"/>
        </w:rPr>
        <w:t>5</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classifications</w:t>
      </w:r>
    </w:p>
    <w:p w14:paraId="00B00965" w14:textId="56FC2C75"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27</w:t>
      </w:r>
      <w:r w:rsidR="00724029" w:rsidRPr="006B6950">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Tree-based intercropping systems and scientific basis</w:t>
      </w:r>
    </w:p>
    <w:p w14:paraId="7C651039" w14:textId="70C781D4"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2</w:t>
      </w:r>
      <w:r w:rsidR="00724029" w:rsidRPr="006B6950">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continue…</w:t>
      </w:r>
    </w:p>
    <w:p w14:paraId="4C2C652D" w14:textId="1B3FCEF6"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4</w:t>
      </w:r>
      <w:r w:rsidR="00724029" w:rsidRPr="006B6950">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Continue</w:t>
      </w:r>
      <w:r w:rsidR="00724029">
        <w:rPr>
          <w:rFonts w:cs="Times New Roman"/>
          <w:color w:val="000000"/>
          <w:sz w:val="24"/>
          <w:szCs w:val="24"/>
        </w:rPr>
        <w:t>…</w:t>
      </w:r>
    </w:p>
    <w:p w14:paraId="5E324823" w14:textId="0C975D4C"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w:t>
      </w:r>
      <w:r w:rsidR="00623160">
        <w:rPr>
          <w:rFonts w:cs="Times New Roman"/>
          <w:color w:val="000000"/>
          <w:sz w:val="24"/>
          <w:szCs w:val="24"/>
        </w:rPr>
        <w:t>1</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Riparian buffer systems</w:t>
      </w:r>
    </w:p>
    <w:p w14:paraId="4A0649EB" w14:textId="3901DCC4"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16</w:t>
      </w:r>
      <w:r w:rsidR="00724029" w:rsidRPr="006B6950">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continue</w:t>
      </w:r>
      <w:r w:rsidR="00724029">
        <w:rPr>
          <w:rFonts w:cs="Times New Roman"/>
          <w:color w:val="000000"/>
          <w:sz w:val="24"/>
          <w:szCs w:val="24"/>
        </w:rPr>
        <w:t>…</w:t>
      </w:r>
    </w:p>
    <w:p w14:paraId="6E4EA917" w14:textId="7531D797"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18</w:t>
      </w:r>
      <w:r w:rsidR="00724029" w:rsidRPr="006B6950">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Windbreak systems</w:t>
      </w:r>
    </w:p>
    <w:p w14:paraId="5AB9C6B3" w14:textId="7864ACF8"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w:t>
      </w:r>
      <w:r>
        <w:rPr>
          <w:rFonts w:cs="Times New Roman"/>
          <w:color w:val="000000"/>
          <w:sz w:val="24"/>
          <w:szCs w:val="24"/>
        </w:rPr>
        <w:t>. 2</w:t>
      </w:r>
      <w:r w:rsidR="00623160">
        <w:rPr>
          <w:rFonts w:cs="Times New Roman"/>
          <w:color w:val="000000"/>
          <w:sz w:val="24"/>
          <w:szCs w:val="24"/>
        </w:rPr>
        <w:t>3</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240897DF" w14:textId="45458D21"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25</w:t>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ab/>
      </w:r>
      <w:proofErr w:type="spellStart"/>
      <w:r w:rsidR="00724029" w:rsidRPr="006B6950">
        <w:rPr>
          <w:rFonts w:cs="Times New Roman"/>
          <w:color w:val="000000"/>
          <w:sz w:val="24"/>
          <w:szCs w:val="24"/>
        </w:rPr>
        <w:t>Silvopastoral</w:t>
      </w:r>
      <w:proofErr w:type="spellEnd"/>
      <w:r w:rsidR="00724029" w:rsidRPr="006B6950">
        <w:rPr>
          <w:rFonts w:cs="Times New Roman"/>
          <w:color w:val="000000"/>
          <w:sz w:val="24"/>
          <w:szCs w:val="24"/>
        </w:rPr>
        <w:t xml:space="preserve"> systems</w:t>
      </w:r>
    </w:p>
    <w:p w14:paraId="78B70D7D" w14:textId="376C932C"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30</w:t>
      </w:r>
      <w:r w:rsidR="00724029" w:rsidRPr="006B6950">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Forest farming systems</w:t>
      </w:r>
    </w:p>
    <w:p w14:paraId="218D7F8E" w14:textId="23260BB8"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Nov. 1</w:t>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ab/>
        <w:t>Impact of agroforestry systems on soil, air and water – applications</w:t>
      </w:r>
    </w:p>
    <w:p w14:paraId="4C6329E6" w14:textId="0C62CA13"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6</w:t>
      </w:r>
      <w:r w:rsidR="00724029">
        <w:rPr>
          <w:rFonts w:cs="Times New Roman"/>
          <w:color w:val="000000"/>
          <w:sz w:val="24"/>
          <w:szCs w:val="24"/>
        </w:rPr>
        <w:tab/>
      </w:r>
      <w:r w:rsidR="00724029">
        <w:rPr>
          <w:rFonts w:cs="Times New Roman"/>
          <w:color w:val="000000"/>
          <w:sz w:val="24"/>
          <w:szCs w:val="24"/>
        </w:rPr>
        <w:tab/>
      </w:r>
      <w:r w:rsidR="00724029">
        <w:rPr>
          <w:rFonts w:cs="Times New Roman"/>
          <w:color w:val="000000"/>
          <w:sz w:val="24"/>
          <w:szCs w:val="24"/>
        </w:rPr>
        <w:tab/>
        <w:t>Continue…</w:t>
      </w:r>
    </w:p>
    <w:p w14:paraId="134B490E" w14:textId="69A9940C"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8</w:t>
      </w:r>
      <w:r w:rsidR="00724029">
        <w:rPr>
          <w:rFonts w:cs="Times New Roman"/>
          <w:color w:val="000000"/>
          <w:sz w:val="24"/>
          <w:szCs w:val="24"/>
        </w:rPr>
        <w:t xml:space="preserve">  </w:t>
      </w:r>
      <w:r w:rsidR="00724029" w:rsidRPr="006B6950">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 xml:space="preserve">Problem solving techniques in relation to agroforestry land-use – world                    </w:t>
      </w:r>
    </w:p>
    <w:p w14:paraId="4A3E5229"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conservation</w:t>
      </w:r>
      <w:proofErr w:type="gramEnd"/>
      <w:r w:rsidRPr="006B6950">
        <w:rPr>
          <w:rFonts w:cs="Times New Roman"/>
          <w:color w:val="000000"/>
          <w:sz w:val="24"/>
          <w:szCs w:val="24"/>
        </w:rPr>
        <w:t xml:space="preserve"> strategies, driving forces of environmental problems, </w:t>
      </w:r>
      <w:proofErr w:type="spellStart"/>
      <w:r w:rsidRPr="006B6950">
        <w:rPr>
          <w:rFonts w:cs="Times New Roman"/>
          <w:color w:val="000000"/>
          <w:sz w:val="24"/>
          <w:szCs w:val="24"/>
        </w:rPr>
        <w:t>solvex</w:t>
      </w:r>
      <w:proofErr w:type="spellEnd"/>
      <w:r w:rsidRPr="006B6950">
        <w:rPr>
          <w:rFonts w:cs="Times New Roman"/>
          <w:color w:val="000000"/>
          <w:sz w:val="24"/>
          <w:szCs w:val="24"/>
        </w:rPr>
        <w:t xml:space="preserve"> </w:t>
      </w:r>
    </w:p>
    <w:p w14:paraId="53E2D1F3"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proofErr w:type="gramStart"/>
      <w:r w:rsidRPr="006B6950">
        <w:rPr>
          <w:rFonts w:cs="Times New Roman"/>
          <w:color w:val="000000"/>
          <w:sz w:val="24"/>
          <w:szCs w:val="24"/>
        </w:rPr>
        <w:t>model</w:t>
      </w:r>
      <w:proofErr w:type="gramEnd"/>
      <w:r w:rsidRPr="006B6950">
        <w:rPr>
          <w:rFonts w:cs="Times New Roman"/>
          <w:color w:val="000000"/>
          <w:sz w:val="24"/>
          <w:szCs w:val="24"/>
        </w:rPr>
        <w:t xml:space="preserve"> within the social context</w:t>
      </w:r>
    </w:p>
    <w:p w14:paraId="3F9D3610" w14:textId="3E9380F4"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13</w:t>
      </w:r>
      <w:r w:rsidR="00724029" w:rsidRPr="006B6950">
        <w:rPr>
          <w:rFonts w:cs="Times New Roman"/>
          <w:color w:val="000000"/>
          <w:sz w:val="24"/>
          <w:szCs w:val="24"/>
        </w:rPr>
        <w:t xml:space="preserve">         </w:t>
      </w:r>
      <w:r w:rsidR="00724029">
        <w:rPr>
          <w:rFonts w:cs="Times New Roman"/>
          <w:color w:val="000000"/>
          <w:sz w:val="24"/>
          <w:szCs w:val="24"/>
        </w:rPr>
        <w:t xml:space="preserve">      </w:t>
      </w:r>
      <w:r w:rsidR="00724029">
        <w:rPr>
          <w:rFonts w:cs="Times New Roman"/>
          <w:color w:val="000000"/>
          <w:sz w:val="24"/>
          <w:szCs w:val="24"/>
        </w:rPr>
        <w:tab/>
        <w:t>continue…</w:t>
      </w:r>
    </w:p>
    <w:p w14:paraId="0D2FD50A" w14:textId="4434288C"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15</w:t>
      </w:r>
      <w:r w:rsidR="00724029" w:rsidRPr="006B6950">
        <w:rPr>
          <w:rFonts w:cs="Times New Roman"/>
          <w:color w:val="000000"/>
          <w:sz w:val="24"/>
          <w:szCs w:val="24"/>
        </w:rPr>
        <w:t xml:space="preserve">                          Introduction to Results-based management</w:t>
      </w:r>
    </w:p>
    <w:p w14:paraId="7F0C9035" w14:textId="63790448"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w:t>
      </w:r>
      <w:r w:rsidR="00623160">
        <w:rPr>
          <w:rFonts w:cs="Times New Roman"/>
          <w:color w:val="000000"/>
          <w:sz w:val="24"/>
          <w:szCs w:val="24"/>
        </w:rPr>
        <w:t>0</w:t>
      </w:r>
      <w:r w:rsidRPr="006B6950">
        <w:rPr>
          <w:rFonts w:cs="Times New Roman"/>
          <w:color w:val="000000"/>
          <w:sz w:val="24"/>
          <w:szCs w:val="24"/>
        </w:rPr>
        <w:t xml:space="preserve">                          Introduction to Logic model, performance measurement framework and </w:t>
      </w:r>
    </w:p>
    <w:p w14:paraId="20054E92"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risk</w:t>
      </w:r>
      <w:proofErr w:type="gramEnd"/>
      <w:r w:rsidRPr="006B6950">
        <w:rPr>
          <w:rFonts w:cs="Times New Roman"/>
          <w:color w:val="000000"/>
          <w:sz w:val="24"/>
          <w:szCs w:val="24"/>
        </w:rPr>
        <w:t xml:space="preserve"> registry</w:t>
      </w:r>
    </w:p>
    <w:p w14:paraId="06A400B3" w14:textId="3960C542"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22</w:t>
      </w:r>
      <w:r w:rsidR="00724029" w:rsidRPr="006B6950">
        <w:rPr>
          <w:rFonts w:cs="Times New Roman"/>
          <w:color w:val="000000"/>
          <w:sz w:val="24"/>
          <w:szCs w:val="24"/>
        </w:rPr>
        <w:t xml:space="preserve">                          Case study discussions – Ghana</w:t>
      </w:r>
    </w:p>
    <w:p w14:paraId="5CBB7558" w14:textId="7D47DDB4"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27</w:t>
      </w:r>
      <w:r w:rsidR="00724029" w:rsidRPr="006B6950">
        <w:rPr>
          <w:rFonts w:cs="Times New Roman"/>
          <w:color w:val="000000"/>
          <w:sz w:val="24"/>
          <w:szCs w:val="24"/>
        </w:rPr>
        <w:t xml:space="preserve">                          Case study discussions – India</w:t>
      </w:r>
    </w:p>
    <w:p w14:paraId="1E919227" w14:textId="24A4CBC2" w:rsidR="00724029" w:rsidRPr="006B6950" w:rsidRDefault="00623160"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Dec. 29</w:t>
      </w:r>
      <w:r w:rsidR="00724029">
        <w:rPr>
          <w:rFonts w:cs="Times New Roman"/>
          <w:color w:val="000000"/>
          <w:sz w:val="24"/>
          <w:szCs w:val="24"/>
        </w:rPr>
        <w:tab/>
      </w:r>
      <w:r w:rsidR="00724029">
        <w:rPr>
          <w:rFonts w:cs="Times New Roman"/>
          <w:color w:val="000000"/>
          <w:sz w:val="24"/>
          <w:szCs w:val="24"/>
        </w:rPr>
        <w:tab/>
      </w:r>
      <w:r w:rsidR="00724029" w:rsidRPr="006B6950">
        <w:rPr>
          <w:rFonts w:cs="Times New Roman"/>
          <w:color w:val="000000"/>
          <w:sz w:val="24"/>
          <w:szCs w:val="24"/>
        </w:rPr>
        <w:t>Final assignment – term paper discussion</w:t>
      </w:r>
    </w:p>
    <w:p w14:paraId="51A0AC32" w14:textId="77777777" w:rsidR="00724029" w:rsidRPr="00120B7B" w:rsidRDefault="00724029" w:rsidP="00724029">
      <w:pPr>
        <w:autoSpaceDE w:val="0"/>
        <w:autoSpaceDN w:val="0"/>
        <w:adjustRightInd w:val="0"/>
        <w:spacing w:after="0" w:line="240" w:lineRule="auto"/>
        <w:rPr>
          <w:rFonts w:cs="Times New Roman"/>
          <w:color w:val="000000"/>
          <w:sz w:val="24"/>
          <w:szCs w:val="24"/>
        </w:rPr>
      </w:pPr>
    </w:p>
    <w:p w14:paraId="6140CC35" w14:textId="77777777" w:rsidR="00724029" w:rsidRDefault="00724029" w:rsidP="00344E45">
      <w:pPr>
        <w:autoSpaceDE w:val="0"/>
        <w:autoSpaceDN w:val="0"/>
        <w:adjustRightInd w:val="0"/>
        <w:spacing w:after="0" w:line="240" w:lineRule="auto"/>
        <w:rPr>
          <w:rFonts w:cs="Times New Roman"/>
          <w:color w:val="000000"/>
          <w:sz w:val="24"/>
          <w:szCs w:val="24"/>
        </w:rPr>
      </w:pPr>
    </w:p>
    <w:p w14:paraId="0DE6F0B0" w14:textId="77777777" w:rsidR="00724029" w:rsidRDefault="00724029" w:rsidP="00344E45">
      <w:pPr>
        <w:autoSpaceDE w:val="0"/>
        <w:autoSpaceDN w:val="0"/>
        <w:adjustRightInd w:val="0"/>
        <w:spacing w:after="0" w:line="240" w:lineRule="auto"/>
        <w:rPr>
          <w:rFonts w:cs="Times New Roman"/>
          <w:color w:val="000000"/>
          <w:sz w:val="24"/>
          <w:szCs w:val="24"/>
        </w:rPr>
      </w:pPr>
    </w:p>
    <w:p w14:paraId="02608170" w14:textId="5FA49E51" w:rsidR="004556C3" w:rsidRPr="00A232E0" w:rsidRDefault="004556C3" w:rsidP="004556C3">
      <w:pPr>
        <w:rPr>
          <w:sz w:val="24"/>
          <w:lang w:val="en-CA"/>
        </w:rPr>
      </w:pPr>
      <w:r w:rsidRPr="00A232E0">
        <w:rPr>
          <w:i/>
          <w:iCs/>
          <w:sz w:val="24"/>
          <w:lang w:val="en-CA"/>
        </w:rPr>
        <w:t>Literacy</w:t>
      </w:r>
      <w:r w:rsidRPr="00A232E0">
        <w:rPr>
          <w:sz w:val="24"/>
          <w:lang w:val="en-CA"/>
        </w:rPr>
        <w:t>: A term paper will be required of each student</w:t>
      </w:r>
      <w:r>
        <w:rPr>
          <w:sz w:val="24"/>
          <w:lang w:val="en-CA"/>
        </w:rPr>
        <w:t xml:space="preserve"> or from a group</w:t>
      </w:r>
      <w:r w:rsidRPr="00A232E0">
        <w:rPr>
          <w:sz w:val="24"/>
          <w:lang w:val="en-CA"/>
        </w:rPr>
        <w:t>, and journal articles will be discussed in class.</w:t>
      </w:r>
    </w:p>
    <w:p w14:paraId="4B5246A8" w14:textId="77777777" w:rsidR="004556C3" w:rsidRPr="00A232E0" w:rsidRDefault="004556C3" w:rsidP="004556C3">
      <w:pPr>
        <w:rPr>
          <w:sz w:val="24"/>
          <w:lang w:val="en-CA"/>
        </w:rPr>
      </w:pPr>
      <w:r w:rsidRPr="00A232E0">
        <w:rPr>
          <w:i/>
          <w:iCs/>
          <w:sz w:val="24"/>
          <w:lang w:val="en-CA"/>
        </w:rPr>
        <w:t>Sense of historical development</w:t>
      </w:r>
      <w:r w:rsidRPr="00A232E0">
        <w:rPr>
          <w:sz w:val="24"/>
          <w:lang w:val="en-CA"/>
        </w:rPr>
        <w:t>.  This course will explore the history of agroforestry and its impacts on human societies in the developing world. Emphasis will also be given to historical agroforestry development in the temperate region, especially in Canada.</w:t>
      </w:r>
    </w:p>
    <w:p w14:paraId="2E6D71E0" w14:textId="77777777" w:rsidR="004556C3" w:rsidRPr="00A232E0" w:rsidRDefault="004556C3" w:rsidP="004556C3">
      <w:pPr>
        <w:rPr>
          <w:sz w:val="24"/>
          <w:lang w:val="en-CA"/>
        </w:rPr>
      </w:pPr>
      <w:r w:rsidRPr="00A232E0">
        <w:rPr>
          <w:i/>
          <w:iCs/>
          <w:sz w:val="24"/>
          <w:lang w:val="en-CA"/>
        </w:rPr>
        <w:t>Understanding forms of inquiry</w:t>
      </w:r>
      <w:r w:rsidRPr="00A232E0">
        <w:rPr>
          <w:sz w:val="24"/>
          <w:lang w:val="en-CA"/>
        </w:rPr>
        <w:t xml:space="preserve">.  The lecture portion of this course has been structured to follow the sequence of events in the process of scientific inquiry: (1) identification of driving issues related to land-use problems; (2) recognition of potential solutions through agroforestry systems (3) managing the system for environmental, ecological, economic and social benefits. </w:t>
      </w:r>
    </w:p>
    <w:p w14:paraId="37B67CDC" w14:textId="77777777" w:rsidR="004556C3" w:rsidRPr="00A232E0" w:rsidRDefault="004556C3" w:rsidP="004556C3">
      <w:pPr>
        <w:rPr>
          <w:sz w:val="24"/>
          <w:lang w:val="en-CA"/>
        </w:rPr>
      </w:pPr>
      <w:r w:rsidRPr="00A232E0">
        <w:rPr>
          <w:i/>
          <w:iCs/>
          <w:sz w:val="24"/>
          <w:lang w:val="en-CA"/>
        </w:rPr>
        <w:t>Depth and breadth of understanding</w:t>
      </w:r>
      <w:r w:rsidRPr="00A232E0">
        <w:rPr>
          <w:sz w:val="24"/>
          <w:lang w:val="en-CA"/>
        </w:rPr>
        <w:t xml:space="preserve">: Current issues and research on temperate </w:t>
      </w:r>
      <w:r>
        <w:rPr>
          <w:sz w:val="24"/>
          <w:lang w:val="en-CA"/>
        </w:rPr>
        <w:t xml:space="preserve">and tropical </w:t>
      </w:r>
      <w:r w:rsidRPr="00A232E0">
        <w:rPr>
          <w:sz w:val="24"/>
          <w:lang w:val="en-CA"/>
        </w:rPr>
        <w:t>agroforestry will be explored through journal articles, which will require an increasing depth of understanding.</w:t>
      </w:r>
    </w:p>
    <w:p w14:paraId="6EE0DFA2" w14:textId="77777777" w:rsidR="004556C3" w:rsidRPr="00A232E0" w:rsidRDefault="004556C3" w:rsidP="004556C3">
      <w:pPr>
        <w:rPr>
          <w:sz w:val="24"/>
          <w:lang w:val="en-CA"/>
        </w:rPr>
      </w:pPr>
      <w:r w:rsidRPr="00A232E0">
        <w:rPr>
          <w:sz w:val="24"/>
          <w:lang w:val="en-CA"/>
        </w:rPr>
        <w:t xml:space="preserve">In addition, assignments, recommended materials and course manual will direct students to more information on specific topics that will not be covered entirely in lectures.  </w:t>
      </w:r>
    </w:p>
    <w:p w14:paraId="43F03047" w14:textId="77777777" w:rsidR="004556C3" w:rsidRPr="00A232E0" w:rsidRDefault="004556C3" w:rsidP="004556C3">
      <w:pPr>
        <w:rPr>
          <w:sz w:val="24"/>
          <w:lang w:val="en-GB"/>
        </w:rPr>
      </w:pPr>
    </w:p>
    <w:p w14:paraId="7078F951" w14:textId="77777777" w:rsidR="004556C3" w:rsidRPr="00A232E0" w:rsidRDefault="004556C3" w:rsidP="004556C3">
      <w:pPr>
        <w:rPr>
          <w:sz w:val="24"/>
          <w:lang w:val="en-GB"/>
        </w:rPr>
      </w:pPr>
      <w:r w:rsidRPr="00A232E0">
        <w:rPr>
          <w:sz w:val="24"/>
          <w:lang w:val="en-GB"/>
        </w:rPr>
        <w:t xml:space="preserve"> Summary of material to be covered indicating emphasis and anticipated depth of study:</w:t>
      </w:r>
    </w:p>
    <w:p w14:paraId="6C019D59" w14:textId="77777777" w:rsidR="004556C3" w:rsidRPr="00A232E0" w:rsidRDefault="004556C3" w:rsidP="004556C3">
      <w:pPr>
        <w:rPr>
          <w:sz w:val="24"/>
          <w:lang w:val="en-GB"/>
        </w:rPr>
      </w:pPr>
    </w:p>
    <w:p w14:paraId="14FE422A" w14:textId="77777777" w:rsidR="004556C3" w:rsidRPr="00A232E0" w:rsidRDefault="004556C3" w:rsidP="004556C3">
      <w:pPr>
        <w:numPr>
          <w:ilvl w:val="0"/>
          <w:numId w:val="3"/>
        </w:numPr>
        <w:rPr>
          <w:sz w:val="24"/>
          <w:lang w:val="en-GB"/>
        </w:rPr>
      </w:pPr>
      <w:r w:rsidRPr="00A232E0">
        <w:rPr>
          <w:sz w:val="24"/>
          <w:lang w:val="en-GB"/>
        </w:rPr>
        <w:t xml:space="preserve">Introduction to Agroforestry – Agroforestry concept and principles, global agroforestry systems, agroforestry for food security and rural livelihoods (emphasis </w:t>
      </w:r>
      <w:r w:rsidRPr="00A232E0">
        <w:rPr>
          <w:sz w:val="24"/>
          <w:lang w:val="en-GB"/>
        </w:rPr>
        <w:lastRenderedPageBreak/>
        <w:t>on developing countries), agroforestry for North America (emphasis on environment, economic and social aspects)</w:t>
      </w:r>
    </w:p>
    <w:p w14:paraId="793D0F35" w14:textId="77777777" w:rsidR="004556C3" w:rsidRPr="00A232E0" w:rsidRDefault="004556C3" w:rsidP="004556C3">
      <w:pPr>
        <w:numPr>
          <w:ilvl w:val="0"/>
          <w:numId w:val="3"/>
        </w:numPr>
        <w:rPr>
          <w:sz w:val="24"/>
          <w:lang w:val="en-GB"/>
        </w:rPr>
      </w:pPr>
      <w:r w:rsidRPr="00A232E0">
        <w:rPr>
          <w:sz w:val="24"/>
          <w:lang w:val="en-GB"/>
        </w:rPr>
        <w:t xml:space="preserve">Agroforestry systems – Farm forestry, windbreaks and shelterbelts, riparian buffer zone management, tree-based intercropping, </w:t>
      </w:r>
      <w:proofErr w:type="spellStart"/>
      <w:r w:rsidRPr="00A232E0">
        <w:rPr>
          <w:sz w:val="24"/>
          <w:lang w:val="en-GB"/>
        </w:rPr>
        <w:t>silvopastoral</w:t>
      </w:r>
      <w:proofErr w:type="spellEnd"/>
      <w:r w:rsidRPr="00A232E0">
        <w:rPr>
          <w:sz w:val="24"/>
          <w:lang w:val="en-GB"/>
        </w:rPr>
        <w:t xml:space="preserve"> systems, agroforestry systems for non-timber forest products, tropical systems (multi-storey tree systems, home gardens, tea, coffee, cocoa, black pepper production systems etc.).  Ecological processes associated with each.</w:t>
      </w:r>
    </w:p>
    <w:p w14:paraId="367D6F2C" w14:textId="77777777" w:rsidR="004556C3" w:rsidRPr="00A232E0" w:rsidRDefault="004556C3" w:rsidP="004556C3">
      <w:pPr>
        <w:numPr>
          <w:ilvl w:val="0"/>
          <w:numId w:val="3"/>
        </w:numPr>
        <w:rPr>
          <w:sz w:val="24"/>
          <w:lang w:val="en-GB"/>
        </w:rPr>
      </w:pPr>
      <w:r w:rsidRPr="00A232E0">
        <w:rPr>
          <w:sz w:val="24"/>
          <w:lang w:val="en-GB"/>
        </w:rPr>
        <w:t>Agroforestry and the Environment – Impact of agroforestry systems on air, soil and water resources. Demonstrated case studies. System design and performance indicators.</w:t>
      </w:r>
    </w:p>
    <w:p w14:paraId="051EBBD6" w14:textId="77777777" w:rsidR="004556C3" w:rsidRPr="00A232E0" w:rsidRDefault="004556C3" w:rsidP="004556C3">
      <w:pPr>
        <w:numPr>
          <w:ilvl w:val="0"/>
          <w:numId w:val="3"/>
        </w:numPr>
        <w:rPr>
          <w:sz w:val="24"/>
          <w:lang w:val="en-GB"/>
        </w:rPr>
      </w:pPr>
      <w:r w:rsidRPr="00A232E0">
        <w:rPr>
          <w:sz w:val="24"/>
          <w:lang w:val="en-GB"/>
        </w:rPr>
        <w:t>Agroforestry systems management considerations – Numerous management strategies will be discussed to achieve overall system productivity and sustainability.</w:t>
      </w:r>
    </w:p>
    <w:p w14:paraId="0718B3D9" w14:textId="77777777" w:rsidR="004556C3" w:rsidRPr="00A232E0" w:rsidRDefault="004556C3" w:rsidP="004556C3">
      <w:pPr>
        <w:numPr>
          <w:ilvl w:val="0"/>
          <w:numId w:val="3"/>
        </w:numPr>
        <w:rPr>
          <w:sz w:val="24"/>
          <w:lang w:val="en-GB"/>
        </w:rPr>
      </w:pPr>
      <w:r w:rsidRPr="00A232E0">
        <w:rPr>
          <w:sz w:val="24"/>
          <w:lang w:val="en-GB"/>
        </w:rPr>
        <w:t xml:space="preserve">Socioeconomic considerations – Impact of agroforestry on social and economic indices </w:t>
      </w:r>
    </w:p>
    <w:p w14:paraId="59B83AA9" w14:textId="77777777" w:rsidR="004556C3" w:rsidRPr="00A232E0" w:rsidRDefault="004556C3" w:rsidP="004556C3">
      <w:pPr>
        <w:numPr>
          <w:ilvl w:val="0"/>
          <w:numId w:val="3"/>
        </w:numPr>
        <w:rPr>
          <w:sz w:val="24"/>
          <w:lang w:val="en-GB"/>
        </w:rPr>
      </w:pPr>
      <w:r w:rsidRPr="00A232E0">
        <w:rPr>
          <w:sz w:val="24"/>
          <w:lang w:val="en-GB"/>
        </w:rPr>
        <w:t>Agroforestry designs for Canadian landscape and important considerations -  Use of trees on farms, whole farm planning, markets for farm tree products, species selection and site assessment, site preparation, establishment techniques, tending of trees, health of trees and appropriate  government incentives related to agroforestry (Ontario farm plan, Green Cover Canada etc.)</w:t>
      </w:r>
    </w:p>
    <w:p w14:paraId="0BAF5365" w14:textId="77777777" w:rsidR="004556C3" w:rsidRPr="00DC43F1" w:rsidRDefault="004556C3" w:rsidP="004556C3">
      <w:pPr>
        <w:numPr>
          <w:ilvl w:val="0"/>
          <w:numId w:val="3"/>
        </w:numPr>
        <w:rPr>
          <w:rFonts w:cs="Times New Roman"/>
          <w:color w:val="000000"/>
          <w:sz w:val="24"/>
          <w:szCs w:val="24"/>
        </w:rPr>
      </w:pPr>
      <w:r w:rsidRPr="00A232E0">
        <w:rPr>
          <w:sz w:val="24"/>
          <w:lang w:val="en-GB"/>
        </w:rPr>
        <w:t xml:space="preserve">Results-based Management (RBM) techniques in relation to agroforestry project </w:t>
      </w:r>
      <w:r>
        <w:rPr>
          <w:sz w:val="24"/>
          <w:lang w:val="en-GB"/>
        </w:rPr>
        <w:t>management</w:t>
      </w:r>
      <w:r w:rsidRPr="00B521E6">
        <w:rPr>
          <w:lang w:val="en-GB"/>
        </w:rPr>
        <w:tab/>
      </w:r>
    </w:p>
    <w:p w14:paraId="601EEFAE" w14:textId="77777777" w:rsidR="004556C3" w:rsidRDefault="004556C3" w:rsidP="004556C3">
      <w:pPr>
        <w:rPr>
          <w:lang w:val="en-GB"/>
        </w:rPr>
      </w:pPr>
    </w:p>
    <w:p w14:paraId="1DDDC393" w14:textId="77777777" w:rsidR="004556C3" w:rsidRPr="00120B7B" w:rsidRDefault="004556C3" w:rsidP="004556C3">
      <w:pPr>
        <w:rPr>
          <w:rFonts w:cs="Times New Roman"/>
          <w:color w:val="000000"/>
          <w:sz w:val="24"/>
          <w:szCs w:val="24"/>
        </w:rPr>
      </w:pPr>
      <w:r>
        <w:rPr>
          <w:lang w:val="en-GB"/>
        </w:rPr>
        <w:t>As indicated above, l</w:t>
      </w:r>
      <w:r w:rsidRPr="00DC43F1">
        <w:rPr>
          <w:lang w:val="en-GB"/>
        </w:rPr>
        <w:t xml:space="preserve">ectures, field tours, laboratory exercises, two mid-term examinations and major term paper </w:t>
      </w:r>
      <w:r>
        <w:rPr>
          <w:lang w:val="en-GB"/>
        </w:rPr>
        <w:t xml:space="preserve">are for </w:t>
      </w:r>
      <w:r w:rsidRPr="00DC43F1">
        <w:rPr>
          <w:lang w:val="en-GB"/>
        </w:rPr>
        <w:t>knowledge</w:t>
      </w:r>
      <w:r>
        <w:rPr>
          <w:lang w:val="en-GB"/>
        </w:rPr>
        <w:t xml:space="preserve"> and</w:t>
      </w:r>
      <w:r w:rsidRPr="00DC43F1">
        <w:rPr>
          <w:lang w:val="en-GB"/>
        </w:rPr>
        <w:t xml:space="preserve"> skill </w:t>
      </w:r>
      <w:r>
        <w:rPr>
          <w:lang w:val="en-GB"/>
        </w:rPr>
        <w:t xml:space="preserve">development. In addition, assessment of student’s understanding on agroforestry systems in terms of:  a)  innovative ideas presented in  examinations and in the term paper having a local, regional and global perspective, b) application of these ideas, c) logical thinking / process flow, would be used to evaluate attitudinal development. </w:t>
      </w:r>
      <w:r w:rsidRPr="00B521E6">
        <w:rPr>
          <w:lang w:val="en-GB"/>
        </w:rPr>
        <w:tab/>
      </w:r>
    </w:p>
    <w:p w14:paraId="67B96B63" w14:textId="77777777" w:rsidR="004556C3" w:rsidRDefault="004556C3" w:rsidP="00344E45">
      <w:pPr>
        <w:autoSpaceDE w:val="0"/>
        <w:autoSpaceDN w:val="0"/>
        <w:adjustRightInd w:val="0"/>
        <w:spacing w:after="0" w:line="240" w:lineRule="auto"/>
        <w:rPr>
          <w:rFonts w:cs="Times New Roman"/>
          <w:color w:val="000000"/>
          <w:sz w:val="24"/>
          <w:szCs w:val="24"/>
        </w:rPr>
      </w:pPr>
    </w:p>
    <w:p w14:paraId="4F599519" w14:textId="77777777" w:rsidR="004556C3" w:rsidRPr="00120B7B" w:rsidRDefault="004556C3"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7C9D54FF" w14:textId="77777777" w:rsidR="00454DF4" w:rsidRDefault="00454DF4" w:rsidP="00344E45">
      <w:pPr>
        <w:autoSpaceDE w:val="0"/>
        <w:autoSpaceDN w:val="0"/>
        <w:adjustRightInd w:val="0"/>
        <w:spacing w:after="0" w:line="240" w:lineRule="auto"/>
        <w:rPr>
          <w:rFonts w:cs="Times New Roman"/>
          <w:color w:val="000000"/>
          <w:sz w:val="24"/>
          <w:szCs w:val="24"/>
        </w:rPr>
      </w:pPr>
    </w:p>
    <w:p w14:paraId="000F5E64" w14:textId="77777777" w:rsidR="00724029" w:rsidRPr="006B6950" w:rsidRDefault="00724029" w:rsidP="00724029">
      <w:pPr>
        <w:autoSpaceDE w:val="0"/>
        <w:autoSpaceDN w:val="0"/>
        <w:adjustRightInd w:val="0"/>
        <w:spacing w:after="0" w:line="240" w:lineRule="auto"/>
        <w:rPr>
          <w:rFonts w:cs="Times New Roman"/>
          <w:bCs/>
          <w:sz w:val="24"/>
          <w:szCs w:val="36"/>
        </w:rPr>
      </w:pPr>
      <w:r w:rsidRPr="006B6950">
        <w:rPr>
          <w:rFonts w:cs="Times New Roman"/>
          <w:bCs/>
          <w:sz w:val="24"/>
          <w:szCs w:val="36"/>
          <w:u w:val="single"/>
        </w:rPr>
        <w:t>Date</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Pr="006B6950">
        <w:rPr>
          <w:rFonts w:cs="Times New Roman"/>
          <w:bCs/>
          <w:sz w:val="24"/>
          <w:szCs w:val="36"/>
          <w:u w:val="single"/>
        </w:rPr>
        <w:t>Topic</w:t>
      </w:r>
    </w:p>
    <w:p w14:paraId="68A4D44E" w14:textId="77777777" w:rsidR="00724029" w:rsidRPr="006B6950" w:rsidRDefault="00724029" w:rsidP="00724029">
      <w:pPr>
        <w:autoSpaceDE w:val="0"/>
        <w:autoSpaceDN w:val="0"/>
        <w:adjustRightInd w:val="0"/>
        <w:spacing w:after="0" w:line="240" w:lineRule="auto"/>
        <w:rPr>
          <w:rFonts w:cs="Times New Roman"/>
          <w:bCs/>
          <w:sz w:val="24"/>
          <w:szCs w:val="36"/>
        </w:rPr>
      </w:pPr>
    </w:p>
    <w:p w14:paraId="16719419" w14:textId="2A224EAC"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Sept. 15</w:t>
      </w:r>
      <w:r w:rsidR="00724029" w:rsidRPr="006B6950">
        <w:rPr>
          <w:rFonts w:cs="Times New Roman"/>
          <w:bCs/>
          <w:sz w:val="24"/>
          <w:szCs w:val="36"/>
        </w:rPr>
        <w:tab/>
      </w:r>
      <w:r w:rsidR="00724029" w:rsidRPr="006B6950">
        <w:rPr>
          <w:rFonts w:cs="Times New Roman"/>
          <w:bCs/>
          <w:sz w:val="24"/>
          <w:szCs w:val="36"/>
        </w:rPr>
        <w:tab/>
        <w:t>Soil C analysis – organic, inorganic and total C</w:t>
      </w:r>
    </w:p>
    <w:p w14:paraId="1E4B4971" w14:textId="4DE82584"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lastRenderedPageBreak/>
        <w:t>Sept. 22</w:t>
      </w:r>
      <w:r w:rsidR="00724029" w:rsidRPr="006B6950">
        <w:rPr>
          <w:rFonts w:cs="Times New Roman"/>
          <w:bCs/>
          <w:sz w:val="24"/>
          <w:szCs w:val="36"/>
        </w:rPr>
        <w:tab/>
      </w:r>
      <w:r w:rsidR="00724029" w:rsidRPr="006B6950">
        <w:rPr>
          <w:rFonts w:cs="Times New Roman"/>
          <w:bCs/>
          <w:sz w:val="24"/>
          <w:szCs w:val="36"/>
        </w:rPr>
        <w:tab/>
        <w:t xml:space="preserve">Video presentation on Agroforestry for rural livelihoods and agroforestry </w:t>
      </w:r>
    </w:p>
    <w:p w14:paraId="494D3D08" w14:textId="72013427" w:rsidR="00724029" w:rsidRPr="006B6950" w:rsidRDefault="00724029" w:rsidP="00724029">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2C18A2" w:rsidRPr="006B6950">
        <w:rPr>
          <w:rFonts w:cs="Times New Roman"/>
          <w:bCs/>
          <w:sz w:val="24"/>
          <w:szCs w:val="36"/>
        </w:rPr>
        <w:t>Systems</w:t>
      </w:r>
      <w:r w:rsidRPr="006B6950">
        <w:rPr>
          <w:rFonts w:cs="Times New Roman"/>
          <w:bCs/>
          <w:sz w:val="24"/>
          <w:szCs w:val="36"/>
        </w:rPr>
        <w:t xml:space="preserve"> in the world</w:t>
      </w:r>
    </w:p>
    <w:p w14:paraId="332B3299" w14:textId="665B956F"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Sept. 29</w:t>
      </w:r>
      <w:r w:rsidR="00724029" w:rsidRPr="006B6950">
        <w:rPr>
          <w:rFonts w:cs="Times New Roman"/>
          <w:bCs/>
          <w:sz w:val="24"/>
          <w:szCs w:val="36"/>
        </w:rPr>
        <w:tab/>
      </w:r>
      <w:r w:rsidR="00724029" w:rsidRPr="006B6950">
        <w:rPr>
          <w:rFonts w:cs="Times New Roman"/>
          <w:bCs/>
          <w:sz w:val="24"/>
          <w:szCs w:val="36"/>
        </w:rPr>
        <w:tab/>
        <w:t>Bus tour – GTI, agroforestry plots</w:t>
      </w:r>
    </w:p>
    <w:p w14:paraId="1B40F77E" w14:textId="12E6FE0F"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Oct. 13</w:t>
      </w:r>
      <w:r w:rsidR="00724029" w:rsidRPr="006B6950">
        <w:rPr>
          <w:rFonts w:cs="Times New Roman"/>
          <w:bCs/>
          <w:sz w:val="24"/>
          <w:szCs w:val="36"/>
        </w:rPr>
        <w:tab/>
      </w:r>
      <w:r w:rsidR="00724029" w:rsidRPr="006B6950">
        <w:rPr>
          <w:rFonts w:cs="Times New Roman"/>
          <w:bCs/>
          <w:sz w:val="24"/>
          <w:szCs w:val="36"/>
        </w:rPr>
        <w:tab/>
      </w:r>
      <w:r w:rsidR="00724029" w:rsidRPr="006B6950">
        <w:rPr>
          <w:rFonts w:cs="Times New Roman"/>
          <w:bCs/>
          <w:sz w:val="24"/>
          <w:szCs w:val="36"/>
        </w:rPr>
        <w:tab/>
        <w:t>Bus tour – Washington Creek research site</w:t>
      </w:r>
    </w:p>
    <w:p w14:paraId="2663636F" w14:textId="09BB75CB"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Oct. 2</w:t>
      </w:r>
      <w:r w:rsidR="006F1A81">
        <w:rPr>
          <w:rFonts w:cs="Times New Roman"/>
          <w:bCs/>
          <w:sz w:val="24"/>
          <w:szCs w:val="36"/>
        </w:rPr>
        <w:t>0</w:t>
      </w:r>
      <w:r w:rsidRPr="006B6950">
        <w:rPr>
          <w:rFonts w:cs="Times New Roman"/>
          <w:bCs/>
          <w:sz w:val="24"/>
          <w:szCs w:val="36"/>
        </w:rPr>
        <w:tab/>
      </w:r>
      <w:r>
        <w:rPr>
          <w:rFonts w:cs="Times New Roman"/>
          <w:bCs/>
          <w:sz w:val="24"/>
          <w:szCs w:val="36"/>
        </w:rPr>
        <w:tab/>
      </w:r>
      <w:r>
        <w:rPr>
          <w:rFonts w:cs="Times New Roman"/>
          <w:bCs/>
          <w:sz w:val="24"/>
          <w:szCs w:val="36"/>
        </w:rPr>
        <w:tab/>
        <w:t>Mid-term # 1</w:t>
      </w:r>
    </w:p>
    <w:p w14:paraId="4DEA57D0" w14:textId="72D2FA75"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Oct. 27</w:t>
      </w:r>
      <w:r w:rsidR="00724029" w:rsidRPr="006B6950">
        <w:rPr>
          <w:rFonts w:cs="Times New Roman"/>
          <w:bCs/>
          <w:sz w:val="24"/>
          <w:szCs w:val="36"/>
        </w:rPr>
        <w:tab/>
      </w:r>
      <w:r w:rsidR="00724029" w:rsidRPr="006B6950">
        <w:rPr>
          <w:rFonts w:cs="Times New Roman"/>
          <w:bCs/>
          <w:sz w:val="24"/>
          <w:szCs w:val="36"/>
        </w:rPr>
        <w:tab/>
      </w:r>
      <w:r w:rsidR="00724029" w:rsidRPr="006B6950">
        <w:rPr>
          <w:rFonts w:cs="Times New Roman"/>
          <w:bCs/>
          <w:sz w:val="24"/>
          <w:szCs w:val="36"/>
        </w:rPr>
        <w:tab/>
      </w:r>
      <w:r w:rsidR="00724029">
        <w:rPr>
          <w:rFonts w:cs="Times New Roman"/>
          <w:bCs/>
          <w:sz w:val="24"/>
          <w:szCs w:val="36"/>
        </w:rPr>
        <w:t>Agroforestry and climate change</w:t>
      </w:r>
    </w:p>
    <w:p w14:paraId="3237B322" w14:textId="0B097AC4"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Nov. 3</w:t>
      </w:r>
      <w:r w:rsidR="00724029" w:rsidRPr="006B6950">
        <w:rPr>
          <w:rFonts w:cs="Times New Roman"/>
          <w:bCs/>
          <w:sz w:val="24"/>
          <w:szCs w:val="36"/>
        </w:rPr>
        <w:tab/>
      </w:r>
      <w:r w:rsidR="00724029" w:rsidRPr="006B6950">
        <w:rPr>
          <w:rFonts w:cs="Times New Roman"/>
          <w:bCs/>
          <w:sz w:val="24"/>
          <w:szCs w:val="36"/>
        </w:rPr>
        <w:tab/>
      </w:r>
      <w:r w:rsidR="00724029" w:rsidRPr="006B6950">
        <w:rPr>
          <w:rFonts w:cs="Times New Roman"/>
          <w:bCs/>
          <w:sz w:val="24"/>
          <w:szCs w:val="36"/>
        </w:rPr>
        <w:tab/>
      </w:r>
      <w:r w:rsidR="00724029" w:rsidRPr="0035316C">
        <w:rPr>
          <w:rFonts w:cs="Times New Roman"/>
          <w:bCs/>
          <w:sz w:val="24"/>
          <w:szCs w:val="36"/>
        </w:rPr>
        <w:t>Video presentation – Agroforestry to enhance resource-poor livelihoods</w:t>
      </w:r>
    </w:p>
    <w:p w14:paraId="3589F169" w14:textId="67987924" w:rsidR="00724029"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1</w:t>
      </w:r>
      <w:r w:rsidR="006F1A81">
        <w:rPr>
          <w:rFonts w:cs="Times New Roman"/>
          <w:bCs/>
          <w:sz w:val="24"/>
          <w:szCs w:val="36"/>
        </w:rPr>
        <w:t>0</w:t>
      </w:r>
      <w:r w:rsidRPr="006B6950">
        <w:rPr>
          <w:rFonts w:cs="Times New Roman"/>
          <w:bCs/>
          <w:sz w:val="24"/>
          <w:szCs w:val="36"/>
        </w:rPr>
        <w:tab/>
      </w:r>
      <w:r w:rsidRPr="006B6950">
        <w:rPr>
          <w:rFonts w:cs="Times New Roman"/>
          <w:bCs/>
          <w:sz w:val="24"/>
          <w:szCs w:val="36"/>
        </w:rPr>
        <w:tab/>
        <w:t xml:space="preserve">Guest lecture </w:t>
      </w:r>
      <w:proofErr w:type="gramStart"/>
      <w:r w:rsidRPr="006B6950">
        <w:rPr>
          <w:rFonts w:cs="Times New Roman"/>
          <w:bCs/>
          <w:sz w:val="24"/>
          <w:szCs w:val="36"/>
        </w:rPr>
        <w:t xml:space="preserve">– </w:t>
      </w:r>
      <w:r>
        <w:rPr>
          <w:rFonts w:cs="Times New Roman"/>
          <w:bCs/>
          <w:sz w:val="24"/>
          <w:szCs w:val="36"/>
        </w:rPr>
        <w:t xml:space="preserve"> Dr</w:t>
      </w:r>
      <w:proofErr w:type="gramEnd"/>
      <w:r>
        <w:rPr>
          <w:rFonts w:cs="Times New Roman"/>
          <w:bCs/>
          <w:sz w:val="24"/>
          <w:szCs w:val="36"/>
        </w:rPr>
        <w:t xml:space="preserve">. Waseem Ashiq – Agroforestry and community </w:t>
      </w:r>
    </w:p>
    <w:p w14:paraId="6669E460" w14:textId="4F7EFAEE"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 xml:space="preserve">                                        </w:t>
      </w:r>
      <w:proofErr w:type="gramStart"/>
      <w:r w:rsidRPr="00724029">
        <w:rPr>
          <w:rFonts w:cs="Times New Roman"/>
          <w:bCs/>
          <w:sz w:val="24"/>
          <w:szCs w:val="36"/>
        </w:rPr>
        <w:t>forestry</w:t>
      </w:r>
      <w:proofErr w:type="gramEnd"/>
      <w:r w:rsidRPr="00724029">
        <w:rPr>
          <w:rFonts w:cs="Times New Roman"/>
          <w:bCs/>
          <w:sz w:val="24"/>
          <w:szCs w:val="36"/>
        </w:rPr>
        <w:t xml:space="preserve"> practices in Pakistan</w:t>
      </w:r>
    </w:p>
    <w:p w14:paraId="07FF284F" w14:textId="440DD404" w:rsidR="00724029" w:rsidRPr="006B6950" w:rsidRDefault="006F1A81" w:rsidP="00724029">
      <w:pPr>
        <w:autoSpaceDE w:val="0"/>
        <w:autoSpaceDN w:val="0"/>
        <w:adjustRightInd w:val="0"/>
        <w:spacing w:after="0" w:line="240" w:lineRule="auto"/>
        <w:rPr>
          <w:rFonts w:cs="Times New Roman"/>
          <w:bCs/>
          <w:sz w:val="24"/>
          <w:szCs w:val="36"/>
        </w:rPr>
      </w:pPr>
      <w:r>
        <w:rPr>
          <w:rFonts w:cs="Times New Roman"/>
          <w:bCs/>
          <w:sz w:val="24"/>
          <w:szCs w:val="36"/>
        </w:rPr>
        <w:t>Nov. 17</w:t>
      </w:r>
      <w:r w:rsidR="00724029">
        <w:rPr>
          <w:rFonts w:cs="Times New Roman"/>
          <w:bCs/>
          <w:sz w:val="24"/>
          <w:szCs w:val="36"/>
        </w:rPr>
        <w:tab/>
      </w:r>
      <w:r w:rsidR="00724029">
        <w:rPr>
          <w:rFonts w:cs="Times New Roman"/>
          <w:bCs/>
          <w:sz w:val="24"/>
          <w:szCs w:val="36"/>
        </w:rPr>
        <w:tab/>
        <w:t>Mid-term # 2</w:t>
      </w:r>
    </w:p>
    <w:p w14:paraId="62BA0609" w14:textId="0295B8DB"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25</w:t>
      </w:r>
      <w:r w:rsidRPr="006B6950">
        <w:rPr>
          <w:rFonts w:cs="Times New Roman"/>
          <w:bCs/>
          <w:sz w:val="24"/>
          <w:szCs w:val="36"/>
        </w:rPr>
        <w:tab/>
      </w:r>
      <w:r w:rsidRPr="006B6950">
        <w:rPr>
          <w:rFonts w:cs="Times New Roman"/>
          <w:bCs/>
          <w:sz w:val="24"/>
          <w:szCs w:val="36"/>
        </w:rPr>
        <w:tab/>
      </w:r>
      <w:r w:rsidR="006F1A81">
        <w:rPr>
          <w:rFonts w:cs="Times New Roman"/>
          <w:bCs/>
          <w:sz w:val="24"/>
          <w:szCs w:val="36"/>
        </w:rPr>
        <w:t xml:space="preserve">Agroforestry practices in Iran – Dr. Amir </w:t>
      </w:r>
      <w:proofErr w:type="spellStart"/>
      <w:r w:rsidR="006F1A81">
        <w:rPr>
          <w:rFonts w:cs="Times New Roman"/>
          <w:bCs/>
          <w:sz w:val="24"/>
          <w:szCs w:val="36"/>
        </w:rPr>
        <w:t>Bazrgar</w:t>
      </w:r>
      <w:proofErr w:type="spellEnd"/>
    </w:p>
    <w:p w14:paraId="15866EF9" w14:textId="5A9BA46C" w:rsidR="00724029"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 xml:space="preserve">Dec. 2   </w:t>
      </w:r>
      <w:r w:rsidRPr="006B6950">
        <w:rPr>
          <w:rFonts w:cs="Times New Roman"/>
          <w:bCs/>
          <w:sz w:val="24"/>
          <w:szCs w:val="36"/>
        </w:rPr>
        <w:tab/>
      </w:r>
      <w:r w:rsidRPr="006B6950">
        <w:rPr>
          <w:rFonts w:cs="Times New Roman"/>
          <w:bCs/>
          <w:sz w:val="24"/>
          <w:szCs w:val="36"/>
        </w:rPr>
        <w:tab/>
      </w:r>
      <w:r>
        <w:rPr>
          <w:rFonts w:cs="Times New Roman"/>
          <w:bCs/>
          <w:sz w:val="24"/>
          <w:szCs w:val="36"/>
        </w:rPr>
        <w:t xml:space="preserve">Term paper preparation time / </w:t>
      </w:r>
      <w:r w:rsidRPr="008A3953">
        <w:rPr>
          <w:rFonts w:cs="Times New Roman"/>
          <w:bCs/>
          <w:sz w:val="24"/>
          <w:szCs w:val="36"/>
        </w:rPr>
        <w:t>Open for reviews</w:t>
      </w:r>
      <w:r>
        <w:rPr>
          <w:rFonts w:cs="Times New Roman"/>
          <w:bCs/>
          <w:sz w:val="24"/>
          <w:szCs w:val="36"/>
        </w:rPr>
        <w:t xml:space="preserve"> and or discussion</w:t>
      </w:r>
    </w:p>
    <w:p w14:paraId="615C08EB" w14:textId="3EE4624B" w:rsidR="00724029" w:rsidRPr="008A3953" w:rsidRDefault="00724029" w:rsidP="00724029">
      <w:pPr>
        <w:rPr>
          <w:rFonts w:cs="Times New Roman"/>
          <w:bCs/>
          <w:sz w:val="24"/>
          <w:szCs w:val="36"/>
        </w:rPr>
      </w:pPr>
      <w:r>
        <w:rPr>
          <w:rFonts w:cs="Times New Roman"/>
          <w:bCs/>
          <w:sz w:val="24"/>
          <w:szCs w:val="36"/>
        </w:rPr>
        <w:tab/>
      </w: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4FBD" w:rsidRPr="00567E30" w14:paraId="35218D3B" w14:textId="77777777" w:rsidTr="00A910CF">
        <w:tc>
          <w:tcPr>
            <w:tcW w:w="2394" w:type="dxa"/>
          </w:tcPr>
          <w:p w14:paraId="19706693" w14:textId="3BB98F3F"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Mid-T</w:t>
            </w:r>
            <w:r w:rsidRPr="006B6950">
              <w:rPr>
                <w:rFonts w:cs="Times New Roman"/>
                <w:bCs/>
                <w:color w:val="000000"/>
                <w:sz w:val="24"/>
                <w:szCs w:val="24"/>
              </w:rPr>
              <w:t>erm exam #1</w:t>
            </w:r>
          </w:p>
        </w:tc>
        <w:tc>
          <w:tcPr>
            <w:tcW w:w="2394" w:type="dxa"/>
          </w:tcPr>
          <w:p w14:paraId="081BDF83" w14:textId="3FF862F0" w:rsidR="00354FBD" w:rsidRPr="00567E30" w:rsidRDefault="006F1A81" w:rsidP="00344E45">
            <w:pPr>
              <w:autoSpaceDE w:val="0"/>
              <w:autoSpaceDN w:val="0"/>
              <w:adjustRightInd w:val="0"/>
              <w:rPr>
                <w:rFonts w:cs="Times New Roman"/>
                <w:bCs/>
                <w:color w:val="000000"/>
                <w:sz w:val="24"/>
                <w:szCs w:val="24"/>
              </w:rPr>
            </w:pPr>
            <w:r>
              <w:rPr>
                <w:rFonts w:cs="Times New Roman"/>
                <w:bCs/>
                <w:color w:val="000000"/>
                <w:sz w:val="24"/>
                <w:szCs w:val="24"/>
              </w:rPr>
              <w:t>Oct. 20</w:t>
            </w:r>
          </w:p>
        </w:tc>
        <w:tc>
          <w:tcPr>
            <w:tcW w:w="2394" w:type="dxa"/>
          </w:tcPr>
          <w:p w14:paraId="305A4A5B" w14:textId="547F25E1"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2E34D84" w14:textId="54E559C2" w:rsidR="00354FBD" w:rsidRPr="00567E30" w:rsidRDefault="00354FBD" w:rsidP="00344E45">
            <w:pPr>
              <w:autoSpaceDE w:val="0"/>
              <w:autoSpaceDN w:val="0"/>
              <w:adjustRightInd w:val="0"/>
              <w:rPr>
                <w:rFonts w:cs="Times New Roman"/>
                <w:bCs/>
                <w:color w:val="000000"/>
                <w:sz w:val="24"/>
                <w:szCs w:val="24"/>
              </w:rPr>
            </w:pPr>
            <w:r>
              <w:rPr>
                <w:rFonts w:asciiTheme="majorHAnsi" w:hAnsiTheme="majorHAnsi"/>
              </w:rPr>
              <w:t>Objectives 1 , 2 ,3 and 4</w:t>
            </w:r>
          </w:p>
        </w:tc>
      </w:tr>
      <w:tr w:rsidR="00354FBD" w:rsidRPr="00567E30" w14:paraId="4BD208DF" w14:textId="77777777" w:rsidTr="00A910CF">
        <w:tc>
          <w:tcPr>
            <w:tcW w:w="2394" w:type="dxa"/>
          </w:tcPr>
          <w:p w14:paraId="6333E6D3" w14:textId="397E8DFC"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Mid-T</w:t>
            </w:r>
            <w:r w:rsidRPr="006B6950">
              <w:rPr>
                <w:rFonts w:cs="Times New Roman"/>
                <w:bCs/>
                <w:color w:val="000000"/>
                <w:sz w:val="24"/>
                <w:szCs w:val="24"/>
              </w:rPr>
              <w:t>erm exam #2</w:t>
            </w:r>
          </w:p>
        </w:tc>
        <w:tc>
          <w:tcPr>
            <w:tcW w:w="2394" w:type="dxa"/>
          </w:tcPr>
          <w:p w14:paraId="592B170D" w14:textId="68D26C8F"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Nov.</w:t>
            </w:r>
            <w:r w:rsidR="006F1A81">
              <w:rPr>
                <w:rFonts w:cs="Times New Roman"/>
                <w:bCs/>
                <w:color w:val="000000"/>
                <w:sz w:val="24"/>
                <w:szCs w:val="24"/>
              </w:rPr>
              <w:t xml:space="preserve"> 17</w:t>
            </w:r>
          </w:p>
        </w:tc>
        <w:tc>
          <w:tcPr>
            <w:tcW w:w="2394" w:type="dxa"/>
          </w:tcPr>
          <w:p w14:paraId="652024DD" w14:textId="44A72C9F"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D3315A4" w14:textId="463B389C" w:rsidR="00354FBD" w:rsidRPr="00567E30" w:rsidRDefault="00354FBD" w:rsidP="00344E45">
            <w:pPr>
              <w:autoSpaceDE w:val="0"/>
              <w:autoSpaceDN w:val="0"/>
              <w:adjustRightInd w:val="0"/>
              <w:rPr>
                <w:rFonts w:cs="Times New Roman"/>
                <w:bCs/>
                <w:color w:val="000000"/>
                <w:sz w:val="24"/>
                <w:szCs w:val="24"/>
              </w:rPr>
            </w:pPr>
            <w:r w:rsidRPr="00CC3CB9">
              <w:rPr>
                <w:rFonts w:asciiTheme="majorHAnsi" w:hAnsiTheme="majorHAnsi"/>
              </w:rPr>
              <w:t>Objectives 1</w:t>
            </w:r>
            <w:r>
              <w:rPr>
                <w:rFonts w:asciiTheme="majorHAnsi" w:hAnsiTheme="majorHAnsi"/>
              </w:rPr>
              <w:t>. 2, 3 and 4</w:t>
            </w:r>
          </w:p>
        </w:tc>
      </w:tr>
      <w:tr w:rsidR="00354FBD" w:rsidRPr="00567E30" w14:paraId="5B9A4ABA" w14:textId="77777777" w:rsidTr="00A910CF">
        <w:tc>
          <w:tcPr>
            <w:tcW w:w="2394" w:type="dxa"/>
          </w:tcPr>
          <w:p w14:paraId="53AB3A1D" w14:textId="0EABD896"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Final term Paper</w:t>
            </w:r>
          </w:p>
        </w:tc>
        <w:tc>
          <w:tcPr>
            <w:tcW w:w="2394" w:type="dxa"/>
          </w:tcPr>
          <w:p w14:paraId="6AE141F9" w14:textId="7F1E1A2A" w:rsidR="00354FBD" w:rsidRPr="00567E30" w:rsidRDefault="00354FBD" w:rsidP="006F1A81">
            <w:pPr>
              <w:autoSpaceDE w:val="0"/>
              <w:autoSpaceDN w:val="0"/>
              <w:adjustRightInd w:val="0"/>
              <w:rPr>
                <w:rFonts w:cs="Times New Roman"/>
                <w:bCs/>
                <w:color w:val="000000"/>
                <w:sz w:val="24"/>
                <w:szCs w:val="24"/>
              </w:rPr>
            </w:pPr>
            <w:r w:rsidRPr="008A3953">
              <w:rPr>
                <w:rFonts w:cs="Times New Roman"/>
                <w:bCs/>
                <w:color w:val="000000"/>
                <w:sz w:val="24"/>
                <w:szCs w:val="24"/>
              </w:rPr>
              <w:t xml:space="preserve">Dec. </w:t>
            </w:r>
            <w:r w:rsidR="006F1A81">
              <w:rPr>
                <w:rFonts w:cs="Times New Roman"/>
                <w:bCs/>
                <w:color w:val="000000"/>
                <w:sz w:val="24"/>
                <w:szCs w:val="24"/>
              </w:rPr>
              <w:t>8</w:t>
            </w:r>
            <w:r w:rsidR="00724029">
              <w:rPr>
                <w:rFonts w:cs="Times New Roman"/>
                <w:bCs/>
                <w:color w:val="000000"/>
                <w:sz w:val="24"/>
                <w:szCs w:val="24"/>
              </w:rPr>
              <w:t xml:space="preserve"> (</w:t>
            </w:r>
            <w:r w:rsidR="006F1A81">
              <w:rPr>
                <w:rFonts w:cs="Times New Roman"/>
                <w:bCs/>
                <w:color w:val="000000"/>
                <w:sz w:val="24"/>
                <w:szCs w:val="24"/>
              </w:rPr>
              <w:t>Friday</w:t>
            </w:r>
            <w:r>
              <w:rPr>
                <w:rFonts w:cs="Times New Roman"/>
                <w:bCs/>
                <w:color w:val="000000"/>
                <w:sz w:val="24"/>
                <w:szCs w:val="24"/>
              </w:rPr>
              <w:t>)</w:t>
            </w:r>
          </w:p>
        </w:tc>
        <w:tc>
          <w:tcPr>
            <w:tcW w:w="2394" w:type="dxa"/>
          </w:tcPr>
          <w:p w14:paraId="5EACECAF" w14:textId="3E7005B6"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40</w:t>
            </w:r>
          </w:p>
        </w:tc>
        <w:tc>
          <w:tcPr>
            <w:tcW w:w="2394" w:type="dxa"/>
          </w:tcPr>
          <w:p w14:paraId="2B00DFE6" w14:textId="388D1AA8" w:rsidR="00354FBD" w:rsidRPr="00567E30" w:rsidRDefault="00354FBD" w:rsidP="00344E45">
            <w:pPr>
              <w:autoSpaceDE w:val="0"/>
              <w:autoSpaceDN w:val="0"/>
              <w:adjustRightInd w:val="0"/>
              <w:rPr>
                <w:rFonts w:cs="Times New Roman"/>
                <w:bCs/>
                <w:color w:val="000000"/>
                <w:sz w:val="24"/>
                <w:szCs w:val="24"/>
              </w:rPr>
            </w:pPr>
            <w:r>
              <w:rPr>
                <w:rFonts w:asciiTheme="majorHAnsi" w:hAnsiTheme="majorHAnsi"/>
              </w:rPr>
              <w:t>Objectives 1 through to 6</w:t>
            </w:r>
          </w:p>
        </w:tc>
      </w:tr>
    </w:tbl>
    <w:p w14:paraId="517B822F" w14:textId="77777777" w:rsidR="00244565" w:rsidRDefault="00244565" w:rsidP="00344E45">
      <w:pPr>
        <w:autoSpaceDE w:val="0"/>
        <w:autoSpaceDN w:val="0"/>
        <w:adjustRightInd w:val="0"/>
        <w:spacing w:after="0" w:line="240" w:lineRule="auto"/>
        <w:rPr>
          <w:rFonts w:cs="Times New Roman"/>
          <w:bCs/>
          <w:color w:val="000000"/>
          <w:sz w:val="24"/>
          <w:szCs w:val="24"/>
        </w:rPr>
      </w:pPr>
    </w:p>
    <w:p w14:paraId="4D31DF62" w14:textId="77777777" w:rsidR="00EA3476" w:rsidRPr="00567E30" w:rsidRDefault="00EA3476" w:rsidP="00344E45">
      <w:pPr>
        <w:autoSpaceDE w:val="0"/>
        <w:autoSpaceDN w:val="0"/>
        <w:adjustRightInd w:val="0"/>
        <w:spacing w:after="0" w:line="240" w:lineRule="auto"/>
        <w:rPr>
          <w:rFonts w:cs="Times New Roman"/>
          <w:bCs/>
          <w:color w:val="000000"/>
          <w:sz w:val="24"/>
          <w:szCs w:val="24"/>
        </w:rPr>
      </w:pPr>
    </w:p>
    <w:p w14:paraId="7402E4EE" w14:textId="77777777" w:rsidR="00EA3476" w:rsidRDefault="00EA3476" w:rsidP="00EA3476">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2E15851C" w14:textId="77777777" w:rsidR="00EA3476" w:rsidRDefault="00EA3476" w:rsidP="00EA3476">
      <w:pPr>
        <w:autoSpaceDE w:val="0"/>
        <w:autoSpaceDN w:val="0"/>
        <w:adjustRightInd w:val="0"/>
        <w:spacing w:after="0" w:line="240" w:lineRule="auto"/>
        <w:rPr>
          <w:rStyle w:val="Emphasis"/>
          <w:b w:val="0"/>
          <w:i w:val="0"/>
          <w:color w:val="auto"/>
        </w:rPr>
      </w:pPr>
    </w:p>
    <w:p w14:paraId="0AA04663" w14:textId="77777777" w:rsidR="00EA3476" w:rsidRPr="009B16FB" w:rsidRDefault="00EA3476" w:rsidP="00EA3476">
      <w:pPr>
        <w:autoSpaceDE w:val="0"/>
        <w:autoSpaceDN w:val="0"/>
        <w:adjustRightInd w:val="0"/>
        <w:spacing w:after="0" w:line="240" w:lineRule="auto"/>
        <w:rPr>
          <w:rStyle w:val="Emphasis"/>
          <w:b w:val="0"/>
          <w:i w:val="0"/>
          <w:color w:val="auto"/>
        </w:rPr>
      </w:pPr>
      <w:proofErr w:type="gramStart"/>
      <w:r w:rsidRPr="009B16FB">
        <w:rPr>
          <w:rStyle w:val="Emphasis"/>
          <w:b w:val="0"/>
          <w:i w:val="0"/>
          <w:color w:val="auto"/>
        </w:rPr>
        <w:t>None.</w:t>
      </w:r>
      <w:proofErr w:type="gramEnd"/>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5B4273C9" w14:textId="54FAC41B" w:rsidR="004556C3" w:rsidRPr="005750A6" w:rsidRDefault="00344E45" w:rsidP="004556C3">
      <w:pPr>
        <w:pStyle w:val="Heading3"/>
        <w:rPr>
          <w:b w:val="0"/>
        </w:rPr>
      </w:pPr>
      <w:r w:rsidRPr="00120B7B">
        <w:t>Final examination date and time:</w:t>
      </w:r>
      <w:r w:rsidR="004556C3">
        <w:t xml:space="preserve"> </w:t>
      </w:r>
      <w:r w:rsidR="004556C3" w:rsidRPr="005750A6">
        <w:rPr>
          <w:b w:val="0"/>
        </w:rPr>
        <w:t xml:space="preserve">This </w:t>
      </w:r>
      <w:r w:rsidR="004556C3">
        <w:rPr>
          <w:b w:val="0"/>
        </w:rPr>
        <w:t>course does not have a final exam but the students are expected to submit a final term paper.</w:t>
      </w:r>
      <w:r w:rsidR="00724029">
        <w:rPr>
          <w:b w:val="0"/>
        </w:rPr>
        <w:t xml:space="preserve"> All term papers s</w:t>
      </w:r>
      <w:r w:rsidR="006F1A81">
        <w:rPr>
          <w:b w:val="0"/>
        </w:rPr>
        <w:t>hould be submitted by December 8</w:t>
      </w:r>
      <w:r w:rsidR="00724029">
        <w:rPr>
          <w:b w:val="0"/>
        </w:rPr>
        <w:t>, 201</w:t>
      </w:r>
      <w:r w:rsidR="006F1A81">
        <w:rPr>
          <w:b w:val="0"/>
        </w:rPr>
        <w:t>7</w:t>
      </w:r>
      <w:r w:rsidR="00724029">
        <w:rPr>
          <w:b w:val="0"/>
        </w:rPr>
        <w:t xml:space="preserve"> via email to the Teaching Assistant </w:t>
      </w:r>
      <w:r w:rsidR="002C18A2">
        <w:rPr>
          <w:b w:val="0"/>
        </w:rPr>
        <w:t>(</w:t>
      </w:r>
      <w:r w:rsidR="006F1A81">
        <w:rPr>
          <w:b w:val="0"/>
        </w:rPr>
        <w:t xml:space="preserve">TBD) </w:t>
      </w:r>
      <w:proofErr w:type="gramStart"/>
      <w:r w:rsidR="006F1A81">
        <w:rPr>
          <w:b w:val="0"/>
        </w:rPr>
        <w:t xml:space="preserve">and </w:t>
      </w:r>
      <w:r w:rsidR="00724029">
        <w:rPr>
          <w:b w:val="0"/>
        </w:rPr>
        <w:t xml:space="preserve"> the</w:t>
      </w:r>
      <w:proofErr w:type="gramEnd"/>
      <w:r w:rsidR="00724029">
        <w:rPr>
          <w:b w:val="0"/>
        </w:rPr>
        <w:t xml:space="preserve"> Instructor (</w:t>
      </w:r>
      <w:hyperlink r:id="rId7" w:history="1">
        <w:r w:rsidR="006F1A81" w:rsidRPr="00E74670">
          <w:rPr>
            <w:rStyle w:val="Hyperlink"/>
            <w:b w:val="0"/>
          </w:rPr>
          <w:t>nthevath@uoguelph.ca</w:t>
        </w:r>
      </w:hyperlink>
      <w:r w:rsidR="00724029">
        <w:rPr>
          <w:b w:val="0"/>
        </w:rPr>
        <w:t>). There will be a 2% reduct</w:t>
      </w:r>
      <w:r w:rsidR="00D0030A">
        <w:rPr>
          <w:b w:val="0"/>
        </w:rPr>
        <w:t>ion per day for late submissions.</w:t>
      </w:r>
    </w:p>
    <w:p w14:paraId="7B23ED77" w14:textId="2B45DD63" w:rsidR="00344E45" w:rsidRPr="00120B7B" w:rsidRDefault="00344E45" w:rsidP="00C03F89">
      <w:pPr>
        <w:pStyle w:val="Heading3"/>
      </w:pP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1018762B" w:rsidR="001905AF" w:rsidRPr="00120B7B" w:rsidRDefault="001905AF" w:rsidP="00C03F89">
      <w:pPr>
        <w:pStyle w:val="Heading3"/>
      </w:pPr>
      <w:r w:rsidRPr="00120B7B">
        <w:t xml:space="preserve">Final </w:t>
      </w:r>
      <w:r w:rsidR="00C74B80">
        <w:t>term paper</w:t>
      </w:r>
      <w:r w:rsidR="00D0030A">
        <w:t xml:space="preserve"> </w:t>
      </w:r>
      <w:r w:rsidR="00D0030A" w:rsidRPr="00120B7B">
        <w:t>weighting</w:t>
      </w:r>
      <w:r w:rsidRPr="00120B7B">
        <w:t>:</w:t>
      </w:r>
      <w:r w:rsidR="004556C3">
        <w:t xml:space="preserve"> </w:t>
      </w:r>
      <w:r w:rsidR="004556C3" w:rsidRPr="004556C3">
        <w:rPr>
          <w:b w:val="0"/>
        </w:rPr>
        <w:t>40%</w:t>
      </w:r>
      <w:r w:rsidR="004556C3">
        <w:rPr>
          <w:b w:val="0"/>
        </w:rPr>
        <w:t xml:space="preserve"> </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33422ABB" w:rsidR="00454DF4" w:rsidRPr="00567E30" w:rsidRDefault="00847BD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lastRenderedPageBreak/>
        <w:t xml:space="preserve">Online Course Manual will </w:t>
      </w:r>
      <w:r w:rsidR="004556C3" w:rsidRPr="004556C3">
        <w:rPr>
          <w:rFonts w:cs="Times New Roman"/>
          <w:bCs/>
          <w:color w:val="000000"/>
          <w:sz w:val="24"/>
          <w:szCs w:val="24"/>
        </w:rPr>
        <w:t xml:space="preserve">be available on </w:t>
      </w:r>
      <w:proofErr w:type="spellStart"/>
      <w:r w:rsidR="004556C3" w:rsidRPr="004556C3">
        <w:rPr>
          <w:rFonts w:cs="Times New Roman"/>
          <w:bCs/>
          <w:color w:val="000000"/>
          <w:sz w:val="24"/>
          <w:szCs w:val="24"/>
        </w:rPr>
        <w:t>Courselink</w:t>
      </w:r>
      <w:proofErr w:type="spellEnd"/>
      <w:r w:rsidR="004556C3">
        <w:rPr>
          <w:rFonts w:cs="Times New Roman"/>
          <w:bCs/>
          <w:color w:val="000000"/>
          <w:sz w:val="24"/>
          <w:szCs w:val="24"/>
        </w:rPr>
        <w:t xml:space="preserve"> in order to enhance and assist understanding </w:t>
      </w:r>
      <w:r w:rsidR="00247E46">
        <w:rPr>
          <w:rFonts w:cs="Times New Roman"/>
          <w:bCs/>
          <w:color w:val="000000"/>
          <w:sz w:val="24"/>
          <w:szCs w:val="24"/>
        </w:rPr>
        <w:t xml:space="preserve">of </w:t>
      </w:r>
      <w:r w:rsidR="004556C3">
        <w:rPr>
          <w:rFonts w:cs="Times New Roman"/>
          <w:bCs/>
          <w:color w:val="000000"/>
          <w:sz w:val="24"/>
          <w:szCs w:val="24"/>
        </w:rPr>
        <w:t>the lecture materials.</w:t>
      </w:r>
      <w:r w:rsidR="006F1A81">
        <w:rPr>
          <w:rFonts w:cs="Times New Roman"/>
          <w:bCs/>
          <w:color w:val="000000"/>
          <w:sz w:val="24"/>
          <w:szCs w:val="24"/>
        </w:rPr>
        <w:t xml:space="preserve"> But, attending lectures is the key to understand the concepts and do well in examinations.</w:t>
      </w:r>
    </w:p>
    <w:p w14:paraId="221AB746" w14:textId="77777777" w:rsidR="004556C3" w:rsidRDefault="004556C3" w:rsidP="00C03F89">
      <w:pPr>
        <w:pStyle w:val="Heading3"/>
      </w:pPr>
    </w:p>
    <w:p w14:paraId="2AA25B7C" w14:textId="77777777" w:rsidR="00C74B80" w:rsidRDefault="00C74B80" w:rsidP="00C74B80"/>
    <w:p w14:paraId="319C7053" w14:textId="77777777" w:rsidR="00C74B80" w:rsidRPr="00C74B80" w:rsidRDefault="00C74B80" w:rsidP="00C74B80"/>
    <w:p w14:paraId="552E075D" w14:textId="77777777" w:rsidR="00344E45" w:rsidRPr="00120B7B" w:rsidRDefault="00344E45" w:rsidP="00C03F89">
      <w:pPr>
        <w:pStyle w:val="Heading3"/>
      </w:pPr>
      <w:r w:rsidRPr="00120B7B">
        <w:t>Recommended Texts:</w:t>
      </w:r>
    </w:p>
    <w:p w14:paraId="61DD6568" w14:textId="77777777" w:rsidR="00E41CD8" w:rsidRDefault="00E41CD8" w:rsidP="00E41CD8">
      <w:pPr>
        <w:autoSpaceDE w:val="0"/>
        <w:autoSpaceDN w:val="0"/>
        <w:adjustRightInd w:val="0"/>
        <w:spacing w:after="0" w:line="240" w:lineRule="auto"/>
        <w:rPr>
          <w:rFonts w:cs="Times New Roman"/>
          <w:bCs/>
          <w:color w:val="FF0000"/>
          <w:sz w:val="24"/>
          <w:szCs w:val="24"/>
        </w:rPr>
      </w:pPr>
    </w:p>
    <w:p w14:paraId="1E55CA4B"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1. North American Agroforestry: An Integrated Science and Practice (2000). Editors: H.E. (Gene) Garrett, W.J. (Bill) Rietveld and R.F. (Dick) Fisher </w:t>
      </w:r>
    </w:p>
    <w:p w14:paraId="5C3E6C4F"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p>
    <w:p w14:paraId="61CDF8B6"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2. Temperate Agroforestry Systems (1997). Editors: Andrew M. Gordon and Steven M. Newman </w:t>
      </w:r>
    </w:p>
    <w:p w14:paraId="35CB56C1" w14:textId="77777777" w:rsidR="00247E46" w:rsidRPr="006B6950" w:rsidRDefault="00247E46" w:rsidP="00247E46">
      <w:pPr>
        <w:tabs>
          <w:tab w:val="left" w:pos="1710"/>
        </w:tabs>
        <w:autoSpaceDE w:val="0"/>
        <w:autoSpaceDN w:val="0"/>
        <w:adjustRightInd w:val="0"/>
        <w:spacing w:after="0" w:line="240" w:lineRule="auto"/>
        <w:rPr>
          <w:rFonts w:cs="Times New Roman"/>
          <w:bCs/>
          <w:sz w:val="24"/>
          <w:szCs w:val="36"/>
          <w:lang w:val="en-GB"/>
        </w:rPr>
      </w:pPr>
    </w:p>
    <w:p w14:paraId="54CBEE86" w14:textId="77777777" w:rsidR="00247E46" w:rsidRPr="006B6950" w:rsidRDefault="00247E46" w:rsidP="00247E46">
      <w:pPr>
        <w:autoSpaceDE w:val="0"/>
        <w:autoSpaceDN w:val="0"/>
        <w:adjustRightInd w:val="0"/>
        <w:spacing w:after="0" w:line="240" w:lineRule="auto"/>
        <w:rPr>
          <w:rFonts w:cs="Times New Roman"/>
          <w:sz w:val="24"/>
          <w:szCs w:val="24"/>
        </w:rPr>
      </w:pPr>
      <w:r w:rsidRPr="006B6950">
        <w:rPr>
          <w:rFonts w:cs="Times New Roman"/>
          <w:bCs/>
          <w:sz w:val="24"/>
          <w:szCs w:val="36"/>
          <w:lang w:val="en-GB"/>
        </w:rPr>
        <w:t>3. An Introduction to Agroforestry (2000). Author: P.K. Ramachandra Nair</w:t>
      </w:r>
    </w:p>
    <w:p w14:paraId="2E8A5E4D" w14:textId="77777777" w:rsidR="00247E46" w:rsidRDefault="00247E46" w:rsidP="00247E46">
      <w:pPr>
        <w:pStyle w:val="Heading3"/>
      </w:pPr>
    </w:p>
    <w:p w14:paraId="16D3A806" w14:textId="707390FE" w:rsidR="00247E46" w:rsidRPr="00247E46" w:rsidRDefault="00247E46" w:rsidP="00E41CD8">
      <w:pPr>
        <w:autoSpaceDE w:val="0"/>
        <w:autoSpaceDN w:val="0"/>
        <w:adjustRightInd w:val="0"/>
        <w:spacing w:after="0" w:line="240" w:lineRule="auto"/>
        <w:rPr>
          <w:rFonts w:cs="Times New Roman"/>
          <w:bCs/>
          <w:color w:val="000000" w:themeColor="text1"/>
          <w:sz w:val="24"/>
          <w:szCs w:val="24"/>
        </w:rPr>
      </w:pPr>
      <w:r w:rsidRPr="00247E46">
        <w:rPr>
          <w:rFonts w:cs="Times New Roman"/>
          <w:bCs/>
          <w:color w:val="000000" w:themeColor="text1"/>
          <w:sz w:val="24"/>
          <w:szCs w:val="24"/>
        </w:rPr>
        <w:t>Note: The a</w:t>
      </w:r>
      <w:r w:rsidR="00656DB3">
        <w:rPr>
          <w:rFonts w:cs="Times New Roman"/>
          <w:bCs/>
          <w:color w:val="000000" w:themeColor="text1"/>
          <w:sz w:val="24"/>
          <w:szCs w:val="24"/>
        </w:rPr>
        <w:t xml:space="preserve">bove text books are recommended for </w:t>
      </w:r>
      <w:r w:rsidRPr="00247E46">
        <w:rPr>
          <w:rFonts w:cs="Times New Roman"/>
          <w:bCs/>
          <w:color w:val="000000" w:themeColor="text1"/>
          <w:sz w:val="24"/>
          <w:szCs w:val="24"/>
        </w:rPr>
        <w:t>additional reading</w:t>
      </w:r>
      <w:r w:rsidR="00656DB3">
        <w:rPr>
          <w:rFonts w:cs="Times New Roman"/>
          <w:bCs/>
          <w:color w:val="000000" w:themeColor="text1"/>
          <w:sz w:val="24"/>
          <w:szCs w:val="24"/>
        </w:rPr>
        <w:t xml:space="preserve"> only. </w:t>
      </w:r>
      <w:r w:rsidRPr="00247E46">
        <w:rPr>
          <w:rFonts w:cs="Times New Roman"/>
          <w:bCs/>
          <w:color w:val="000000" w:themeColor="text1"/>
          <w:sz w:val="24"/>
          <w:szCs w:val="24"/>
        </w:rPr>
        <w:t>However, students are NOT expected</w:t>
      </w:r>
      <w:r w:rsidR="00656DB3">
        <w:rPr>
          <w:rFonts w:cs="Times New Roman"/>
          <w:bCs/>
          <w:color w:val="000000" w:themeColor="text1"/>
          <w:sz w:val="24"/>
          <w:szCs w:val="24"/>
        </w:rPr>
        <w:t xml:space="preserve"> / required</w:t>
      </w:r>
      <w:r w:rsidRPr="00247E46">
        <w:rPr>
          <w:rFonts w:cs="Times New Roman"/>
          <w:bCs/>
          <w:color w:val="000000" w:themeColor="text1"/>
          <w:sz w:val="24"/>
          <w:szCs w:val="24"/>
        </w:rPr>
        <w:t xml:space="preserve"> to purchase them. </w:t>
      </w:r>
    </w:p>
    <w:p w14:paraId="6CF8F324" w14:textId="77777777" w:rsidR="004556C3" w:rsidRDefault="004556C3" w:rsidP="00C03F89">
      <w:pPr>
        <w:pStyle w:val="Heading3"/>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387A6E78" w14:textId="19BD4692" w:rsidR="007F1643" w:rsidRDefault="00247E4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Not required</w:t>
      </w:r>
    </w:p>
    <w:p w14:paraId="76619C7C" w14:textId="77777777" w:rsidR="00247E46" w:rsidRPr="00120B7B" w:rsidRDefault="00247E46"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689A9A59" w14:textId="77777777" w:rsidR="00247E46" w:rsidRDefault="00247E46" w:rsidP="00247E46">
      <w:pPr>
        <w:autoSpaceDE w:val="0"/>
        <w:autoSpaceDN w:val="0"/>
        <w:adjustRightInd w:val="0"/>
        <w:spacing w:after="0" w:line="240" w:lineRule="auto"/>
        <w:rPr>
          <w:rStyle w:val="Emphasis"/>
          <w:b w:val="0"/>
          <w:i w:val="0"/>
          <w:color w:val="auto"/>
        </w:rPr>
      </w:pPr>
    </w:p>
    <w:p w14:paraId="6E4BAF8D" w14:textId="4D06C48F" w:rsidR="00247E46" w:rsidRPr="008A3953" w:rsidRDefault="00247E46" w:rsidP="00247E46">
      <w:pPr>
        <w:autoSpaceDE w:val="0"/>
        <w:autoSpaceDN w:val="0"/>
        <w:adjustRightInd w:val="0"/>
        <w:spacing w:after="0" w:line="240" w:lineRule="auto"/>
        <w:rPr>
          <w:rStyle w:val="Emphasis"/>
          <w:b w:val="0"/>
          <w:i w:val="0"/>
          <w:color w:val="auto"/>
        </w:rPr>
      </w:pPr>
      <w:r>
        <w:rPr>
          <w:rStyle w:val="Emphasis"/>
          <w:b w:val="0"/>
          <w:i w:val="0"/>
          <w:color w:val="auto"/>
        </w:rPr>
        <w:t>Videos and guest presen</w:t>
      </w:r>
      <w:r w:rsidRPr="008A3953">
        <w:rPr>
          <w:rStyle w:val="Emphasis"/>
          <w:b w:val="0"/>
          <w:i w:val="0"/>
          <w:color w:val="auto"/>
        </w:rPr>
        <w:t>tations during the laboratory time</w:t>
      </w:r>
      <w:r>
        <w:rPr>
          <w:rStyle w:val="Emphasis"/>
          <w:b w:val="0"/>
          <w:i w:val="0"/>
          <w:color w:val="auto"/>
        </w:rPr>
        <w:t xml:space="preserve"> period.</w:t>
      </w:r>
      <w:r w:rsidRPr="008A3953">
        <w:rPr>
          <w:rStyle w:val="Emphasis"/>
          <w:b w:val="0"/>
          <w:i w:val="0"/>
          <w:color w:val="auto"/>
        </w:rPr>
        <w:t xml:space="preserve"> </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6356A3D0" w:rsidR="007F1643" w:rsidRPr="00120B7B" w:rsidRDefault="00247E4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There will be two </w:t>
      </w:r>
      <w:r w:rsidRPr="00247E46">
        <w:rPr>
          <w:rFonts w:cs="Times New Roman"/>
          <w:color w:val="000000"/>
          <w:sz w:val="24"/>
          <w:szCs w:val="24"/>
        </w:rPr>
        <w:t>field tours</w:t>
      </w:r>
      <w:r>
        <w:rPr>
          <w:rFonts w:cs="Times New Roman"/>
          <w:color w:val="000000"/>
          <w:sz w:val="24"/>
          <w:szCs w:val="24"/>
        </w:rPr>
        <w:t xml:space="preserve"> / visits </w:t>
      </w:r>
      <w:r w:rsidRPr="00247E46">
        <w:rPr>
          <w:rFonts w:cs="Times New Roman"/>
          <w:color w:val="000000"/>
          <w:sz w:val="24"/>
          <w:szCs w:val="24"/>
        </w:rPr>
        <w:t>to the agroforestry research site in Guelph and riparian research site in Washington Creek</w:t>
      </w:r>
      <w:r>
        <w:rPr>
          <w:rFonts w:cs="Times New Roman"/>
          <w:color w:val="000000"/>
          <w:sz w:val="24"/>
          <w:szCs w:val="24"/>
        </w:rPr>
        <w:t xml:space="preserve">. These field tours will be organized to showcase long-term ecological research and </w:t>
      </w:r>
      <w:r w:rsidR="00656DB3">
        <w:rPr>
          <w:rFonts w:cs="Times New Roman"/>
          <w:color w:val="000000"/>
          <w:sz w:val="24"/>
          <w:szCs w:val="24"/>
        </w:rPr>
        <w:t xml:space="preserve">research </w:t>
      </w:r>
      <w:r>
        <w:rPr>
          <w:rFonts w:cs="Times New Roman"/>
          <w:color w:val="000000"/>
          <w:sz w:val="24"/>
          <w:szCs w:val="24"/>
        </w:rPr>
        <w:t>findings associated with integration of trees or perennials into agricultural landscapes. The dates are shown above</w:t>
      </w:r>
      <w:r w:rsidR="00656DB3">
        <w:rPr>
          <w:rFonts w:cs="Times New Roman"/>
          <w:color w:val="000000"/>
          <w:sz w:val="24"/>
          <w:szCs w:val="24"/>
        </w:rPr>
        <w:t xml:space="preserve">; </w:t>
      </w:r>
      <w:r>
        <w:rPr>
          <w:rFonts w:cs="Times New Roman"/>
          <w:color w:val="000000"/>
          <w:sz w:val="24"/>
          <w:szCs w:val="24"/>
        </w:rPr>
        <w:t>during lab time period. There will be no additional cost to the students.</w:t>
      </w:r>
    </w:p>
    <w:p w14:paraId="4B1E2427" w14:textId="77777777" w:rsidR="00247E46" w:rsidRDefault="00247E46" w:rsidP="00C03F89">
      <w:pPr>
        <w:pStyle w:val="Heading3"/>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6C3C259E" w:rsidR="007F1643" w:rsidRPr="00247E46" w:rsidRDefault="00247E46" w:rsidP="00344E45">
      <w:pPr>
        <w:autoSpaceDE w:val="0"/>
        <w:autoSpaceDN w:val="0"/>
        <w:adjustRightInd w:val="0"/>
        <w:spacing w:after="0" w:line="240" w:lineRule="auto"/>
        <w:rPr>
          <w:rFonts w:cs="Times New Roman"/>
          <w:color w:val="000000" w:themeColor="text1"/>
          <w:sz w:val="24"/>
          <w:szCs w:val="24"/>
        </w:rPr>
      </w:pPr>
      <w:r w:rsidRPr="00247E46">
        <w:rPr>
          <w:rFonts w:cs="Times New Roman"/>
          <w:color w:val="000000" w:themeColor="text1"/>
          <w:sz w:val="24"/>
          <w:szCs w:val="24"/>
        </w:rPr>
        <w:t>There is no additional cost associated with this course.</w:t>
      </w:r>
    </w:p>
    <w:p w14:paraId="0463A0E3" w14:textId="77777777" w:rsidR="00247E46" w:rsidRPr="00567E30" w:rsidRDefault="00247E46"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Default="007F1643" w:rsidP="00C03F89">
      <w:pPr>
        <w:pStyle w:val="Heading3"/>
      </w:pPr>
      <w:r w:rsidRPr="00120B7B">
        <w:t>Grading Policies</w:t>
      </w:r>
      <w:r w:rsidR="002A415C">
        <w:t>:</w:t>
      </w:r>
    </w:p>
    <w:p w14:paraId="65E91B51" w14:textId="77777777" w:rsidR="00C74B80" w:rsidRDefault="00C74B80" w:rsidP="00247E46"/>
    <w:p w14:paraId="353DD19D" w14:textId="77777777" w:rsidR="00247E46" w:rsidRDefault="00247E46" w:rsidP="00247E46">
      <w:r>
        <w:t>Undergraduate Grading Procedures -</w:t>
      </w:r>
    </w:p>
    <w:p w14:paraId="1F9F420A" w14:textId="77777777" w:rsidR="00247E46" w:rsidRPr="003E1BDE" w:rsidRDefault="00247E46" w:rsidP="00247E46">
      <w:r>
        <w:t xml:space="preserve">As outlined in:  </w:t>
      </w:r>
      <w:r w:rsidRPr="003E1BDE">
        <w:t>https://www.uoguelph.ca/registrar/calendars/undergraduate/current/c08/c08-grds-proc.shtml</w:t>
      </w:r>
    </w:p>
    <w:p w14:paraId="3FCD46EF" w14:textId="77777777" w:rsidR="00247E46" w:rsidRPr="00247E46" w:rsidRDefault="00247E46" w:rsidP="00247E46"/>
    <w:p w14:paraId="119677F5" w14:textId="77777777" w:rsidR="004973B0" w:rsidRPr="00120B7B" w:rsidRDefault="004973B0" w:rsidP="00C03F89">
      <w:pPr>
        <w:pStyle w:val="Heading3"/>
        <w:rPr>
          <w:lang w:val="en-GB"/>
        </w:rPr>
      </w:pPr>
      <w:r w:rsidRPr="00120B7B">
        <w:rPr>
          <w:lang w:val="en-GB"/>
        </w:rPr>
        <w:t>Course Policy on Group Work:</w:t>
      </w:r>
    </w:p>
    <w:p w14:paraId="008F071D" w14:textId="77777777" w:rsidR="00D0030A" w:rsidRDefault="00D0030A" w:rsidP="00344E45">
      <w:pPr>
        <w:autoSpaceDE w:val="0"/>
        <w:autoSpaceDN w:val="0"/>
        <w:adjustRightInd w:val="0"/>
        <w:spacing w:after="0" w:line="240" w:lineRule="auto"/>
        <w:rPr>
          <w:rStyle w:val="Emphasis"/>
        </w:rPr>
      </w:pPr>
    </w:p>
    <w:p w14:paraId="0A108C13" w14:textId="4DF9FF3F" w:rsidR="00D0030A" w:rsidRPr="00D0030A" w:rsidRDefault="00D0030A" w:rsidP="00344E45">
      <w:pPr>
        <w:autoSpaceDE w:val="0"/>
        <w:autoSpaceDN w:val="0"/>
        <w:adjustRightInd w:val="0"/>
        <w:spacing w:after="0" w:line="240" w:lineRule="auto"/>
        <w:rPr>
          <w:rStyle w:val="Emphasis"/>
          <w:b w:val="0"/>
          <w:i w:val="0"/>
          <w:color w:val="000000" w:themeColor="text1"/>
        </w:rPr>
      </w:pPr>
      <w:r w:rsidRPr="00D0030A">
        <w:rPr>
          <w:rStyle w:val="Emphasis"/>
          <w:b w:val="0"/>
          <w:i w:val="0"/>
          <w:color w:val="000000" w:themeColor="text1"/>
        </w:rPr>
        <w:t>The students will be paired, either based on alphabetical order or their individual preferences. The group work will only be for the Final Term Paper. Specific guidelines will be provided in order to avoid any confusion or disagreement within the group. The instructor will request groups to present their term paper topic</w:t>
      </w:r>
      <w:r>
        <w:rPr>
          <w:rStyle w:val="Emphasis"/>
          <w:b w:val="0"/>
          <w:i w:val="0"/>
          <w:color w:val="000000" w:themeColor="text1"/>
        </w:rPr>
        <w:t>s</w:t>
      </w:r>
      <w:r w:rsidRPr="00D0030A">
        <w:rPr>
          <w:rStyle w:val="Emphasis"/>
          <w:b w:val="0"/>
          <w:i w:val="0"/>
          <w:color w:val="000000" w:themeColor="text1"/>
        </w:rPr>
        <w:t xml:space="preserve"> in advance and will provide specific inputs and directions to the groups to enhance the quality of the</w:t>
      </w:r>
      <w:r>
        <w:rPr>
          <w:rStyle w:val="Emphasis"/>
          <w:b w:val="0"/>
          <w:i w:val="0"/>
          <w:color w:val="000000" w:themeColor="text1"/>
        </w:rPr>
        <w:t>ir respective</w:t>
      </w:r>
      <w:r w:rsidRPr="00D0030A">
        <w:rPr>
          <w:rStyle w:val="Emphasis"/>
          <w:b w:val="0"/>
          <w:i w:val="0"/>
          <w:color w:val="000000" w:themeColor="text1"/>
        </w:rPr>
        <w:t xml:space="preserve"> work and at the same time to ensure effective collaboration between the individuals in a group. </w:t>
      </w:r>
      <w:r w:rsidR="006D347F">
        <w:rPr>
          <w:rStyle w:val="Emphasis"/>
          <w:b w:val="0"/>
          <w:i w:val="0"/>
          <w:color w:val="000000" w:themeColor="text1"/>
        </w:rPr>
        <w:t>The individual who will be responsible for submitting the final term paper</w:t>
      </w:r>
      <w:r w:rsidR="00847BDF">
        <w:rPr>
          <w:rStyle w:val="Emphasis"/>
          <w:b w:val="0"/>
          <w:i w:val="0"/>
          <w:color w:val="000000" w:themeColor="text1"/>
        </w:rPr>
        <w:t>, within a group,</w:t>
      </w:r>
      <w:r w:rsidR="006D347F">
        <w:rPr>
          <w:rStyle w:val="Emphasis"/>
          <w:b w:val="0"/>
          <w:i w:val="0"/>
          <w:color w:val="000000" w:themeColor="text1"/>
        </w:rPr>
        <w:t xml:space="preserve"> will be decided during the discussion sessions.</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lastRenderedPageBreak/>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lastRenderedPageBreak/>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4E5EFF0A" w14:textId="2130BDAB" w:rsidR="002A415C" w:rsidRDefault="002A415C" w:rsidP="002A415C">
      <w:pPr>
        <w:pStyle w:val="Heading2"/>
      </w:pP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p w14:paraId="00EC317B" w14:textId="31B437AC"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8B2"/>
    <w:multiLevelType w:val="hybridMultilevel"/>
    <w:tmpl w:val="52D88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9264BF"/>
    <w:multiLevelType w:val="hybridMultilevel"/>
    <w:tmpl w:val="65724F16"/>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253CA"/>
    <w:rsid w:val="000318FD"/>
    <w:rsid w:val="000460C2"/>
    <w:rsid w:val="00063D9B"/>
    <w:rsid w:val="00100E42"/>
    <w:rsid w:val="00120B7B"/>
    <w:rsid w:val="00135923"/>
    <w:rsid w:val="001905AF"/>
    <w:rsid w:val="001A6846"/>
    <w:rsid w:val="001E3DF9"/>
    <w:rsid w:val="00217E1C"/>
    <w:rsid w:val="00224224"/>
    <w:rsid w:val="002400EF"/>
    <w:rsid w:val="00243317"/>
    <w:rsid w:val="00244565"/>
    <w:rsid w:val="00247E46"/>
    <w:rsid w:val="002532BF"/>
    <w:rsid w:val="002A415C"/>
    <w:rsid w:val="002B1BDC"/>
    <w:rsid w:val="002C18A2"/>
    <w:rsid w:val="002D14A4"/>
    <w:rsid w:val="003215E7"/>
    <w:rsid w:val="00344E45"/>
    <w:rsid w:val="00351D9F"/>
    <w:rsid w:val="00354FBD"/>
    <w:rsid w:val="00363CAA"/>
    <w:rsid w:val="00381273"/>
    <w:rsid w:val="003B30A7"/>
    <w:rsid w:val="003F36E1"/>
    <w:rsid w:val="00402818"/>
    <w:rsid w:val="00405963"/>
    <w:rsid w:val="00454DF4"/>
    <w:rsid w:val="004556C3"/>
    <w:rsid w:val="004973B0"/>
    <w:rsid w:val="004E42DC"/>
    <w:rsid w:val="00567E30"/>
    <w:rsid w:val="005C3529"/>
    <w:rsid w:val="005C58DF"/>
    <w:rsid w:val="005E1477"/>
    <w:rsid w:val="00616685"/>
    <w:rsid w:val="00623160"/>
    <w:rsid w:val="00656DB3"/>
    <w:rsid w:val="006D1DE3"/>
    <w:rsid w:val="006D2A8B"/>
    <w:rsid w:val="006D347F"/>
    <w:rsid w:val="006E3ADE"/>
    <w:rsid w:val="006F1A81"/>
    <w:rsid w:val="00724029"/>
    <w:rsid w:val="00764AB5"/>
    <w:rsid w:val="007E1A52"/>
    <w:rsid w:val="007E62E0"/>
    <w:rsid w:val="007F1643"/>
    <w:rsid w:val="00801D9A"/>
    <w:rsid w:val="008044CD"/>
    <w:rsid w:val="00815B18"/>
    <w:rsid w:val="00815D08"/>
    <w:rsid w:val="00825F74"/>
    <w:rsid w:val="0084568A"/>
    <w:rsid w:val="00847BDF"/>
    <w:rsid w:val="00866634"/>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C03F89"/>
    <w:rsid w:val="00C13A3E"/>
    <w:rsid w:val="00C1785B"/>
    <w:rsid w:val="00C405CE"/>
    <w:rsid w:val="00C6390F"/>
    <w:rsid w:val="00C74B80"/>
    <w:rsid w:val="00CA4993"/>
    <w:rsid w:val="00CB45BD"/>
    <w:rsid w:val="00D0030A"/>
    <w:rsid w:val="00D12ABD"/>
    <w:rsid w:val="00D31269"/>
    <w:rsid w:val="00D41DC9"/>
    <w:rsid w:val="00D7373C"/>
    <w:rsid w:val="00DA1703"/>
    <w:rsid w:val="00DA2638"/>
    <w:rsid w:val="00DB68F0"/>
    <w:rsid w:val="00DC6544"/>
    <w:rsid w:val="00DD3E45"/>
    <w:rsid w:val="00DD7338"/>
    <w:rsid w:val="00E16CEC"/>
    <w:rsid w:val="00E24C2E"/>
    <w:rsid w:val="00E41CD8"/>
    <w:rsid w:val="00E50E12"/>
    <w:rsid w:val="00E6754D"/>
    <w:rsid w:val="00E71AD7"/>
    <w:rsid w:val="00EA3476"/>
    <w:rsid w:val="00EF5F86"/>
    <w:rsid w:val="00F06234"/>
    <w:rsid w:val="00F9623B"/>
    <w:rsid w:val="00FD493B"/>
    <w:rsid w:val="00FE318A"/>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drop.shtml" TargetMode="External"/><Relationship Id="rId3" Type="http://schemas.openxmlformats.org/officeDocument/2006/relationships/styles" Target="styles.xml"/><Relationship Id="rId7" Type="http://schemas.openxmlformats.org/officeDocument/2006/relationships/hyperlink" Target="mailto:nthevath@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107B-4382-4A94-BA7E-14FCEB3A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2017-08-09T20:04:00Z</dcterms:created>
  <dcterms:modified xsi:type="dcterms:W3CDTF">2017-08-09T20:04:00Z</dcterms:modified>
</cp:coreProperties>
</file>