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54DB" w:rsidRDefault="00C8375C">
      <w:pPr>
        <w:pStyle w:val="Heading"/>
        <w:rPr>
          <w:rFonts w:ascii="Arial" w:eastAsia="Arial" w:hAnsi="Arial" w:cs="Arial"/>
        </w:rPr>
      </w:pPr>
      <w:bookmarkStart w:id="0" w:name="_GoBack"/>
      <w:bookmarkEnd w:id="0"/>
      <w:r>
        <w:rPr>
          <w:rFonts w:ascii="Arial" w:hAnsi="Arial"/>
        </w:rPr>
        <w:t>Course Outline Form: Fall 2018</w:t>
      </w:r>
    </w:p>
    <w:p w:rsidR="003054DB" w:rsidRDefault="003054DB">
      <w:pPr>
        <w:pStyle w:val="Body"/>
        <w:rPr>
          <w:rFonts w:ascii="Arial" w:eastAsia="Arial" w:hAnsi="Arial" w:cs="Arial"/>
          <w:sz w:val="24"/>
          <w:szCs w:val="24"/>
        </w:rPr>
      </w:pPr>
    </w:p>
    <w:p w:rsidR="003054DB" w:rsidRDefault="00C8375C">
      <w:pPr>
        <w:pStyle w:val="Heading2"/>
        <w:rPr>
          <w:rFonts w:ascii="Arial" w:eastAsia="Arial" w:hAnsi="Arial" w:cs="Arial"/>
        </w:rPr>
      </w:pPr>
      <w:r>
        <w:rPr>
          <w:rFonts w:ascii="Arial" w:hAnsi="Arial"/>
        </w:rPr>
        <w:t>General Information</w:t>
      </w:r>
    </w:p>
    <w:p w:rsidR="003054DB" w:rsidRDefault="003054DB">
      <w:pPr>
        <w:pStyle w:val="Body"/>
        <w:spacing w:after="0" w:line="240" w:lineRule="auto"/>
        <w:rPr>
          <w:rFonts w:ascii="Arial" w:eastAsia="Arial" w:hAnsi="Arial" w:cs="Arial"/>
          <w:sz w:val="28"/>
          <w:szCs w:val="28"/>
        </w:rPr>
      </w:pPr>
    </w:p>
    <w:p w:rsidR="003054DB" w:rsidRDefault="00C8375C">
      <w:pPr>
        <w:pStyle w:val="Body"/>
        <w:spacing w:after="0" w:line="240" w:lineRule="auto"/>
        <w:rPr>
          <w:rFonts w:ascii="Arial" w:eastAsia="Arial" w:hAnsi="Arial" w:cs="Arial"/>
          <w:b/>
          <w:bCs/>
          <w:sz w:val="24"/>
          <w:szCs w:val="24"/>
        </w:rPr>
      </w:pPr>
      <w:r>
        <w:rPr>
          <w:rFonts w:ascii="Arial" w:hAnsi="Arial"/>
          <w:b/>
          <w:bCs/>
          <w:sz w:val="24"/>
          <w:szCs w:val="24"/>
        </w:rPr>
        <w:t xml:space="preserve">Course Code: </w:t>
      </w:r>
      <w:r>
        <w:rPr>
          <w:rFonts w:ascii="Arial" w:hAnsi="Arial"/>
          <w:sz w:val="24"/>
          <w:szCs w:val="24"/>
        </w:rPr>
        <w:t>ENVS*3010</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b/>
          <w:bCs/>
          <w:sz w:val="24"/>
          <w:szCs w:val="24"/>
        </w:rPr>
      </w:pPr>
      <w:r>
        <w:rPr>
          <w:rFonts w:ascii="Arial" w:hAnsi="Arial"/>
          <w:b/>
          <w:bCs/>
          <w:sz w:val="24"/>
          <w:szCs w:val="24"/>
        </w:rPr>
        <w:t xml:space="preserve">Course Title: </w:t>
      </w:r>
      <w:r>
        <w:rPr>
          <w:rFonts w:ascii="Arial" w:hAnsi="Arial"/>
          <w:sz w:val="24"/>
          <w:szCs w:val="24"/>
        </w:rPr>
        <w:t>Climate Change Biology</w:t>
      </w:r>
    </w:p>
    <w:p w:rsidR="003054DB" w:rsidRDefault="003054DB">
      <w:pPr>
        <w:pStyle w:val="Body"/>
        <w:spacing w:after="0" w:line="240" w:lineRule="auto"/>
        <w:rPr>
          <w:rFonts w:ascii="Arial" w:eastAsia="Arial" w:hAnsi="Arial" w:cs="Arial"/>
          <w:b/>
          <w:bCs/>
          <w:sz w:val="24"/>
          <w:szCs w:val="24"/>
        </w:rPr>
      </w:pPr>
    </w:p>
    <w:p w:rsidR="003054DB" w:rsidRDefault="00C8375C">
      <w:pPr>
        <w:pStyle w:val="Body"/>
        <w:spacing w:after="0" w:line="240" w:lineRule="auto"/>
        <w:rPr>
          <w:rFonts w:ascii="Arial" w:eastAsia="Arial" w:hAnsi="Arial" w:cs="Arial"/>
          <w:b/>
          <w:bCs/>
          <w:sz w:val="24"/>
          <w:szCs w:val="24"/>
        </w:rPr>
      </w:pPr>
      <w:r>
        <w:rPr>
          <w:rFonts w:ascii="Arial" w:hAnsi="Arial"/>
          <w:b/>
          <w:bCs/>
          <w:sz w:val="24"/>
          <w:szCs w:val="24"/>
        </w:rPr>
        <w:t xml:space="preserve">Course Description: </w:t>
      </w:r>
    </w:p>
    <w:p w:rsidR="003054DB" w:rsidRDefault="00C8375C">
      <w:pPr>
        <w:pStyle w:val="Body"/>
        <w:spacing w:after="0" w:line="240" w:lineRule="auto"/>
        <w:rPr>
          <w:rFonts w:ascii="Arial" w:eastAsia="Arial" w:hAnsi="Arial" w:cs="Arial"/>
          <w:b/>
          <w:bCs/>
          <w:sz w:val="24"/>
          <w:szCs w:val="24"/>
        </w:rPr>
      </w:pPr>
      <w:r>
        <w:rPr>
          <w:rFonts w:ascii="Arial" w:hAnsi="Arial"/>
          <w:sz w:val="24"/>
          <w:szCs w:val="24"/>
        </w:rPr>
        <w:t xml:space="preserve">This course examines the impacts of climate change on living organisms, biological communities and ecosystems. The </w:t>
      </w:r>
      <w:r>
        <w:rPr>
          <w:rFonts w:ascii="Arial" w:hAnsi="Arial"/>
          <w:sz w:val="24"/>
          <w:szCs w:val="24"/>
        </w:rPr>
        <w:t>course focuses on what is known, and what is not known, about the ways in which the suite of changing climate variables influence biological systems.</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b/>
          <w:bCs/>
          <w:sz w:val="24"/>
          <w:szCs w:val="24"/>
        </w:rPr>
      </w:pPr>
      <w:r>
        <w:rPr>
          <w:rFonts w:ascii="Arial" w:hAnsi="Arial"/>
          <w:b/>
          <w:bCs/>
          <w:sz w:val="24"/>
          <w:szCs w:val="24"/>
        </w:rPr>
        <w:t xml:space="preserve">Credit Weight: </w:t>
      </w:r>
      <w:r>
        <w:rPr>
          <w:rFonts w:ascii="Arial" w:hAnsi="Arial"/>
          <w:sz w:val="24"/>
          <w:szCs w:val="24"/>
        </w:rPr>
        <w:t>0.50</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b/>
          <w:bCs/>
          <w:sz w:val="24"/>
          <w:szCs w:val="24"/>
        </w:rPr>
      </w:pPr>
      <w:r>
        <w:rPr>
          <w:rFonts w:ascii="Arial" w:hAnsi="Arial"/>
          <w:b/>
          <w:bCs/>
          <w:sz w:val="24"/>
          <w:szCs w:val="24"/>
        </w:rPr>
        <w:t xml:space="preserve">Academic Department (or campus): </w:t>
      </w:r>
      <w:r>
        <w:rPr>
          <w:rFonts w:ascii="Arial" w:hAnsi="Arial"/>
          <w:sz w:val="24"/>
          <w:szCs w:val="24"/>
        </w:rPr>
        <w:t>School of Environmental Sciences</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b/>
          <w:bCs/>
          <w:sz w:val="24"/>
          <w:szCs w:val="24"/>
        </w:rPr>
      </w:pPr>
      <w:r>
        <w:rPr>
          <w:rFonts w:ascii="Arial" w:hAnsi="Arial"/>
          <w:b/>
          <w:bCs/>
          <w:sz w:val="24"/>
          <w:szCs w:val="24"/>
          <w:lang w:val="it-IT"/>
        </w:rPr>
        <w:t>Campus:</w:t>
      </w:r>
      <w:r>
        <w:rPr>
          <w:rFonts w:ascii="Arial" w:hAnsi="Arial"/>
          <w:b/>
          <w:bCs/>
          <w:sz w:val="24"/>
          <w:szCs w:val="24"/>
        </w:rPr>
        <w:t xml:space="preserve"> </w:t>
      </w:r>
      <w:r>
        <w:rPr>
          <w:rFonts w:ascii="Arial" w:hAnsi="Arial"/>
          <w:sz w:val="24"/>
          <w:szCs w:val="24"/>
        </w:rPr>
        <w:t>Guelph</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b/>
          <w:bCs/>
          <w:sz w:val="24"/>
          <w:szCs w:val="24"/>
        </w:rPr>
      </w:pPr>
      <w:r>
        <w:rPr>
          <w:rFonts w:ascii="Arial" w:hAnsi="Arial"/>
          <w:b/>
          <w:bCs/>
          <w:sz w:val="24"/>
          <w:szCs w:val="24"/>
        </w:rPr>
        <w:t>S</w:t>
      </w:r>
      <w:r>
        <w:rPr>
          <w:rFonts w:ascii="Arial" w:hAnsi="Arial"/>
          <w:b/>
          <w:bCs/>
          <w:sz w:val="24"/>
          <w:szCs w:val="24"/>
        </w:rPr>
        <w:t>emester Offering:</w:t>
      </w:r>
      <w:r>
        <w:rPr>
          <w:rFonts w:ascii="Arial" w:hAnsi="Arial"/>
          <w:b/>
          <w:bCs/>
          <w:sz w:val="24"/>
          <w:szCs w:val="24"/>
        </w:rPr>
        <w:t xml:space="preserve"> </w:t>
      </w:r>
      <w:r>
        <w:rPr>
          <w:rFonts w:ascii="Arial" w:hAnsi="Arial"/>
          <w:sz w:val="24"/>
          <w:szCs w:val="24"/>
        </w:rPr>
        <w:t>Fall</w:t>
      </w:r>
      <w:r>
        <w:rPr>
          <w:rFonts w:ascii="Arial" w:hAnsi="Arial"/>
          <w:sz w:val="24"/>
          <w:szCs w:val="24"/>
        </w:rPr>
        <w:t xml:space="preserve"> semester 201</w:t>
      </w:r>
      <w:r>
        <w:rPr>
          <w:rFonts w:ascii="Arial" w:hAnsi="Arial"/>
          <w:sz w:val="24"/>
          <w:szCs w:val="24"/>
        </w:rPr>
        <w:t>8</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b/>
          <w:bCs/>
          <w:sz w:val="24"/>
          <w:szCs w:val="24"/>
        </w:rPr>
      </w:pPr>
      <w:r>
        <w:rPr>
          <w:rFonts w:ascii="Arial" w:hAnsi="Arial"/>
          <w:b/>
          <w:bCs/>
          <w:sz w:val="24"/>
          <w:szCs w:val="24"/>
        </w:rPr>
        <w:t>Class Schedule and Location:</w:t>
      </w:r>
    </w:p>
    <w:p w:rsidR="003054DB" w:rsidRDefault="00C8375C">
      <w:pPr>
        <w:pStyle w:val="Body"/>
        <w:spacing w:after="0" w:line="240" w:lineRule="auto"/>
        <w:rPr>
          <w:rFonts w:ascii="Arial" w:eastAsia="Arial" w:hAnsi="Arial" w:cs="Arial"/>
          <w:b/>
          <w:bCs/>
          <w:sz w:val="24"/>
          <w:szCs w:val="24"/>
        </w:rPr>
      </w:pPr>
      <w:r>
        <w:rPr>
          <w:rFonts w:ascii="Arial" w:hAnsi="Arial"/>
          <w:sz w:val="24"/>
          <w:szCs w:val="24"/>
        </w:rPr>
        <w:t>Tuesdays and Thursdays 1:00pm - 2:20pm RICH Room 2529</w:t>
      </w:r>
    </w:p>
    <w:p w:rsidR="003054DB" w:rsidRDefault="003054DB">
      <w:pPr>
        <w:pStyle w:val="Body"/>
        <w:spacing w:after="0" w:line="240" w:lineRule="auto"/>
        <w:rPr>
          <w:rFonts w:ascii="Arial" w:eastAsia="Arial" w:hAnsi="Arial" w:cs="Arial"/>
          <w:b/>
          <w:bCs/>
          <w:sz w:val="24"/>
          <w:szCs w:val="24"/>
        </w:rPr>
      </w:pPr>
    </w:p>
    <w:p w:rsidR="003054DB" w:rsidRDefault="003054DB">
      <w:pPr>
        <w:pStyle w:val="Body"/>
        <w:spacing w:after="0" w:line="240" w:lineRule="auto"/>
        <w:rPr>
          <w:rFonts w:ascii="Arial" w:eastAsia="Arial" w:hAnsi="Arial" w:cs="Arial"/>
          <w:sz w:val="24"/>
          <w:szCs w:val="24"/>
        </w:rPr>
      </w:pPr>
    </w:p>
    <w:p w:rsidR="003054DB" w:rsidRDefault="00C8375C">
      <w:pPr>
        <w:pStyle w:val="Heading2"/>
        <w:rPr>
          <w:rFonts w:ascii="Arial" w:eastAsia="Arial" w:hAnsi="Arial" w:cs="Arial"/>
        </w:rPr>
      </w:pPr>
      <w:r>
        <w:rPr>
          <w:rFonts w:ascii="Arial" w:hAnsi="Arial"/>
          <w:lang w:val="fr-FR"/>
        </w:rPr>
        <w:t>Instructor Information</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sz w:val="24"/>
          <w:szCs w:val="24"/>
        </w:rPr>
      </w:pPr>
      <w:r>
        <w:rPr>
          <w:rFonts w:ascii="Arial" w:hAnsi="Arial"/>
          <w:sz w:val="24"/>
          <w:szCs w:val="24"/>
          <w:lang w:val="de-DE"/>
        </w:rPr>
        <w:t>Instructor Name:</w:t>
      </w:r>
      <w:r>
        <w:rPr>
          <w:rFonts w:ascii="Arial" w:hAnsi="Arial"/>
          <w:sz w:val="24"/>
          <w:szCs w:val="24"/>
        </w:rPr>
        <w:t xml:space="preserve"> </w:t>
      </w:r>
      <w:r>
        <w:rPr>
          <w:rFonts w:ascii="Arial" w:hAnsi="Arial"/>
          <w:sz w:val="24"/>
          <w:szCs w:val="24"/>
          <w:lang w:val="it-IT"/>
        </w:rPr>
        <w:t>Dr. Simone H</w:t>
      </w:r>
      <w:r>
        <w:rPr>
          <w:rFonts w:ascii="Arial" w:hAnsi="Arial"/>
          <w:sz w:val="24"/>
          <w:szCs w:val="24"/>
        </w:rPr>
        <w:t>ä</w:t>
      </w:r>
      <w:r>
        <w:rPr>
          <w:rFonts w:ascii="Arial" w:hAnsi="Arial"/>
          <w:sz w:val="24"/>
          <w:szCs w:val="24"/>
        </w:rPr>
        <w:t>rri</w:t>
      </w:r>
    </w:p>
    <w:p w:rsidR="003054DB" w:rsidRDefault="00C8375C">
      <w:pPr>
        <w:pStyle w:val="Body"/>
        <w:spacing w:after="0" w:line="240" w:lineRule="auto"/>
        <w:rPr>
          <w:rFonts w:ascii="Arial" w:eastAsia="Arial" w:hAnsi="Arial" w:cs="Arial"/>
          <w:sz w:val="24"/>
          <w:szCs w:val="24"/>
        </w:rPr>
      </w:pPr>
      <w:r>
        <w:rPr>
          <w:rFonts w:ascii="Arial" w:hAnsi="Arial"/>
          <w:sz w:val="24"/>
          <w:szCs w:val="24"/>
        </w:rPr>
        <w:t>Instructor Email:</w:t>
      </w:r>
      <w:r>
        <w:rPr>
          <w:rFonts w:ascii="Arial" w:hAnsi="Arial"/>
          <w:sz w:val="24"/>
          <w:szCs w:val="24"/>
        </w:rPr>
        <w:t xml:space="preserve"> </w:t>
      </w:r>
      <w:r>
        <w:rPr>
          <w:rFonts w:ascii="Arial" w:hAnsi="Arial"/>
          <w:sz w:val="24"/>
          <w:szCs w:val="24"/>
          <w:lang w:val="it-IT"/>
        </w:rPr>
        <w:t>shaerri@uoguelph.ca</w:t>
      </w:r>
    </w:p>
    <w:p w:rsidR="003054DB" w:rsidRDefault="00C8375C">
      <w:pPr>
        <w:pStyle w:val="Body"/>
        <w:spacing w:after="0" w:line="240" w:lineRule="auto"/>
        <w:rPr>
          <w:rFonts w:ascii="Arial" w:eastAsia="Arial" w:hAnsi="Arial" w:cs="Arial"/>
          <w:sz w:val="24"/>
          <w:szCs w:val="24"/>
        </w:rPr>
      </w:pPr>
      <w:r>
        <w:rPr>
          <w:rFonts w:ascii="Arial" w:hAnsi="Arial"/>
          <w:sz w:val="24"/>
          <w:szCs w:val="24"/>
        </w:rPr>
        <w:t xml:space="preserve">Instructor Phone and Extension: </w:t>
      </w:r>
      <w:r>
        <w:rPr>
          <w:rFonts w:ascii="Arial" w:hAnsi="Arial"/>
          <w:sz w:val="24"/>
          <w:szCs w:val="24"/>
        </w:rPr>
        <w:t xml:space="preserve">+1 519 824 4120 ext. 56681 </w:t>
      </w:r>
    </w:p>
    <w:p w:rsidR="003054DB" w:rsidRDefault="00C8375C">
      <w:pPr>
        <w:pStyle w:val="Body"/>
        <w:spacing w:after="0" w:line="240" w:lineRule="auto"/>
        <w:rPr>
          <w:rFonts w:ascii="Arial" w:eastAsia="Arial" w:hAnsi="Arial" w:cs="Arial"/>
          <w:sz w:val="24"/>
          <w:szCs w:val="24"/>
        </w:rPr>
      </w:pPr>
      <w:r>
        <w:rPr>
          <w:rFonts w:ascii="Arial" w:hAnsi="Arial"/>
          <w:sz w:val="24"/>
          <w:szCs w:val="24"/>
        </w:rPr>
        <w:t xml:space="preserve">Office location and office hours: </w:t>
      </w:r>
      <w:r>
        <w:rPr>
          <w:rFonts w:ascii="Arial" w:hAnsi="Arial"/>
          <w:sz w:val="24"/>
          <w:szCs w:val="24"/>
        </w:rPr>
        <w:t xml:space="preserve">Bovey </w:t>
      </w:r>
      <w:r>
        <w:rPr>
          <w:rFonts w:ascii="Arial" w:hAnsi="Arial"/>
          <w:sz w:val="24"/>
          <w:szCs w:val="24"/>
        </w:rPr>
        <w:t>Building Room 2216. Office hours Mondays</w:t>
      </w:r>
      <w:r>
        <w:rPr>
          <w:rFonts w:ascii="Arial" w:hAnsi="Arial"/>
          <w:sz w:val="24"/>
          <w:szCs w:val="24"/>
        </w:rPr>
        <w:t xml:space="preserve"> 1</w:t>
      </w:r>
      <w:r>
        <w:rPr>
          <w:rFonts w:ascii="Arial" w:hAnsi="Arial"/>
          <w:sz w:val="24"/>
          <w:szCs w:val="24"/>
        </w:rPr>
        <w:t>3:30</w:t>
      </w:r>
      <w:r>
        <w:rPr>
          <w:rFonts w:ascii="Arial" w:hAnsi="Arial"/>
          <w:sz w:val="24"/>
          <w:szCs w:val="24"/>
        </w:rPr>
        <w:t xml:space="preserve">– </w:t>
      </w:r>
      <w:r>
        <w:rPr>
          <w:rFonts w:ascii="Arial" w:hAnsi="Arial"/>
          <w:sz w:val="24"/>
          <w:szCs w:val="24"/>
        </w:rPr>
        <w:t>1</w:t>
      </w:r>
      <w:r>
        <w:rPr>
          <w:rFonts w:ascii="Arial" w:hAnsi="Arial"/>
          <w:sz w:val="24"/>
          <w:szCs w:val="24"/>
        </w:rPr>
        <w:t>5</w:t>
      </w:r>
      <w:r>
        <w:rPr>
          <w:rFonts w:ascii="Arial" w:hAnsi="Arial"/>
          <w:sz w:val="24"/>
          <w:szCs w:val="24"/>
        </w:rPr>
        <w:t>:</w:t>
      </w:r>
      <w:r>
        <w:rPr>
          <w:rFonts w:ascii="Arial" w:hAnsi="Arial"/>
          <w:sz w:val="24"/>
          <w:szCs w:val="24"/>
        </w:rPr>
        <w:t>30 and Thursdays 11:00 - 12 noon; or by appointment.</w:t>
      </w:r>
    </w:p>
    <w:p w:rsidR="003054DB" w:rsidRDefault="003054DB">
      <w:pPr>
        <w:pStyle w:val="Body"/>
        <w:spacing w:after="0" w:line="240" w:lineRule="auto"/>
        <w:rPr>
          <w:rFonts w:ascii="Arial" w:eastAsia="Arial" w:hAnsi="Arial" w:cs="Arial"/>
          <w:sz w:val="24"/>
          <w:szCs w:val="24"/>
        </w:rPr>
      </w:pPr>
    </w:p>
    <w:p w:rsidR="003054DB" w:rsidRDefault="003054DB">
      <w:pPr>
        <w:pStyle w:val="Body"/>
        <w:spacing w:after="0" w:line="240" w:lineRule="auto"/>
        <w:rPr>
          <w:rFonts w:ascii="Arial" w:eastAsia="Arial" w:hAnsi="Arial" w:cs="Arial"/>
          <w:sz w:val="24"/>
          <w:szCs w:val="24"/>
        </w:rPr>
      </w:pPr>
    </w:p>
    <w:p w:rsidR="003054DB" w:rsidRDefault="00C8375C">
      <w:pPr>
        <w:pStyle w:val="Heading2"/>
        <w:rPr>
          <w:rFonts w:ascii="Arial" w:eastAsia="Arial" w:hAnsi="Arial" w:cs="Arial"/>
        </w:rPr>
      </w:pPr>
      <w:r>
        <w:rPr>
          <w:rFonts w:ascii="Arial" w:hAnsi="Arial"/>
        </w:rPr>
        <w:t>GTA Information</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sz w:val="24"/>
          <w:szCs w:val="24"/>
        </w:rPr>
      </w:pPr>
      <w:r>
        <w:rPr>
          <w:rFonts w:ascii="Arial" w:hAnsi="Arial"/>
          <w:sz w:val="24"/>
          <w:szCs w:val="24"/>
        </w:rPr>
        <w:t>GTA Name:</w:t>
      </w:r>
      <w:r>
        <w:rPr>
          <w:rFonts w:ascii="Arial" w:hAnsi="Arial"/>
          <w:sz w:val="24"/>
          <w:szCs w:val="24"/>
        </w:rPr>
        <w:t xml:space="preserve"> Aaron Fairweather</w:t>
      </w:r>
    </w:p>
    <w:p w:rsidR="003054DB" w:rsidRDefault="00C8375C">
      <w:pPr>
        <w:pStyle w:val="Body"/>
        <w:spacing w:after="0" w:line="240" w:lineRule="auto"/>
        <w:rPr>
          <w:rFonts w:ascii="Arial" w:eastAsia="Arial" w:hAnsi="Arial" w:cs="Arial"/>
          <w:sz w:val="24"/>
          <w:szCs w:val="24"/>
        </w:rPr>
      </w:pPr>
      <w:r>
        <w:rPr>
          <w:rFonts w:ascii="Arial" w:hAnsi="Arial"/>
          <w:sz w:val="24"/>
          <w:szCs w:val="24"/>
        </w:rPr>
        <w:t>GTA Email:</w:t>
      </w:r>
      <w:r>
        <w:rPr>
          <w:rFonts w:ascii="Arial" w:hAnsi="Arial"/>
          <w:sz w:val="24"/>
          <w:szCs w:val="24"/>
        </w:rPr>
        <w:t xml:space="preserve"> </w:t>
      </w:r>
      <w:r>
        <w:rPr>
          <w:rFonts w:ascii="Arial" w:hAnsi="Arial"/>
          <w:sz w:val="24"/>
          <w:szCs w:val="24"/>
          <w:lang w:val="it-IT"/>
        </w:rPr>
        <w:t>fairweaa@uoguelph.ca</w:t>
      </w:r>
    </w:p>
    <w:p w:rsidR="003054DB" w:rsidRDefault="00C8375C">
      <w:pPr>
        <w:pStyle w:val="Body"/>
        <w:spacing w:after="0" w:line="240" w:lineRule="auto"/>
        <w:rPr>
          <w:rFonts w:ascii="Arial" w:eastAsia="Arial" w:hAnsi="Arial" w:cs="Arial"/>
          <w:sz w:val="24"/>
          <w:szCs w:val="24"/>
        </w:rPr>
      </w:pPr>
      <w:r>
        <w:rPr>
          <w:rFonts w:ascii="Arial" w:hAnsi="Arial"/>
          <w:sz w:val="24"/>
          <w:szCs w:val="24"/>
        </w:rPr>
        <w:t xml:space="preserve">GTA </w:t>
      </w:r>
      <w:r>
        <w:rPr>
          <w:rFonts w:ascii="Arial" w:hAnsi="Arial"/>
          <w:sz w:val="24"/>
          <w:szCs w:val="24"/>
        </w:rPr>
        <w:t>office location and office hours: N/A</w:t>
      </w:r>
    </w:p>
    <w:p w:rsidR="003054DB" w:rsidRDefault="003054DB">
      <w:pPr>
        <w:pStyle w:val="Body"/>
        <w:spacing w:after="0" w:line="240" w:lineRule="auto"/>
        <w:rPr>
          <w:rFonts w:ascii="Arial" w:eastAsia="Arial" w:hAnsi="Arial" w:cs="Arial"/>
          <w:sz w:val="24"/>
          <w:szCs w:val="24"/>
        </w:rPr>
      </w:pP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sz w:val="24"/>
          <w:szCs w:val="24"/>
        </w:rPr>
      </w:pPr>
      <w:r>
        <w:rPr>
          <w:rFonts w:ascii="Arial" w:hAnsi="Arial"/>
          <w:sz w:val="24"/>
          <w:szCs w:val="24"/>
        </w:rPr>
        <w:t>GTA Name:</w:t>
      </w:r>
      <w:r>
        <w:rPr>
          <w:rFonts w:ascii="Arial" w:hAnsi="Arial"/>
          <w:sz w:val="24"/>
          <w:szCs w:val="24"/>
        </w:rPr>
        <w:t xml:space="preserve"> Jamie Bauman </w:t>
      </w:r>
    </w:p>
    <w:p w:rsidR="003054DB" w:rsidRDefault="00C8375C">
      <w:pPr>
        <w:pStyle w:val="Body"/>
        <w:spacing w:after="0" w:line="240" w:lineRule="auto"/>
        <w:rPr>
          <w:rFonts w:ascii="Arial" w:eastAsia="Arial" w:hAnsi="Arial" w:cs="Arial"/>
          <w:sz w:val="24"/>
          <w:szCs w:val="24"/>
        </w:rPr>
      </w:pPr>
      <w:r>
        <w:rPr>
          <w:rFonts w:ascii="Arial" w:hAnsi="Arial"/>
          <w:sz w:val="24"/>
          <w:szCs w:val="24"/>
        </w:rPr>
        <w:t>GTA Email:</w:t>
      </w:r>
      <w:r>
        <w:rPr>
          <w:rFonts w:ascii="Arial" w:hAnsi="Arial"/>
          <w:sz w:val="24"/>
          <w:szCs w:val="24"/>
        </w:rPr>
        <w:t xml:space="preserve"> </w:t>
      </w:r>
      <w:r>
        <w:rPr>
          <w:rFonts w:ascii="Arial" w:hAnsi="Arial"/>
          <w:sz w:val="24"/>
          <w:szCs w:val="24"/>
          <w:lang w:val="it-IT"/>
        </w:rPr>
        <w:t>jbauma01@uoguelph.ca</w:t>
      </w:r>
    </w:p>
    <w:p w:rsidR="003054DB" w:rsidRDefault="00C8375C">
      <w:pPr>
        <w:pStyle w:val="Body"/>
        <w:spacing w:after="0" w:line="240" w:lineRule="auto"/>
        <w:rPr>
          <w:rFonts w:ascii="Arial" w:eastAsia="Arial" w:hAnsi="Arial" w:cs="Arial"/>
          <w:sz w:val="24"/>
          <w:szCs w:val="24"/>
        </w:rPr>
      </w:pPr>
      <w:r>
        <w:rPr>
          <w:rFonts w:ascii="Arial" w:hAnsi="Arial"/>
          <w:sz w:val="24"/>
          <w:szCs w:val="24"/>
        </w:rPr>
        <w:lastRenderedPageBreak/>
        <w:t>GTA office location and office hours: N/A</w:t>
      </w:r>
    </w:p>
    <w:p w:rsidR="003054DB" w:rsidRDefault="003054DB">
      <w:pPr>
        <w:pStyle w:val="Body"/>
        <w:spacing w:after="0" w:line="240" w:lineRule="auto"/>
        <w:rPr>
          <w:rFonts w:ascii="Arial" w:eastAsia="Arial" w:hAnsi="Arial" w:cs="Arial"/>
          <w:sz w:val="24"/>
          <w:szCs w:val="24"/>
        </w:rPr>
      </w:pP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sz w:val="24"/>
          <w:szCs w:val="24"/>
        </w:rPr>
      </w:pPr>
      <w:r>
        <w:rPr>
          <w:rFonts w:ascii="Arial" w:hAnsi="Arial"/>
          <w:sz w:val="24"/>
          <w:szCs w:val="24"/>
        </w:rPr>
        <w:t>GTA Name:</w:t>
      </w:r>
      <w:r>
        <w:rPr>
          <w:rFonts w:ascii="Arial" w:hAnsi="Arial"/>
          <w:sz w:val="24"/>
          <w:szCs w:val="24"/>
        </w:rPr>
        <w:t xml:space="preserve"> Kathryn Jackson</w:t>
      </w:r>
    </w:p>
    <w:p w:rsidR="003054DB" w:rsidRDefault="00C8375C">
      <w:pPr>
        <w:pStyle w:val="Body"/>
        <w:spacing w:after="0" w:line="240" w:lineRule="auto"/>
        <w:rPr>
          <w:rFonts w:ascii="Arial" w:eastAsia="Arial" w:hAnsi="Arial" w:cs="Arial"/>
          <w:sz w:val="24"/>
          <w:szCs w:val="24"/>
        </w:rPr>
      </w:pPr>
      <w:r>
        <w:rPr>
          <w:rFonts w:ascii="Arial" w:hAnsi="Arial"/>
          <w:sz w:val="24"/>
          <w:szCs w:val="24"/>
        </w:rPr>
        <w:t>GTA Email:</w:t>
      </w:r>
      <w:r>
        <w:rPr>
          <w:rFonts w:ascii="Arial" w:hAnsi="Arial"/>
          <w:sz w:val="24"/>
          <w:szCs w:val="24"/>
        </w:rPr>
        <w:t xml:space="preserve">  </w:t>
      </w:r>
      <w:r>
        <w:rPr>
          <w:rFonts w:ascii="Arial" w:hAnsi="Arial"/>
          <w:sz w:val="24"/>
          <w:szCs w:val="24"/>
          <w:lang w:val="it-IT"/>
        </w:rPr>
        <w:t>kjacks10@uoguelph.ca</w:t>
      </w:r>
    </w:p>
    <w:p w:rsidR="003054DB" w:rsidRDefault="00C8375C">
      <w:pPr>
        <w:pStyle w:val="Body"/>
        <w:spacing w:after="0" w:line="240" w:lineRule="auto"/>
        <w:rPr>
          <w:rFonts w:ascii="Arial" w:eastAsia="Arial" w:hAnsi="Arial" w:cs="Arial"/>
          <w:sz w:val="24"/>
          <w:szCs w:val="24"/>
        </w:rPr>
      </w:pPr>
      <w:r>
        <w:rPr>
          <w:rFonts w:ascii="Arial" w:hAnsi="Arial"/>
          <w:sz w:val="24"/>
          <w:szCs w:val="24"/>
        </w:rPr>
        <w:t>GTA office location and office hours: N/A</w:t>
      </w:r>
    </w:p>
    <w:p w:rsidR="003054DB" w:rsidRDefault="003054DB">
      <w:pPr>
        <w:pStyle w:val="Body"/>
        <w:spacing w:after="0" w:line="240" w:lineRule="auto"/>
        <w:rPr>
          <w:rFonts w:ascii="Arial" w:eastAsia="Arial" w:hAnsi="Arial" w:cs="Arial"/>
          <w:sz w:val="24"/>
          <w:szCs w:val="24"/>
        </w:rPr>
      </w:pPr>
    </w:p>
    <w:p w:rsidR="003054DB" w:rsidRDefault="003054DB">
      <w:pPr>
        <w:pStyle w:val="Body"/>
        <w:spacing w:after="0" w:line="240" w:lineRule="auto"/>
        <w:rPr>
          <w:rFonts w:ascii="Arial" w:eastAsia="Arial" w:hAnsi="Arial" w:cs="Arial"/>
          <w:sz w:val="24"/>
          <w:szCs w:val="24"/>
        </w:rPr>
      </w:pPr>
    </w:p>
    <w:p w:rsidR="003054DB" w:rsidRDefault="003054DB">
      <w:pPr>
        <w:pStyle w:val="Body"/>
        <w:spacing w:after="0" w:line="240" w:lineRule="auto"/>
        <w:rPr>
          <w:rFonts w:ascii="Arial" w:eastAsia="Arial" w:hAnsi="Arial" w:cs="Arial"/>
          <w:b/>
          <w:bCs/>
          <w:i/>
          <w:iCs/>
          <w:color w:val="FF0000"/>
          <w:sz w:val="24"/>
          <w:szCs w:val="24"/>
          <w:u w:color="FF0000"/>
        </w:rPr>
      </w:pPr>
    </w:p>
    <w:p w:rsidR="003054DB" w:rsidRDefault="003054DB">
      <w:pPr>
        <w:pStyle w:val="Body"/>
        <w:spacing w:after="0" w:line="240" w:lineRule="auto"/>
        <w:rPr>
          <w:rFonts w:ascii="Arial" w:eastAsia="Arial" w:hAnsi="Arial" w:cs="Arial"/>
          <w:sz w:val="24"/>
          <w:szCs w:val="24"/>
        </w:rPr>
      </w:pPr>
    </w:p>
    <w:p w:rsidR="003054DB" w:rsidRDefault="00C8375C">
      <w:pPr>
        <w:pStyle w:val="Heading2"/>
        <w:rPr>
          <w:rFonts w:ascii="Arial" w:eastAsia="Arial" w:hAnsi="Arial" w:cs="Arial"/>
        </w:rPr>
      </w:pPr>
      <w:r>
        <w:rPr>
          <w:rFonts w:ascii="Arial" w:hAnsi="Arial"/>
        </w:rPr>
        <w:t xml:space="preserve">Course </w:t>
      </w:r>
      <w:r>
        <w:rPr>
          <w:rFonts w:ascii="Arial" w:hAnsi="Arial"/>
        </w:rPr>
        <w:t>Content</w:t>
      </w:r>
    </w:p>
    <w:p w:rsidR="003054DB" w:rsidRDefault="003054DB">
      <w:pPr>
        <w:pStyle w:val="Body"/>
        <w:spacing w:after="0" w:line="240" w:lineRule="auto"/>
        <w:rPr>
          <w:rFonts w:ascii="Arial" w:eastAsia="Arial" w:hAnsi="Arial" w:cs="Arial"/>
          <w:sz w:val="24"/>
          <w:szCs w:val="24"/>
        </w:rPr>
      </w:pPr>
    </w:p>
    <w:p w:rsidR="003054DB" w:rsidRDefault="00C8375C">
      <w:pPr>
        <w:pStyle w:val="Heading3"/>
        <w:rPr>
          <w:rFonts w:ascii="Arial" w:eastAsia="Arial" w:hAnsi="Arial" w:cs="Arial"/>
        </w:rPr>
      </w:pPr>
      <w:r>
        <w:rPr>
          <w:rFonts w:ascii="Arial" w:hAnsi="Arial"/>
        </w:rPr>
        <w:t>Specific Learning Outcomes:</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sz w:val="24"/>
          <w:szCs w:val="24"/>
        </w:rPr>
      </w:pPr>
      <w:r>
        <w:rPr>
          <w:rFonts w:ascii="Arial" w:hAnsi="Arial"/>
          <w:sz w:val="24"/>
          <w:szCs w:val="24"/>
        </w:rPr>
        <w:t xml:space="preserve">At the successful completion of this course, the student will have demonstrated the ability to: </w:t>
      </w:r>
    </w:p>
    <w:p w:rsidR="003054DB" w:rsidRDefault="003054DB">
      <w:pPr>
        <w:pStyle w:val="Body"/>
        <w:spacing w:after="0" w:line="240" w:lineRule="auto"/>
        <w:rPr>
          <w:rFonts w:ascii="Arial" w:eastAsia="Arial" w:hAnsi="Arial" w:cs="Arial"/>
          <w:sz w:val="24"/>
          <w:szCs w:val="24"/>
        </w:rPr>
      </w:pPr>
    </w:p>
    <w:p w:rsidR="003054DB" w:rsidRDefault="00C8375C">
      <w:pPr>
        <w:pStyle w:val="Body"/>
        <w:numPr>
          <w:ilvl w:val="0"/>
          <w:numId w:val="1"/>
        </w:numPr>
        <w:spacing w:after="0" w:line="240" w:lineRule="auto"/>
        <w:rPr>
          <w:rFonts w:ascii="Arial" w:hAnsi="Arial"/>
          <w:sz w:val="24"/>
          <w:szCs w:val="24"/>
        </w:rPr>
      </w:pPr>
      <w:r>
        <w:rPr>
          <w:rFonts w:ascii="Arial" w:hAnsi="Arial"/>
          <w:sz w:val="24"/>
          <w:szCs w:val="24"/>
        </w:rPr>
        <w:t>Interpret the current climate change in a historical context and define natural and human causes of climate variability</w:t>
      </w:r>
      <w:r>
        <w:rPr>
          <w:rFonts w:ascii="Arial Unicode MS" w:eastAsia="Arial Unicode MS" w:hAnsi="Arial Unicode MS" w:cs="Arial Unicode MS"/>
          <w:sz w:val="24"/>
          <w:szCs w:val="24"/>
        </w:rPr>
        <w:br/>
      </w:r>
    </w:p>
    <w:p w:rsidR="003054DB" w:rsidRDefault="00C8375C">
      <w:pPr>
        <w:pStyle w:val="Body"/>
        <w:numPr>
          <w:ilvl w:val="0"/>
          <w:numId w:val="1"/>
        </w:numPr>
        <w:spacing w:after="0" w:line="240" w:lineRule="auto"/>
        <w:rPr>
          <w:rFonts w:ascii="Arial" w:hAnsi="Arial"/>
          <w:sz w:val="24"/>
          <w:szCs w:val="24"/>
        </w:rPr>
      </w:pPr>
      <w:r>
        <w:rPr>
          <w:rFonts w:ascii="Arial" w:hAnsi="Arial"/>
          <w:sz w:val="24"/>
          <w:szCs w:val="24"/>
        </w:rPr>
        <w:t>Examine the general trends in future climate and interpret the variability in future climate predictions through running different computer models</w:t>
      </w:r>
      <w:r>
        <w:rPr>
          <w:rFonts w:ascii="Arial Unicode MS" w:eastAsia="Arial Unicode MS" w:hAnsi="Arial Unicode MS" w:cs="Arial Unicode MS"/>
          <w:sz w:val="24"/>
          <w:szCs w:val="24"/>
        </w:rPr>
        <w:br/>
      </w:r>
    </w:p>
    <w:p w:rsidR="003054DB" w:rsidRDefault="00C8375C">
      <w:pPr>
        <w:pStyle w:val="Body"/>
        <w:numPr>
          <w:ilvl w:val="0"/>
          <w:numId w:val="1"/>
        </w:numPr>
        <w:spacing w:after="0" w:line="240" w:lineRule="auto"/>
        <w:rPr>
          <w:rFonts w:ascii="Arial" w:hAnsi="Arial"/>
          <w:sz w:val="24"/>
          <w:szCs w:val="24"/>
        </w:rPr>
      </w:pPr>
      <w:r>
        <w:rPr>
          <w:rFonts w:ascii="Arial" w:hAnsi="Arial"/>
          <w:sz w:val="24"/>
          <w:szCs w:val="24"/>
        </w:rPr>
        <w:t>Explain expected changes in the net primary production of ecosystems through the analysis of different effe</w:t>
      </w:r>
      <w:r>
        <w:rPr>
          <w:rFonts w:ascii="Arial" w:hAnsi="Arial"/>
          <w:sz w:val="24"/>
          <w:szCs w:val="24"/>
        </w:rPr>
        <w:t>cts of climate change on plant physiology and decomposition</w:t>
      </w:r>
      <w:r>
        <w:rPr>
          <w:rFonts w:ascii="Arial Unicode MS" w:eastAsia="Arial Unicode MS" w:hAnsi="Arial Unicode MS" w:cs="Arial Unicode MS"/>
          <w:sz w:val="24"/>
          <w:szCs w:val="24"/>
        </w:rPr>
        <w:br/>
      </w:r>
    </w:p>
    <w:p w:rsidR="003054DB" w:rsidRDefault="00C8375C">
      <w:pPr>
        <w:pStyle w:val="Body"/>
        <w:numPr>
          <w:ilvl w:val="0"/>
          <w:numId w:val="1"/>
        </w:numPr>
        <w:spacing w:after="0" w:line="240" w:lineRule="auto"/>
        <w:rPr>
          <w:rFonts w:ascii="Arial" w:hAnsi="Arial"/>
          <w:sz w:val="24"/>
          <w:szCs w:val="24"/>
        </w:rPr>
      </w:pPr>
      <w:r>
        <w:rPr>
          <w:rFonts w:ascii="Arial" w:hAnsi="Arial"/>
          <w:sz w:val="24"/>
          <w:szCs w:val="24"/>
        </w:rPr>
        <w:t>Hypothesize how different species and entire communities react to the changing climate by formulating a scientific question that will be applied to the design and presentation of a poster</w:t>
      </w:r>
    </w:p>
    <w:p w:rsidR="003054DB" w:rsidRDefault="003054DB">
      <w:pPr>
        <w:pStyle w:val="Body"/>
        <w:spacing w:after="0" w:line="240" w:lineRule="auto"/>
        <w:rPr>
          <w:rFonts w:ascii="Arial" w:eastAsia="Arial" w:hAnsi="Arial" w:cs="Arial"/>
          <w:sz w:val="24"/>
          <w:szCs w:val="24"/>
        </w:rPr>
      </w:pPr>
    </w:p>
    <w:p w:rsidR="003054DB" w:rsidRDefault="00C8375C">
      <w:pPr>
        <w:pStyle w:val="Body"/>
        <w:numPr>
          <w:ilvl w:val="0"/>
          <w:numId w:val="1"/>
        </w:numPr>
        <w:spacing w:after="0" w:line="240" w:lineRule="auto"/>
        <w:rPr>
          <w:rFonts w:ascii="Arial" w:hAnsi="Arial"/>
          <w:sz w:val="24"/>
          <w:szCs w:val="24"/>
        </w:rPr>
      </w:pPr>
      <w:r>
        <w:rPr>
          <w:rFonts w:ascii="Arial" w:hAnsi="Arial"/>
          <w:sz w:val="24"/>
          <w:szCs w:val="24"/>
        </w:rPr>
        <w:t>Design</w:t>
      </w:r>
      <w:r>
        <w:rPr>
          <w:rFonts w:ascii="Arial" w:hAnsi="Arial"/>
          <w:sz w:val="24"/>
          <w:szCs w:val="24"/>
        </w:rPr>
        <w:t xml:space="preserve"> experimental methods necessary to study how individuals, populations, communities, and entire ecosystems will respond to the changing climate and discuss their limitations</w:t>
      </w:r>
    </w:p>
    <w:p w:rsidR="003054DB" w:rsidRDefault="003054DB">
      <w:pPr>
        <w:pStyle w:val="ListParagraph"/>
        <w:spacing w:after="0" w:line="240" w:lineRule="auto"/>
        <w:ind w:left="0"/>
        <w:rPr>
          <w:rFonts w:ascii="Arial" w:eastAsia="Arial" w:hAnsi="Arial" w:cs="Arial"/>
          <w:sz w:val="24"/>
          <w:szCs w:val="24"/>
        </w:rPr>
      </w:pPr>
    </w:p>
    <w:p w:rsidR="003054DB" w:rsidRDefault="003054DB">
      <w:pPr>
        <w:pStyle w:val="ListParagraph"/>
        <w:spacing w:after="0" w:line="240" w:lineRule="auto"/>
        <w:ind w:left="0"/>
        <w:rPr>
          <w:rFonts w:ascii="Arial" w:eastAsia="Arial" w:hAnsi="Arial" w:cs="Arial"/>
          <w:b/>
          <w:bCs/>
          <w:sz w:val="24"/>
          <w:szCs w:val="24"/>
        </w:rPr>
      </w:pPr>
    </w:p>
    <w:p w:rsidR="003054DB" w:rsidRDefault="00C8375C">
      <w:pPr>
        <w:pStyle w:val="Heading3"/>
        <w:rPr>
          <w:rFonts w:ascii="Arial" w:eastAsia="Arial" w:hAnsi="Arial" w:cs="Arial"/>
        </w:rPr>
      </w:pPr>
      <w:r>
        <w:rPr>
          <w:rFonts w:ascii="Arial" w:hAnsi="Arial"/>
        </w:rPr>
        <w:t>Lecture Content:</w:t>
      </w:r>
    </w:p>
    <w:p w:rsidR="003054DB" w:rsidRDefault="003054DB">
      <w:pPr>
        <w:pStyle w:val="Body"/>
        <w:spacing w:after="0" w:line="240" w:lineRule="auto"/>
        <w:rPr>
          <w:rFonts w:ascii="Arial" w:eastAsia="Arial" w:hAnsi="Arial" w:cs="Arial"/>
          <w:sz w:val="24"/>
          <w:szCs w:val="24"/>
        </w:rPr>
      </w:pPr>
    </w:p>
    <w:tbl>
      <w:tblPr>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4"/>
        <w:gridCol w:w="6766"/>
      </w:tblGrid>
      <w:tr w:rsidR="003054DB">
        <w:trPr>
          <w:trHeight w:val="44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s>
              <w:suppressAutoHyphens/>
              <w:outlineLvl w:val="0"/>
            </w:pPr>
            <w:r>
              <w:rPr>
                <w:rFonts w:ascii="Calibri" w:eastAsia="Calibri" w:hAnsi="Calibri" w:cs="Calibri"/>
                <w:b/>
                <w:bCs/>
                <w:color w:val="000000"/>
              </w:rPr>
              <w:t>When</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 w:val="left" w:pos="2880"/>
                <w:tab w:val="left" w:pos="4320"/>
                <w:tab w:val="left" w:pos="5760"/>
              </w:tabs>
              <w:suppressAutoHyphens/>
              <w:outlineLvl w:val="0"/>
            </w:pPr>
            <w:r>
              <w:rPr>
                <w:rFonts w:ascii="Calibri" w:eastAsia="Calibri" w:hAnsi="Calibri" w:cs="Calibri"/>
                <w:b/>
                <w:bCs/>
                <w:color w:val="000000"/>
              </w:rPr>
              <w:t>Topic</w:t>
            </w:r>
          </w:p>
        </w:tc>
      </w:tr>
      <w:tr w:rsidR="003054DB">
        <w:trPr>
          <w:trHeight w:val="44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s>
              <w:suppressAutoHyphens/>
              <w:outlineLvl w:val="0"/>
            </w:pPr>
            <w:r>
              <w:rPr>
                <w:rFonts w:ascii="Calibri" w:eastAsia="Calibri" w:hAnsi="Calibri" w:cs="Calibri"/>
                <w:color w:val="000000"/>
              </w:rPr>
              <w:t>Week 1</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 w:val="left" w:pos="2880"/>
                <w:tab w:val="left" w:pos="4320"/>
                <w:tab w:val="left" w:pos="5760"/>
              </w:tabs>
              <w:suppressAutoHyphens/>
              <w:outlineLvl w:val="0"/>
            </w:pPr>
            <w:r>
              <w:rPr>
                <w:rFonts w:ascii="Calibri" w:eastAsia="Calibri" w:hAnsi="Calibri" w:cs="Calibri"/>
                <w:color w:val="000000"/>
              </w:rPr>
              <w:t>Natural and anthropogenic effects on climate</w:t>
            </w:r>
            <w:r>
              <w:rPr>
                <w:rFonts w:ascii="Calibri" w:eastAsia="Calibri" w:hAnsi="Calibri" w:cs="Calibri"/>
                <w:color w:val="000000"/>
              </w:rPr>
              <w:t xml:space="preserve"> variability</w:t>
            </w:r>
          </w:p>
        </w:tc>
      </w:tr>
      <w:tr w:rsidR="003054DB">
        <w:trPr>
          <w:trHeight w:val="44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s>
              <w:suppressAutoHyphens/>
              <w:outlineLvl w:val="0"/>
            </w:pPr>
            <w:r>
              <w:rPr>
                <w:rFonts w:ascii="Calibri" w:eastAsia="Calibri" w:hAnsi="Calibri" w:cs="Calibri"/>
                <w:color w:val="000000"/>
              </w:rPr>
              <w:t>Week 2</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 w:val="left" w:pos="2880"/>
                <w:tab w:val="left" w:pos="4320"/>
                <w:tab w:val="left" w:pos="5760"/>
              </w:tabs>
              <w:suppressAutoHyphens/>
              <w:outlineLvl w:val="0"/>
            </w:pPr>
            <w:r>
              <w:rPr>
                <w:rFonts w:ascii="Calibri" w:eastAsia="Calibri" w:hAnsi="Calibri" w:cs="Calibri"/>
                <w:color w:val="000000"/>
              </w:rPr>
              <w:t>Future and past climate predictions</w:t>
            </w:r>
          </w:p>
        </w:tc>
      </w:tr>
      <w:tr w:rsidR="003054DB">
        <w:trPr>
          <w:trHeight w:val="44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s>
              <w:suppressAutoHyphens/>
              <w:outlineLvl w:val="0"/>
            </w:pPr>
            <w:r>
              <w:rPr>
                <w:rFonts w:ascii="Calibri" w:eastAsia="Calibri" w:hAnsi="Calibri" w:cs="Calibri"/>
                <w:color w:val="000000"/>
              </w:rPr>
              <w:t>Week 3</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 w:val="left" w:pos="2880"/>
                <w:tab w:val="left" w:pos="4320"/>
                <w:tab w:val="left" w:pos="5760"/>
              </w:tabs>
              <w:suppressAutoHyphens/>
              <w:outlineLvl w:val="0"/>
            </w:pPr>
            <w:r>
              <w:rPr>
                <w:rFonts w:ascii="Calibri" w:eastAsia="Calibri" w:hAnsi="Calibri" w:cs="Calibri"/>
                <w:color w:val="000000"/>
              </w:rPr>
              <w:t>Climate of the future</w:t>
            </w:r>
          </w:p>
        </w:tc>
      </w:tr>
      <w:tr w:rsidR="003054DB">
        <w:trPr>
          <w:trHeight w:val="44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s>
              <w:suppressAutoHyphens/>
              <w:outlineLvl w:val="0"/>
            </w:pPr>
            <w:r>
              <w:rPr>
                <w:rFonts w:ascii="Calibri" w:eastAsia="Calibri" w:hAnsi="Calibri" w:cs="Calibri"/>
                <w:color w:val="000000"/>
              </w:rPr>
              <w:t>Week 4</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 w:val="left" w:pos="2880"/>
                <w:tab w:val="left" w:pos="4320"/>
                <w:tab w:val="left" w:pos="5760"/>
              </w:tabs>
              <w:suppressAutoHyphens/>
              <w:outlineLvl w:val="0"/>
            </w:pPr>
            <w:r>
              <w:rPr>
                <w:rFonts w:ascii="Calibri" w:eastAsia="Calibri" w:hAnsi="Calibri" w:cs="Calibri"/>
                <w:color w:val="000000"/>
              </w:rPr>
              <w:t>Plant physiology and climate change</w:t>
            </w:r>
          </w:p>
        </w:tc>
      </w:tr>
      <w:tr w:rsidR="003054DB">
        <w:trPr>
          <w:trHeight w:val="44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s>
              <w:suppressAutoHyphens/>
              <w:outlineLvl w:val="0"/>
            </w:pPr>
            <w:r>
              <w:rPr>
                <w:rFonts w:ascii="Calibri" w:eastAsia="Calibri" w:hAnsi="Calibri" w:cs="Calibri"/>
                <w:color w:val="000000"/>
              </w:rPr>
              <w:lastRenderedPageBreak/>
              <w:t>Week 5</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 w:val="left" w:pos="2880"/>
                <w:tab w:val="left" w:pos="4320"/>
                <w:tab w:val="left" w:pos="5760"/>
              </w:tabs>
              <w:suppressAutoHyphens/>
              <w:outlineLvl w:val="0"/>
            </w:pPr>
            <w:r>
              <w:rPr>
                <w:rFonts w:ascii="Calibri" w:eastAsia="Calibri" w:hAnsi="Calibri" w:cs="Calibri"/>
                <w:color w:val="000000"/>
              </w:rPr>
              <w:t>Midterm</w:t>
            </w:r>
          </w:p>
        </w:tc>
      </w:tr>
      <w:tr w:rsidR="003054DB">
        <w:trPr>
          <w:trHeight w:val="44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s>
              <w:suppressAutoHyphens/>
              <w:outlineLvl w:val="0"/>
            </w:pPr>
            <w:r>
              <w:rPr>
                <w:rFonts w:ascii="Calibri" w:eastAsia="Calibri" w:hAnsi="Calibri" w:cs="Calibri"/>
                <w:color w:val="000000"/>
              </w:rPr>
              <w:t>Week 6</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 w:val="left" w:pos="2880"/>
                <w:tab w:val="left" w:pos="4320"/>
                <w:tab w:val="left" w:pos="5760"/>
              </w:tabs>
              <w:suppressAutoHyphens/>
              <w:outlineLvl w:val="0"/>
            </w:pPr>
            <w:r>
              <w:rPr>
                <w:rFonts w:ascii="Calibri" w:eastAsia="Calibri" w:hAnsi="Calibri" w:cs="Calibri"/>
                <w:color w:val="000000"/>
              </w:rPr>
              <w:t>Population responses</w:t>
            </w:r>
          </w:p>
        </w:tc>
      </w:tr>
      <w:tr w:rsidR="003054DB">
        <w:trPr>
          <w:trHeight w:val="44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s>
              <w:suppressAutoHyphens/>
              <w:outlineLvl w:val="0"/>
            </w:pPr>
            <w:r>
              <w:rPr>
                <w:rFonts w:ascii="Calibri" w:eastAsia="Calibri" w:hAnsi="Calibri" w:cs="Calibri"/>
                <w:color w:val="000000"/>
              </w:rPr>
              <w:t>Week 7</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 w:val="left" w:pos="2880"/>
                <w:tab w:val="left" w:pos="4320"/>
                <w:tab w:val="left" w:pos="5760"/>
              </w:tabs>
              <w:suppressAutoHyphens/>
              <w:outlineLvl w:val="0"/>
            </w:pPr>
            <w:r>
              <w:rPr>
                <w:rFonts w:ascii="Calibri" w:eastAsia="Calibri" w:hAnsi="Calibri" w:cs="Calibri"/>
                <w:color w:val="000000"/>
              </w:rPr>
              <w:t>Community responses</w:t>
            </w:r>
          </w:p>
        </w:tc>
      </w:tr>
      <w:tr w:rsidR="003054DB">
        <w:trPr>
          <w:trHeight w:val="44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s>
              <w:suppressAutoHyphens/>
              <w:outlineLvl w:val="0"/>
            </w:pPr>
            <w:r>
              <w:rPr>
                <w:rFonts w:ascii="Calibri" w:eastAsia="Calibri" w:hAnsi="Calibri" w:cs="Calibri"/>
                <w:color w:val="000000"/>
              </w:rPr>
              <w:t>Week 8</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 w:val="left" w:pos="2880"/>
                <w:tab w:val="left" w:pos="4320"/>
                <w:tab w:val="left" w:pos="5760"/>
              </w:tabs>
              <w:suppressAutoHyphens/>
              <w:outlineLvl w:val="0"/>
            </w:pPr>
            <w:r>
              <w:rPr>
                <w:rFonts w:ascii="Calibri" w:eastAsia="Calibri" w:hAnsi="Calibri" w:cs="Calibri"/>
                <w:color w:val="000000"/>
              </w:rPr>
              <w:t>Ecosystem responses</w:t>
            </w:r>
          </w:p>
        </w:tc>
      </w:tr>
      <w:tr w:rsidR="003054DB">
        <w:trPr>
          <w:trHeight w:val="44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s>
              <w:suppressAutoHyphens/>
              <w:outlineLvl w:val="0"/>
            </w:pPr>
            <w:r>
              <w:rPr>
                <w:rFonts w:ascii="Calibri" w:eastAsia="Calibri" w:hAnsi="Calibri" w:cs="Calibri"/>
                <w:color w:val="000000"/>
              </w:rPr>
              <w:t>Week 9</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 w:val="left" w:pos="2880"/>
                <w:tab w:val="left" w:pos="4320"/>
                <w:tab w:val="left" w:pos="5760"/>
              </w:tabs>
              <w:suppressAutoHyphens/>
              <w:outlineLvl w:val="0"/>
            </w:pPr>
            <w:r>
              <w:rPr>
                <w:rFonts w:ascii="Calibri" w:eastAsia="Calibri" w:hAnsi="Calibri" w:cs="Calibri"/>
                <w:color w:val="000000"/>
              </w:rPr>
              <w:t xml:space="preserve">Poster </w:t>
            </w:r>
            <w:r>
              <w:rPr>
                <w:rFonts w:ascii="Calibri" w:eastAsia="Calibri" w:hAnsi="Calibri" w:cs="Calibri"/>
                <w:color w:val="000000"/>
              </w:rPr>
              <w:t>presentations</w:t>
            </w:r>
          </w:p>
        </w:tc>
      </w:tr>
      <w:tr w:rsidR="003054DB">
        <w:trPr>
          <w:trHeight w:val="44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s>
              <w:suppressAutoHyphens/>
              <w:outlineLvl w:val="0"/>
            </w:pPr>
            <w:r>
              <w:rPr>
                <w:rFonts w:ascii="Calibri" w:eastAsia="Calibri" w:hAnsi="Calibri" w:cs="Calibri"/>
                <w:color w:val="000000"/>
              </w:rPr>
              <w:t>Week 10</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 w:val="left" w:pos="2880"/>
                <w:tab w:val="left" w:pos="4320"/>
                <w:tab w:val="left" w:pos="5760"/>
              </w:tabs>
              <w:suppressAutoHyphens/>
              <w:outlineLvl w:val="0"/>
            </w:pPr>
            <w:r>
              <w:rPr>
                <w:rFonts w:ascii="Calibri" w:eastAsia="Calibri" w:hAnsi="Calibri" w:cs="Calibri"/>
                <w:color w:val="000000"/>
              </w:rPr>
              <w:t>Evolutionary responses and biodiversity effects</w:t>
            </w:r>
          </w:p>
        </w:tc>
      </w:tr>
      <w:tr w:rsidR="003054DB">
        <w:trPr>
          <w:trHeight w:val="44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s>
              <w:suppressAutoHyphens/>
              <w:outlineLvl w:val="0"/>
            </w:pPr>
            <w:r>
              <w:rPr>
                <w:rFonts w:ascii="Calibri" w:eastAsia="Calibri" w:hAnsi="Calibri" w:cs="Calibri"/>
                <w:color w:val="000000"/>
              </w:rPr>
              <w:t>Week 11</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 w:val="left" w:pos="2880"/>
                <w:tab w:val="left" w:pos="4320"/>
                <w:tab w:val="left" w:pos="5760"/>
              </w:tabs>
              <w:suppressAutoHyphens/>
              <w:outlineLvl w:val="0"/>
            </w:pPr>
            <w:r>
              <w:rPr>
                <w:rFonts w:ascii="Calibri" w:eastAsia="Calibri" w:hAnsi="Calibri" w:cs="Calibri"/>
                <w:color w:val="000000"/>
              </w:rPr>
              <w:t>Forest and agricultural responses</w:t>
            </w:r>
          </w:p>
        </w:tc>
      </w:tr>
      <w:tr w:rsidR="003054DB">
        <w:trPr>
          <w:trHeight w:val="44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s>
              <w:suppressAutoHyphens/>
              <w:outlineLvl w:val="0"/>
            </w:pPr>
            <w:r>
              <w:rPr>
                <w:rFonts w:ascii="Calibri" w:eastAsia="Calibri" w:hAnsi="Calibri" w:cs="Calibri"/>
                <w:color w:val="000000"/>
              </w:rPr>
              <w:t>Week 12</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4DB" w:rsidRDefault="00C8375C">
            <w:pPr>
              <w:tabs>
                <w:tab w:val="left" w:pos="1440"/>
                <w:tab w:val="left" w:pos="2880"/>
                <w:tab w:val="left" w:pos="4320"/>
                <w:tab w:val="left" w:pos="5760"/>
              </w:tabs>
              <w:suppressAutoHyphens/>
              <w:outlineLvl w:val="0"/>
            </w:pPr>
            <w:r>
              <w:rPr>
                <w:rFonts w:ascii="Calibri" w:eastAsia="Calibri" w:hAnsi="Calibri" w:cs="Calibri"/>
                <w:color w:val="000000"/>
              </w:rPr>
              <w:t xml:space="preserve">Mitigation and adaptation </w:t>
            </w:r>
          </w:p>
        </w:tc>
      </w:tr>
    </w:tbl>
    <w:p w:rsidR="003054DB" w:rsidRDefault="003054DB">
      <w:pPr>
        <w:pStyle w:val="Body"/>
        <w:spacing w:after="0" w:line="240" w:lineRule="auto"/>
        <w:rPr>
          <w:rFonts w:ascii="Arial" w:eastAsia="Arial" w:hAnsi="Arial" w:cs="Arial"/>
          <w:sz w:val="24"/>
          <w:szCs w:val="24"/>
        </w:rPr>
      </w:pPr>
    </w:p>
    <w:p w:rsidR="003054DB" w:rsidRDefault="003054DB">
      <w:pPr>
        <w:pStyle w:val="Heading3"/>
        <w:rPr>
          <w:rFonts w:ascii="Arial" w:eastAsia="Arial" w:hAnsi="Arial" w:cs="Arial"/>
        </w:rPr>
      </w:pPr>
    </w:p>
    <w:p w:rsidR="003054DB" w:rsidRDefault="003054DB">
      <w:pPr>
        <w:pStyle w:val="Heading3"/>
        <w:rPr>
          <w:rFonts w:ascii="Arial" w:eastAsia="Arial" w:hAnsi="Arial" w:cs="Arial"/>
        </w:rPr>
      </w:pPr>
    </w:p>
    <w:p w:rsidR="003054DB" w:rsidRDefault="00C8375C">
      <w:pPr>
        <w:pStyle w:val="Heading3"/>
        <w:rPr>
          <w:rFonts w:ascii="Arial" w:eastAsia="Arial" w:hAnsi="Arial" w:cs="Arial"/>
        </w:rPr>
      </w:pPr>
      <w:r>
        <w:rPr>
          <w:rFonts w:ascii="Arial" w:hAnsi="Arial"/>
        </w:rPr>
        <w:t>Labs:</w:t>
      </w:r>
      <w:r>
        <w:rPr>
          <w:rFonts w:ascii="Arial" w:hAnsi="Arial"/>
        </w:rPr>
        <w:t xml:space="preserve"> </w:t>
      </w:r>
      <w:r>
        <w:rPr>
          <w:rFonts w:ascii="Arial" w:hAnsi="Arial"/>
          <w:b w:val="0"/>
          <w:bCs w:val="0"/>
        </w:rPr>
        <w:t>N/A</w:t>
      </w:r>
    </w:p>
    <w:p w:rsidR="003054DB" w:rsidRDefault="003054DB">
      <w:pPr>
        <w:pStyle w:val="Body"/>
        <w:spacing w:after="0" w:line="240" w:lineRule="auto"/>
        <w:rPr>
          <w:rFonts w:ascii="Arial" w:eastAsia="Arial" w:hAnsi="Arial" w:cs="Arial"/>
          <w:sz w:val="24"/>
          <w:szCs w:val="24"/>
        </w:rPr>
      </w:pPr>
    </w:p>
    <w:p w:rsidR="003054DB" w:rsidRDefault="00C8375C">
      <w:pPr>
        <w:pStyle w:val="Heading3"/>
        <w:rPr>
          <w:rFonts w:ascii="Arial" w:eastAsia="Arial" w:hAnsi="Arial" w:cs="Arial"/>
          <w:i/>
          <w:iCs/>
          <w:color w:val="FF0000"/>
          <w:u w:color="FF0000"/>
        </w:rPr>
      </w:pPr>
      <w:r>
        <w:rPr>
          <w:rFonts w:ascii="Arial" w:hAnsi="Arial"/>
        </w:rPr>
        <w:t>Seminars:</w:t>
      </w:r>
      <w:r>
        <w:rPr>
          <w:rFonts w:ascii="Arial" w:hAnsi="Arial"/>
        </w:rPr>
        <w:t xml:space="preserve"> </w:t>
      </w:r>
      <w:r>
        <w:rPr>
          <w:rFonts w:ascii="Arial" w:hAnsi="Arial"/>
          <w:b w:val="0"/>
          <w:bCs w:val="0"/>
        </w:rPr>
        <w:t>N/A</w:t>
      </w:r>
    </w:p>
    <w:p w:rsidR="003054DB" w:rsidRDefault="003054DB">
      <w:pPr>
        <w:pStyle w:val="Body"/>
        <w:spacing w:after="0" w:line="240" w:lineRule="auto"/>
        <w:rPr>
          <w:rFonts w:ascii="Arial" w:eastAsia="Arial" w:hAnsi="Arial" w:cs="Arial"/>
          <w:sz w:val="24"/>
          <w:szCs w:val="24"/>
        </w:rPr>
      </w:pPr>
    </w:p>
    <w:p w:rsidR="003054DB" w:rsidRDefault="00C8375C">
      <w:pPr>
        <w:pStyle w:val="Heading3"/>
        <w:rPr>
          <w:rFonts w:ascii="Arial" w:eastAsia="Arial" w:hAnsi="Arial" w:cs="Arial"/>
        </w:rPr>
      </w:pPr>
      <w:r>
        <w:rPr>
          <w:rFonts w:ascii="Arial" w:hAnsi="Arial"/>
        </w:rPr>
        <w:t>Course Assignments and Tests:</w:t>
      </w:r>
    </w:p>
    <w:p w:rsidR="003054DB" w:rsidRDefault="003054DB">
      <w:pPr>
        <w:pStyle w:val="Body"/>
        <w:spacing w:after="0" w:line="240" w:lineRule="auto"/>
        <w:rPr>
          <w:rFonts w:ascii="Arial" w:eastAsia="Arial" w:hAnsi="Arial" w:cs="Arial"/>
          <w:b/>
          <w:bCs/>
          <w:i/>
          <w:iCs/>
          <w:color w:val="FF0000"/>
          <w:sz w:val="24"/>
          <w:szCs w:val="24"/>
          <w:u w:val="single" w:color="FF0000"/>
        </w:rPr>
      </w:pPr>
    </w:p>
    <w:p w:rsidR="003054DB" w:rsidRDefault="003054DB">
      <w:pPr>
        <w:pStyle w:val="Body"/>
        <w:spacing w:after="0" w:line="240" w:lineRule="auto"/>
        <w:rPr>
          <w:rFonts w:ascii="Arial" w:eastAsia="Arial" w:hAnsi="Arial" w:cs="Arial"/>
          <w:b/>
          <w:bCs/>
          <w:sz w:val="24"/>
          <w:szCs w:val="24"/>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337"/>
        <w:gridCol w:w="2337"/>
        <w:gridCol w:w="2338"/>
        <w:gridCol w:w="2338"/>
      </w:tblGrid>
      <w:tr w:rsidR="003054DB">
        <w:trPr>
          <w:trHeight w:val="842"/>
          <w:tblHeader/>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pPr>
            <w:r>
              <w:rPr>
                <w:b/>
                <w:bCs/>
                <w:sz w:val="24"/>
                <w:szCs w:val="24"/>
              </w:rPr>
              <w:t>Assignment or Test</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b/>
                <w:bCs/>
                <w:sz w:val="24"/>
                <w:szCs w:val="24"/>
              </w:rPr>
              <w:t>Due Date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b/>
                <w:bCs/>
                <w:sz w:val="24"/>
                <w:szCs w:val="24"/>
              </w:rPr>
              <w:t xml:space="preserve">Contribution to </w:t>
            </w:r>
            <w:r>
              <w:rPr>
                <w:b/>
                <w:bCs/>
                <w:sz w:val="24"/>
                <w:szCs w:val="24"/>
              </w:rPr>
              <w:t>Final Mark (%)</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b/>
                <w:bCs/>
                <w:sz w:val="24"/>
                <w:szCs w:val="24"/>
              </w:rPr>
              <w:t>Learning Outcomes Assessed</w:t>
            </w:r>
          </w:p>
        </w:tc>
      </w:tr>
      <w:tr w:rsidR="003054DB">
        <w:tblPrEx>
          <w:shd w:val="clear" w:color="auto" w:fill="CED7E7"/>
        </w:tblPrEx>
        <w:trPr>
          <w:trHeight w:val="282"/>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Future Projection</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September 28</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20%</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2</w:t>
            </w:r>
          </w:p>
        </w:tc>
      </w:tr>
      <w:tr w:rsidR="003054DB">
        <w:tblPrEx>
          <w:shd w:val="clear" w:color="auto" w:fill="CED7E7"/>
        </w:tblPrEx>
        <w:trPr>
          <w:trHeight w:val="562"/>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Midterm (in class)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October 11 &amp; October 16</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20%</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1, 2, 3</w:t>
            </w:r>
          </w:p>
        </w:tc>
      </w:tr>
      <w:tr w:rsidR="003054DB">
        <w:tblPrEx>
          <w:shd w:val="clear" w:color="auto" w:fill="CED7E7"/>
        </w:tblPrEx>
        <w:trPr>
          <w:trHeight w:val="1682"/>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Posters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rPr>
                <w:sz w:val="24"/>
                <w:szCs w:val="24"/>
              </w:rPr>
            </w:pPr>
            <w:r>
              <w:rPr>
                <w:sz w:val="24"/>
                <w:szCs w:val="24"/>
              </w:rPr>
              <w:t>Dropbox submission: November 5</w:t>
            </w:r>
          </w:p>
          <w:p w:rsidR="003054DB" w:rsidRDefault="00C8375C">
            <w:pPr>
              <w:pStyle w:val="Body"/>
              <w:spacing w:after="0" w:line="240" w:lineRule="auto"/>
            </w:pPr>
            <w:r>
              <w:rPr>
                <w:sz w:val="24"/>
                <w:szCs w:val="24"/>
              </w:rPr>
              <w:t>Presentations: November 6 or November 8</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15%</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2, 3, 4</w:t>
            </w:r>
          </w:p>
        </w:tc>
      </w:tr>
      <w:tr w:rsidR="003054DB">
        <w:tblPrEx>
          <w:shd w:val="clear" w:color="auto" w:fill="CED7E7"/>
        </w:tblPrEx>
        <w:trPr>
          <w:trHeight w:val="282"/>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Method piece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November 30</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20</w:t>
            </w:r>
            <w:r>
              <w:rPr>
                <w:sz w:val="24"/>
                <w:szCs w:val="24"/>
              </w:rPr>
              <w:t>%</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3, 4, 5</w:t>
            </w:r>
          </w:p>
        </w:tc>
      </w:tr>
      <w:tr w:rsidR="003054DB">
        <w:tblPrEx>
          <w:shd w:val="clear" w:color="auto" w:fill="CED7E7"/>
        </w:tblPrEx>
        <w:trPr>
          <w:trHeight w:val="282"/>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Final exam</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December 4, 2018</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25%</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pPr>
              <w:pStyle w:val="Body"/>
              <w:spacing w:after="0" w:line="240" w:lineRule="auto"/>
            </w:pPr>
            <w:r>
              <w:rPr>
                <w:sz w:val="24"/>
                <w:szCs w:val="24"/>
              </w:rPr>
              <w:t>1, 2, 3, 5</w:t>
            </w:r>
          </w:p>
        </w:tc>
      </w:tr>
      <w:tr w:rsidR="003054DB">
        <w:tblPrEx>
          <w:shd w:val="clear" w:color="auto" w:fill="CED7E7"/>
        </w:tblPrEx>
        <w:trPr>
          <w:trHeight w:val="562"/>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r>
              <w:rPr>
                <w:rFonts w:ascii="Calibri" w:eastAsia="Calibri" w:hAnsi="Calibri" w:cs="Calibri"/>
                <w:color w:val="000000"/>
                <w:u w:color="000000"/>
              </w:rPr>
              <w:t>Top Hat</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r>
              <w:rPr>
                <w:rFonts w:ascii="Calibri" w:eastAsia="Calibri" w:hAnsi="Calibri" w:cs="Calibri"/>
                <w:color w:val="000000"/>
                <w:u w:color="000000"/>
              </w:rPr>
              <w:t>During (almost) every lecture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r>
              <w:rPr>
                <w:rFonts w:ascii="Calibri" w:eastAsia="Calibri" w:hAnsi="Calibri" w:cs="Calibri"/>
                <w:color w:val="000000"/>
                <w:u w:color="000000"/>
              </w:rPr>
              <w:t>BONUS 2.5%</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r>
              <w:rPr>
                <w:rFonts w:ascii="Calibri" w:eastAsia="Calibri" w:hAnsi="Calibri" w:cs="Calibri"/>
                <w:color w:val="000000"/>
                <w:u w:color="000000"/>
              </w:rPr>
              <w:t>1, 2, 3, 4, 5</w:t>
            </w:r>
          </w:p>
        </w:tc>
      </w:tr>
      <w:tr w:rsidR="003054DB">
        <w:tblPrEx>
          <w:shd w:val="clear" w:color="auto" w:fill="CED7E7"/>
        </w:tblPrEx>
        <w:trPr>
          <w:trHeight w:val="562"/>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r>
              <w:rPr>
                <w:rFonts w:ascii="Calibri" w:eastAsia="Calibri" w:hAnsi="Calibri" w:cs="Calibri"/>
                <w:color w:val="000000"/>
                <w:u w:color="000000"/>
              </w:rPr>
              <w:lastRenderedPageBreak/>
              <w:t>Lecture summaries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r>
              <w:rPr>
                <w:rFonts w:ascii="Calibri" w:eastAsia="Calibri" w:hAnsi="Calibri" w:cs="Calibri"/>
                <w:color w:val="000000"/>
                <w:u w:color="000000"/>
              </w:rPr>
              <w:t>During (almost) every lecture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r>
              <w:rPr>
                <w:rFonts w:ascii="Calibri" w:eastAsia="Calibri" w:hAnsi="Calibri" w:cs="Calibri"/>
                <w:color w:val="000000"/>
                <w:u w:color="000000"/>
              </w:rPr>
              <w:t>BONUS 2.5%</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54DB" w:rsidRDefault="00C8375C">
            <w:r>
              <w:rPr>
                <w:rFonts w:ascii="Calibri" w:eastAsia="Calibri" w:hAnsi="Calibri" w:cs="Calibri"/>
                <w:color w:val="000000"/>
                <w:u w:color="000000"/>
              </w:rPr>
              <w:t>1, 2, 3, 4, 5</w:t>
            </w:r>
          </w:p>
        </w:tc>
      </w:tr>
    </w:tbl>
    <w:p w:rsidR="003054DB" w:rsidRDefault="003054DB">
      <w:pPr>
        <w:pStyle w:val="Body"/>
        <w:widowControl w:val="0"/>
        <w:spacing w:after="0" w:line="240" w:lineRule="auto"/>
        <w:rPr>
          <w:rFonts w:ascii="Arial" w:eastAsia="Arial" w:hAnsi="Arial" w:cs="Arial"/>
          <w:b/>
          <w:bCs/>
          <w:sz w:val="24"/>
          <w:szCs w:val="24"/>
        </w:rPr>
      </w:pPr>
    </w:p>
    <w:p w:rsidR="003054DB" w:rsidRDefault="003054DB">
      <w:pPr>
        <w:pStyle w:val="Body"/>
        <w:spacing w:after="0" w:line="240" w:lineRule="auto"/>
        <w:rPr>
          <w:rFonts w:ascii="Arial" w:eastAsia="Arial" w:hAnsi="Arial" w:cs="Arial"/>
          <w:sz w:val="24"/>
          <w:szCs w:val="24"/>
        </w:rPr>
      </w:pP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b/>
          <w:bCs/>
          <w:sz w:val="24"/>
          <w:szCs w:val="24"/>
        </w:rPr>
      </w:pPr>
      <w:r>
        <w:rPr>
          <w:rFonts w:ascii="Arial" w:hAnsi="Arial"/>
          <w:b/>
          <w:bCs/>
          <w:sz w:val="24"/>
          <w:szCs w:val="24"/>
        </w:rPr>
        <w:t xml:space="preserve">Additional Notes (if required): </w:t>
      </w:r>
    </w:p>
    <w:p w:rsidR="003054DB" w:rsidRDefault="00C8375C">
      <w:pPr>
        <w:pStyle w:val="Heading3"/>
        <w:rPr>
          <w:rFonts w:ascii="Arial" w:eastAsia="Arial" w:hAnsi="Arial" w:cs="Arial"/>
          <w:b w:val="0"/>
          <w:bCs w:val="0"/>
        </w:rPr>
      </w:pPr>
      <w:r>
        <w:rPr>
          <w:rFonts w:ascii="Arial" w:hAnsi="Arial"/>
          <w:b w:val="0"/>
          <w:bCs w:val="0"/>
        </w:rPr>
        <w:t>The midterm follows a two-stage procedure with an individual and a group part. The individual part of the midterm is worth 75% of your grade and takes place October 11 during class. The group part takes place October 16 during class, where you get to solve</w:t>
      </w:r>
      <w:r>
        <w:rPr>
          <w:rFonts w:ascii="Arial" w:hAnsi="Arial"/>
          <w:b w:val="0"/>
          <w:bCs w:val="0"/>
        </w:rPr>
        <w:t xml:space="preserve"> the same exam (except possibly one question) as a group of maximally four students. The group part counts 25% towards your midterm grade. The group part is not mandatory. If you opt out of the group part, your entire midterm grade is based on your individ</w:t>
      </w:r>
      <w:r>
        <w:rPr>
          <w:rFonts w:ascii="Arial" w:hAnsi="Arial"/>
          <w:b w:val="0"/>
          <w:bCs w:val="0"/>
        </w:rPr>
        <w:t xml:space="preserve">ual submission. You have to opt out before October 9 (Note: the group portion cannot decrease your grade, only increase your overall grade). </w:t>
      </w:r>
    </w:p>
    <w:p w:rsidR="003054DB" w:rsidRDefault="003054DB">
      <w:pPr>
        <w:pStyle w:val="Body"/>
        <w:rPr>
          <w:rFonts w:ascii="Arial" w:eastAsia="Arial" w:hAnsi="Arial" w:cs="Arial"/>
        </w:rPr>
      </w:pPr>
    </w:p>
    <w:p w:rsidR="003054DB" w:rsidRDefault="00C8375C">
      <w:pPr>
        <w:pStyle w:val="Body"/>
        <w:spacing w:line="240" w:lineRule="auto"/>
        <w:rPr>
          <w:rFonts w:ascii="Arial" w:eastAsia="Arial" w:hAnsi="Arial" w:cs="Arial"/>
          <w:sz w:val="24"/>
          <w:szCs w:val="24"/>
        </w:rPr>
      </w:pPr>
      <w:r>
        <w:rPr>
          <w:rFonts w:ascii="Arial" w:hAnsi="Arial"/>
          <w:sz w:val="24"/>
          <w:szCs w:val="24"/>
        </w:rPr>
        <w:t>Throughout the semester, you will have a chance to obtain a maximum of 2.5 bonus marks by answering Top Hat questions and discussion topics that are randomly dispersed throughout lectures and sometimes assigned to you after class. For the Top Hat questions</w:t>
      </w:r>
      <w:r>
        <w:rPr>
          <w:rFonts w:ascii="Arial" w:hAnsi="Arial"/>
          <w:sz w:val="24"/>
          <w:szCs w:val="24"/>
        </w:rPr>
        <w:t xml:space="preserve">, the grade will be a combination of participating and answering questions correctly. You can follow your Top Hat grade in your Top Hat grade book. The final grade will be transferred to CourseLink at the end of the semester. You will receive the full 2.5 </w:t>
      </w:r>
      <w:r>
        <w:rPr>
          <w:rFonts w:ascii="Arial" w:hAnsi="Arial"/>
          <w:sz w:val="24"/>
          <w:szCs w:val="24"/>
        </w:rPr>
        <w:t xml:space="preserve">bonus marks when obtaining a Top Hat grade of 85% or higher (i.e. I </w:t>
      </w:r>
      <w:r>
        <w:rPr>
          <w:rFonts w:ascii="Arial" w:hAnsi="Arial"/>
          <w:sz w:val="24"/>
          <w:szCs w:val="24"/>
        </w:rPr>
        <w:t>“</w:t>
      </w:r>
      <w:r>
        <w:rPr>
          <w:rFonts w:ascii="Arial" w:hAnsi="Arial"/>
          <w:sz w:val="24"/>
          <w:szCs w:val="24"/>
          <w:lang w:val="da-DK"/>
        </w:rPr>
        <w:t>gift</w:t>
      </w:r>
      <w:r>
        <w:rPr>
          <w:rFonts w:ascii="Arial" w:hAnsi="Arial"/>
          <w:sz w:val="24"/>
          <w:szCs w:val="24"/>
        </w:rPr>
        <w:t xml:space="preserve">” </w:t>
      </w:r>
      <w:r>
        <w:rPr>
          <w:rFonts w:ascii="Arial" w:hAnsi="Arial"/>
          <w:sz w:val="24"/>
          <w:szCs w:val="24"/>
        </w:rPr>
        <w:t>you 25%). For a grade below 85%, the bonus marks will be adjusted accordingly (i.e. a 70% will be a 95%, resulting in 0.95*2.5 = 2</w:t>
      </w:r>
      <w:r>
        <w:rPr>
          <w:rFonts w:ascii="Arial" w:hAnsi="Arial"/>
          <w:sz w:val="24"/>
          <w:szCs w:val="24"/>
        </w:rPr>
        <w:t>.</w:t>
      </w:r>
      <w:r>
        <w:rPr>
          <w:rFonts w:ascii="Arial" w:hAnsi="Arial"/>
          <w:sz w:val="24"/>
          <w:szCs w:val="24"/>
        </w:rPr>
        <w:t xml:space="preserve">375 bonus marks). </w:t>
      </w:r>
    </w:p>
    <w:p w:rsidR="003054DB" w:rsidRDefault="00C8375C">
      <w:pPr>
        <w:pStyle w:val="Body"/>
        <w:spacing w:line="240" w:lineRule="auto"/>
        <w:rPr>
          <w:rFonts w:ascii="Arial" w:eastAsia="Arial" w:hAnsi="Arial" w:cs="Arial"/>
          <w:sz w:val="24"/>
          <w:szCs w:val="24"/>
        </w:rPr>
      </w:pPr>
      <w:r>
        <w:rPr>
          <w:rFonts w:ascii="Arial" w:hAnsi="Arial"/>
          <w:sz w:val="24"/>
          <w:szCs w:val="24"/>
        </w:rPr>
        <w:t>Besides, you can obtain 0.25 bo</w:t>
      </w:r>
      <w:r>
        <w:rPr>
          <w:rFonts w:ascii="Arial" w:hAnsi="Arial"/>
          <w:sz w:val="24"/>
          <w:szCs w:val="24"/>
        </w:rPr>
        <w:t xml:space="preserve">nus marks for handing in a well-written and complete summary after a lecture (the day of) that can be shared with the rest of the class. The summary has to be sent as a word document to </w:t>
      </w:r>
      <w:hyperlink r:id="rId7" w:history="1">
        <w:r>
          <w:rPr>
            <w:rStyle w:val="Hyperlink0"/>
            <w:rFonts w:ascii="Arial" w:hAnsi="Arial"/>
            <w:sz w:val="24"/>
            <w:szCs w:val="24"/>
          </w:rPr>
          <w:t>shaerri@uoguelph.ca</w:t>
        </w:r>
      </w:hyperlink>
      <w:r>
        <w:rPr>
          <w:rFonts w:ascii="Arial" w:hAnsi="Arial"/>
          <w:sz w:val="24"/>
          <w:szCs w:val="24"/>
        </w:rPr>
        <w:t>. The ins</w:t>
      </w:r>
      <w:r>
        <w:rPr>
          <w:rFonts w:ascii="Arial" w:hAnsi="Arial"/>
          <w:sz w:val="24"/>
          <w:szCs w:val="24"/>
        </w:rPr>
        <w:t>tructor will either accept or reject your summary. The summary has to be well written, contain fully formulated sentences and paragraphs, connect ideas and concepts, show a clear understanding of the material and include all relevant content covered during</w:t>
      </w:r>
      <w:r>
        <w:rPr>
          <w:rFonts w:ascii="Arial" w:hAnsi="Arial"/>
          <w:sz w:val="24"/>
          <w:szCs w:val="24"/>
        </w:rPr>
        <w:t xml:space="preserve"> a specific class. This bonus cannot exceed 2.5 marks (10 summaries) and is only applied if your course grade without this bonus exceeds 50%. </w:t>
      </w:r>
    </w:p>
    <w:p w:rsidR="003054DB" w:rsidRDefault="00C8375C">
      <w:pPr>
        <w:pStyle w:val="Body"/>
        <w:spacing w:line="240" w:lineRule="auto"/>
        <w:rPr>
          <w:rFonts w:ascii="Arial" w:eastAsia="Arial" w:hAnsi="Arial" w:cs="Arial"/>
          <w:sz w:val="24"/>
          <w:szCs w:val="24"/>
        </w:rPr>
      </w:pPr>
      <w:r>
        <w:rPr>
          <w:rFonts w:ascii="Arial" w:hAnsi="Arial"/>
          <w:sz w:val="24"/>
          <w:szCs w:val="24"/>
        </w:rPr>
        <w:t>The final exam will be cumulative and include all the content covered during the course of the semester. Individu</w:t>
      </w:r>
      <w:r>
        <w:rPr>
          <w:rFonts w:ascii="Arial" w:hAnsi="Arial"/>
          <w:sz w:val="24"/>
          <w:szCs w:val="24"/>
        </w:rPr>
        <w:t>al topics may be removed from the final exam content at the instructor's discretion but will be communicated in class towards the end of the semester. The material covered for all the examinations includes information available on the slides posted online,</w:t>
      </w:r>
      <w:r>
        <w:rPr>
          <w:rFonts w:ascii="Arial" w:hAnsi="Arial"/>
          <w:sz w:val="24"/>
          <w:szCs w:val="24"/>
        </w:rPr>
        <w:t xml:space="preserve"> but also content delivered only during class time. </w:t>
      </w:r>
    </w:p>
    <w:p w:rsidR="003054DB" w:rsidRDefault="003054DB">
      <w:pPr>
        <w:pStyle w:val="Body"/>
        <w:spacing w:after="0" w:line="240" w:lineRule="auto"/>
        <w:rPr>
          <w:rFonts w:ascii="Arial" w:eastAsia="Arial" w:hAnsi="Arial" w:cs="Arial"/>
          <w:color w:val="FF0000"/>
          <w:sz w:val="24"/>
          <w:szCs w:val="24"/>
          <w:u w:color="FF0000"/>
        </w:rPr>
      </w:pPr>
    </w:p>
    <w:p w:rsidR="003054DB" w:rsidRDefault="00C8375C">
      <w:pPr>
        <w:pStyle w:val="Heading3"/>
        <w:rPr>
          <w:rFonts w:ascii="Arial" w:eastAsia="Arial" w:hAnsi="Arial" w:cs="Arial"/>
        </w:rPr>
      </w:pPr>
      <w:r>
        <w:rPr>
          <w:rFonts w:ascii="Arial" w:hAnsi="Arial"/>
        </w:rPr>
        <w:t xml:space="preserve">Final examination date and time: </w:t>
      </w:r>
      <w:r>
        <w:rPr>
          <w:rFonts w:ascii="Arial" w:hAnsi="Arial"/>
          <w:b w:val="0"/>
          <w:bCs w:val="0"/>
        </w:rPr>
        <w:t>December 4, 2018. 8:30 am - 10:30 am.</w:t>
      </w:r>
    </w:p>
    <w:p w:rsidR="003054DB" w:rsidRDefault="003054DB">
      <w:pPr>
        <w:pStyle w:val="Body"/>
        <w:spacing w:after="0" w:line="240" w:lineRule="auto"/>
        <w:rPr>
          <w:rFonts w:ascii="Arial" w:eastAsia="Arial" w:hAnsi="Arial" w:cs="Arial"/>
          <w:sz w:val="24"/>
          <w:szCs w:val="24"/>
        </w:rPr>
      </w:pPr>
    </w:p>
    <w:p w:rsidR="003054DB" w:rsidRDefault="00C8375C">
      <w:pPr>
        <w:pStyle w:val="Heading3"/>
        <w:rPr>
          <w:rFonts w:ascii="Arial" w:eastAsia="Arial" w:hAnsi="Arial" w:cs="Arial"/>
          <w:b w:val="0"/>
          <w:bCs w:val="0"/>
        </w:rPr>
      </w:pPr>
      <w:r>
        <w:rPr>
          <w:rFonts w:ascii="Arial" w:hAnsi="Arial"/>
        </w:rPr>
        <w:t xml:space="preserve">Final exam weighting: </w:t>
      </w:r>
      <w:r>
        <w:rPr>
          <w:rFonts w:ascii="Arial" w:hAnsi="Arial"/>
          <w:b w:val="0"/>
          <w:bCs w:val="0"/>
        </w:rPr>
        <w:t>25%</w:t>
      </w:r>
    </w:p>
    <w:p w:rsidR="003054DB" w:rsidRDefault="003054DB">
      <w:pPr>
        <w:pStyle w:val="Body"/>
        <w:spacing w:after="0" w:line="240" w:lineRule="auto"/>
        <w:rPr>
          <w:rFonts w:ascii="Arial" w:eastAsia="Arial" w:hAnsi="Arial" w:cs="Arial"/>
          <w:sz w:val="24"/>
          <w:szCs w:val="24"/>
        </w:rPr>
      </w:pPr>
    </w:p>
    <w:p w:rsidR="003054DB" w:rsidRDefault="00C8375C">
      <w:pPr>
        <w:pStyle w:val="Heading2"/>
        <w:rPr>
          <w:rFonts w:ascii="Arial" w:eastAsia="Arial" w:hAnsi="Arial" w:cs="Arial"/>
        </w:rPr>
      </w:pPr>
      <w:r>
        <w:rPr>
          <w:rFonts w:ascii="Arial" w:hAnsi="Arial"/>
        </w:rPr>
        <w:t>Course Resources</w:t>
      </w:r>
    </w:p>
    <w:p w:rsidR="003054DB" w:rsidRDefault="003054DB">
      <w:pPr>
        <w:pStyle w:val="Body"/>
        <w:spacing w:after="0" w:line="240" w:lineRule="auto"/>
        <w:rPr>
          <w:rFonts w:ascii="Arial" w:eastAsia="Arial" w:hAnsi="Arial" w:cs="Arial"/>
          <w:sz w:val="24"/>
          <w:szCs w:val="24"/>
        </w:rPr>
      </w:pPr>
    </w:p>
    <w:p w:rsidR="003054DB" w:rsidRDefault="00C8375C">
      <w:pPr>
        <w:pStyle w:val="Heading3"/>
        <w:rPr>
          <w:rFonts w:ascii="Arial" w:eastAsia="Arial" w:hAnsi="Arial" w:cs="Arial"/>
        </w:rPr>
      </w:pPr>
      <w:r>
        <w:rPr>
          <w:rFonts w:ascii="Arial" w:hAnsi="Arial"/>
        </w:rPr>
        <w:t xml:space="preserve">Required Texts: </w:t>
      </w:r>
      <w:r>
        <w:rPr>
          <w:rFonts w:ascii="Arial" w:hAnsi="Arial"/>
          <w:b w:val="0"/>
          <w:bCs w:val="0"/>
        </w:rPr>
        <w:t>N/A</w:t>
      </w:r>
    </w:p>
    <w:p w:rsidR="003054DB" w:rsidRDefault="003054DB">
      <w:pPr>
        <w:pStyle w:val="Body"/>
        <w:spacing w:after="0" w:line="240" w:lineRule="auto"/>
        <w:rPr>
          <w:rFonts w:ascii="Arial" w:eastAsia="Arial" w:hAnsi="Arial" w:cs="Arial"/>
          <w:sz w:val="24"/>
          <w:szCs w:val="24"/>
        </w:rPr>
      </w:pPr>
    </w:p>
    <w:p w:rsidR="003054DB" w:rsidRDefault="00C8375C">
      <w:pPr>
        <w:pStyle w:val="Heading3"/>
        <w:rPr>
          <w:rFonts w:ascii="Arial" w:eastAsia="Arial" w:hAnsi="Arial" w:cs="Arial"/>
          <w:b w:val="0"/>
          <w:bCs w:val="0"/>
        </w:rPr>
      </w:pPr>
      <w:r>
        <w:rPr>
          <w:rFonts w:ascii="Arial" w:hAnsi="Arial"/>
        </w:rPr>
        <w:t xml:space="preserve">Recommended Texts: </w:t>
      </w:r>
    </w:p>
    <w:p w:rsidR="003054DB" w:rsidRDefault="00C8375C">
      <w:pPr>
        <w:pStyle w:val="Heading3"/>
        <w:rPr>
          <w:rFonts w:ascii="Arial" w:eastAsia="Arial" w:hAnsi="Arial" w:cs="Arial"/>
          <w:b w:val="0"/>
          <w:bCs w:val="0"/>
        </w:rPr>
      </w:pPr>
      <w:r>
        <w:rPr>
          <w:rFonts w:ascii="Arial" w:hAnsi="Arial"/>
          <w:b w:val="0"/>
          <w:bCs w:val="0"/>
          <w:i/>
          <w:iCs/>
        </w:rPr>
        <w:t>Climate Change Biology</w:t>
      </w:r>
      <w:r>
        <w:rPr>
          <w:rFonts w:ascii="Arial" w:hAnsi="Arial"/>
          <w:b w:val="0"/>
          <w:bCs w:val="0"/>
        </w:rPr>
        <w:t xml:space="preserve"> (2011) Jonathan A. Newman, Madhur Anand, Hugh A.L. Henry, Shelley Hunt and Ze</w:t>
      </w:r>
      <w:r>
        <w:rPr>
          <w:rFonts w:ascii="Arial" w:hAnsi="Arial"/>
          <w:b w:val="0"/>
          <w:bCs w:val="0"/>
        </w:rPr>
        <w:t>’</w:t>
      </w:r>
      <w:r>
        <w:rPr>
          <w:rFonts w:ascii="Arial" w:hAnsi="Arial"/>
          <w:b w:val="0"/>
          <w:bCs w:val="0"/>
          <w:lang w:val="da-DK"/>
        </w:rPr>
        <w:t>ev Gedalof.</w:t>
      </w:r>
    </w:p>
    <w:p w:rsidR="003054DB" w:rsidRDefault="003054DB">
      <w:pPr>
        <w:pStyle w:val="Heading3"/>
        <w:rPr>
          <w:rFonts w:ascii="Arial" w:eastAsia="Arial" w:hAnsi="Arial" w:cs="Arial"/>
          <w:b w:val="0"/>
          <w:bCs w:val="0"/>
        </w:rPr>
      </w:pPr>
    </w:p>
    <w:p w:rsidR="003054DB" w:rsidRDefault="00C8375C">
      <w:pPr>
        <w:pStyle w:val="Heading3"/>
        <w:rPr>
          <w:rFonts w:ascii="Arial" w:eastAsia="Arial" w:hAnsi="Arial" w:cs="Arial"/>
        </w:rPr>
      </w:pPr>
      <w:r>
        <w:rPr>
          <w:rFonts w:ascii="Arial" w:hAnsi="Arial"/>
          <w:b w:val="0"/>
          <w:bCs w:val="0"/>
        </w:rPr>
        <w:t>Held at the library reserve desk.</w:t>
      </w:r>
    </w:p>
    <w:p w:rsidR="003054DB" w:rsidRDefault="003054DB">
      <w:pPr>
        <w:pStyle w:val="Body"/>
        <w:spacing w:after="0" w:line="240" w:lineRule="auto"/>
        <w:rPr>
          <w:rFonts w:ascii="Arial" w:eastAsia="Arial" w:hAnsi="Arial" w:cs="Arial"/>
          <w:sz w:val="24"/>
          <w:szCs w:val="24"/>
        </w:rPr>
      </w:pPr>
    </w:p>
    <w:p w:rsidR="003054DB" w:rsidRDefault="00C8375C">
      <w:pPr>
        <w:pStyle w:val="Heading3"/>
        <w:rPr>
          <w:rFonts w:ascii="Arial" w:eastAsia="Arial" w:hAnsi="Arial" w:cs="Arial"/>
          <w:i/>
          <w:iCs/>
          <w:color w:val="FF0000"/>
          <w:u w:color="FF0000"/>
        </w:rPr>
      </w:pPr>
      <w:r>
        <w:rPr>
          <w:rFonts w:ascii="Arial" w:hAnsi="Arial"/>
        </w:rPr>
        <w:t>Lab Manual:</w:t>
      </w:r>
      <w:r>
        <w:rPr>
          <w:rFonts w:ascii="Arial" w:hAnsi="Arial"/>
        </w:rPr>
        <w:t xml:space="preserve"> </w:t>
      </w:r>
      <w:r>
        <w:rPr>
          <w:rFonts w:ascii="Arial" w:hAnsi="Arial"/>
          <w:b w:val="0"/>
          <w:bCs w:val="0"/>
        </w:rPr>
        <w:t>N/A</w:t>
      </w:r>
    </w:p>
    <w:p w:rsidR="003054DB" w:rsidRDefault="003054DB">
      <w:pPr>
        <w:pStyle w:val="Body"/>
        <w:spacing w:after="0" w:line="240" w:lineRule="auto"/>
        <w:rPr>
          <w:rFonts w:ascii="Arial" w:eastAsia="Arial" w:hAnsi="Arial" w:cs="Arial"/>
          <w:sz w:val="24"/>
          <w:szCs w:val="24"/>
        </w:rPr>
      </w:pPr>
    </w:p>
    <w:p w:rsidR="003054DB" w:rsidRDefault="00C8375C">
      <w:pPr>
        <w:pStyle w:val="Heading3"/>
        <w:rPr>
          <w:rFonts w:ascii="Arial" w:eastAsia="Arial" w:hAnsi="Arial" w:cs="Arial"/>
        </w:rPr>
      </w:pPr>
      <w:r>
        <w:rPr>
          <w:rFonts w:ascii="Arial" w:hAnsi="Arial"/>
        </w:rPr>
        <w:t>Other Resources:</w:t>
      </w:r>
    </w:p>
    <w:p w:rsidR="003054DB" w:rsidRDefault="00C8375C">
      <w:pPr>
        <w:pStyle w:val="Heading3"/>
        <w:rPr>
          <w:rFonts w:ascii="Arial" w:eastAsia="Arial" w:hAnsi="Arial" w:cs="Arial"/>
          <w:b w:val="0"/>
          <w:bCs w:val="0"/>
          <w:u w:val="single"/>
        </w:rPr>
      </w:pPr>
      <w:r>
        <w:rPr>
          <w:rFonts w:ascii="Arial" w:hAnsi="Arial"/>
          <w:b w:val="0"/>
          <w:bCs w:val="0"/>
          <w:u w:val="single"/>
        </w:rPr>
        <w:t>D2L:</w:t>
      </w:r>
    </w:p>
    <w:p w:rsidR="003054DB" w:rsidRDefault="00C8375C">
      <w:pPr>
        <w:pStyle w:val="Heading3"/>
        <w:rPr>
          <w:rFonts w:ascii="Arial" w:eastAsia="Arial" w:hAnsi="Arial" w:cs="Arial"/>
          <w:b w:val="0"/>
          <w:bCs w:val="0"/>
        </w:rPr>
      </w:pPr>
      <w:r>
        <w:rPr>
          <w:rFonts w:ascii="Arial" w:hAnsi="Arial"/>
          <w:b w:val="0"/>
          <w:bCs w:val="0"/>
        </w:rPr>
        <w:t>The instructor uses CourseLink for posting class announcements, slides from lectures, clas</w:t>
      </w:r>
      <w:r>
        <w:rPr>
          <w:rFonts w:ascii="Arial" w:hAnsi="Arial"/>
          <w:b w:val="0"/>
          <w:bCs w:val="0"/>
        </w:rPr>
        <w:t>s readings (if applicable)</w:t>
      </w:r>
      <w:r>
        <w:rPr>
          <w:rFonts w:ascii="Arial" w:hAnsi="Arial"/>
          <w:b w:val="0"/>
          <w:bCs w:val="0"/>
        </w:rPr>
        <w:t>,</w:t>
      </w:r>
      <w:r>
        <w:rPr>
          <w:rFonts w:ascii="Arial" w:hAnsi="Arial"/>
          <w:b w:val="0"/>
          <w:bCs w:val="0"/>
        </w:rPr>
        <w:t xml:space="preserve"> grades and other required and recommended materials that is relevant to this course. Please check this site at least </w:t>
      </w:r>
      <w:r>
        <w:rPr>
          <w:rFonts w:ascii="Arial" w:hAnsi="Arial"/>
          <w:b w:val="0"/>
          <w:bCs w:val="0"/>
          <w:u w:val="single"/>
        </w:rPr>
        <w:t>once</w:t>
      </w:r>
      <w:r>
        <w:rPr>
          <w:rFonts w:ascii="Arial" w:hAnsi="Arial"/>
          <w:b w:val="0"/>
          <w:bCs w:val="0"/>
        </w:rPr>
        <w:t xml:space="preserve"> a day</w:t>
      </w:r>
      <w:r>
        <w:rPr>
          <w:rFonts w:ascii="Arial" w:hAnsi="Arial"/>
          <w:b w:val="0"/>
          <w:bCs w:val="0"/>
        </w:rPr>
        <w:t>.</w:t>
      </w:r>
    </w:p>
    <w:p w:rsidR="003054DB" w:rsidRDefault="003054DB">
      <w:pPr>
        <w:pStyle w:val="Body"/>
        <w:rPr>
          <w:rFonts w:ascii="Arial" w:eastAsia="Arial" w:hAnsi="Arial" w:cs="Arial"/>
        </w:rPr>
      </w:pPr>
    </w:p>
    <w:p w:rsidR="003054DB" w:rsidRDefault="00C8375C">
      <w:pPr>
        <w:pStyle w:val="Body"/>
        <w:spacing w:after="0" w:line="240" w:lineRule="auto"/>
        <w:rPr>
          <w:rFonts w:ascii="Arial" w:eastAsia="Arial" w:hAnsi="Arial" w:cs="Arial"/>
          <w:sz w:val="24"/>
          <w:szCs w:val="24"/>
          <w:u w:val="single"/>
        </w:rPr>
      </w:pPr>
      <w:r>
        <w:rPr>
          <w:rFonts w:ascii="Arial" w:hAnsi="Arial"/>
          <w:sz w:val="24"/>
          <w:szCs w:val="24"/>
          <w:u w:val="single"/>
        </w:rPr>
        <w:t>Tophat:</w:t>
      </w:r>
    </w:p>
    <w:p w:rsidR="003054DB" w:rsidRDefault="003054DB">
      <w:pPr>
        <w:pStyle w:val="Body"/>
        <w:spacing w:after="0" w:line="240" w:lineRule="auto"/>
        <w:rPr>
          <w:rFonts w:ascii="Arial" w:eastAsia="Arial" w:hAnsi="Arial" w:cs="Arial"/>
          <w:sz w:val="24"/>
          <w:szCs w:val="24"/>
          <w:u w:val="single"/>
        </w:rPr>
      </w:pPr>
    </w:p>
    <w:p w:rsidR="003054DB" w:rsidRDefault="00C8375C">
      <w:pPr>
        <w:pStyle w:val="Body"/>
        <w:spacing w:after="0" w:line="240" w:lineRule="auto"/>
        <w:rPr>
          <w:rFonts w:ascii="Arial" w:eastAsia="Arial" w:hAnsi="Arial" w:cs="Arial"/>
          <w:sz w:val="24"/>
          <w:szCs w:val="24"/>
        </w:rPr>
      </w:pPr>
      <w:r>
        <w:rPr>
          <w:rFonts w:ascii="Arial" w:hAnsi="Arial"/>
          <w:sz w:val="24"/>
          <w:szCs w:val="24"/>
        </w:rPr>
        <w:t xml:space="preserve">We will be using the Top Hat (www.tophat.com) classroom response system in class. You </w:t>
      </w:r>
      <w:r>
        <w:rPr>
          <w:rFonts w:ascii="Arial" w:hAnsi="Arial"/>
          <w:sz w:val="24"/>
          <w:szCs w:val="24"/>
        </w:rPr>
        <w:t>will be able to submit answers to in-class questions using Apple or Android smartphones and tablets, laptops, or through text message. As cell coverage can be spotty on campus, I recommend connecting through the University of Guelph's wifi.</w:t>
      </w:r>
    </w:p>
    <w:p w:rsidR="003054DB" w:rsidRDefault="00C8375C">
      <w:pPr>
        <w:pStyle w:val="Body"/>
        <w:spacing w:after="0" w:line="240" w:lineRule="auto"/>
        <w:rPr>
          <w:rFonts w:ascii="Arial" w:eastAsia="Arial" w:hAnsi="Arial" w:cs="Arial"/>
          <w:sz w:val="24"/>
          <w:szCs w:val="24"/>
        </w:rPr>
      </w:pPr>
      <w:r>
        <w:rPr>
          <w:rFonts w:ascii="Arial" w:hAnsi="Arial"/>
          <w:sz w:val="24"/>
          <w:szCs w:val="24"/>
          <w:lang w:val="nl-NL"/>
        </w:rPr>
        <w:t>Top Hat</w:t>
      </w:r>
      <w:r>
        <w:rPr>
          <w:rFonts w:ascii="Arial" w:hAnsi="Arial"/>
          <w:sz w:val="24"/>
          <w:szCs w:val="24"/>
        </w:rPr>
        <w:t> </w:t>
      </w:r>
      <w:r>
        <w:rPr>
          <w:rFonts w:ascii="Arial" w:hAnsi="Arial"/>
          <w:sz w:val="24"/>
          <w:szCs w:val="24"/>
        </w:rPr>
        <w:t xml:space="preserve">allows </w:t>
      </w:r>
      <w:r>
        <w:rPr>
          <w:rFonts w:ascii="Arial" w:hAnsi="Arial"/>
          <w:sz w:val="24"/>
          <w:szCs w:val="24"/>
        </w:rPr>
        <w:t>us to provide a more engaging and interactive environment, that ultimately helps your learning and boosts your understanding of core concepts. It also allows us to get immediate feedback from you and allows us to adjust the course content accordingly.</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sz w:val="24"/>
          <w:szCs w:val="24"/>
        </w:rPr>
      </w:pPr>
      <w:r>
        <w:rPr>
          <w:rFonts w:ascii="Arial" w:hAnsi="Arial"/>
          <w:sz w:val="24"/>
          <w:szCs w:val="24"/>
        </w:rPr>
        <w:t>You</w:t>
      </w:r>
      <w:r>
        <w:rPr>
          <w:rFonts w:ascii="Arial" w:hAnsi="Arial"/>
          <w:sz w:val="24"/>
          <w:szCs w:val="24"/>
        </w:rPr>
        <w:t xml:space="preserve"> can visit the Top Hat Overview (https://success.tophat.com/s/article/Student-Top-Hat-Overview-and-Getting-Started-Guide) within the Top Hat Success Center which outlines how you will register for a Top Hat account, as well as providing a brief overview to</w:t>
      </w:r>
      <w:r>
        <w:rPr>
          <w:rFonts w:ascii="Arial" w:hAnsi="Arial"/>
          <w:sz w:val="24"/>
          <w:szCs w:val="24"/>
        </w:rPr>
        <w:t xml:space="preserve"> get you up and running on the system.</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sz w:val="24"/>
          <w:szCs w:val="24"/>
        </w:rPr>
      </w:pPr>
      <w:r>
        <w:rPr>
          <w:rFonts w:ascii="Arial" w:hAnsi="Arial"/>
          <w:sz w:val="24"/>
          <w:szCs w:val="24"/>
        </w:rPr>
        <w:t>An email invitation will be sent to you by email, but if don</w:t>
      </w:r>
      <w:r>
        <w:rPr>
          <w:rFonts w:ascii="Arial" w:hAnsi="Arial"/>
          <w:sz w:val="24"/>
          <w:szCs w:val="24"/>
        </w:rPr>
        <w:t>’</w:t>
      </w:r>
      <w:r>
        <w:rPr>
          <w:rFonts w:ascii="Arial" w:hAnsi="Arial"/>
          <w:sz w:val="24"/>
          <w:szCs w:val="24"/>
        </w:rPr>
        <w:t>t receive this email, you can register by simply visiting our course website: https://app.tophat.com/e/543882</w:t>
      </w:r>
      <w:r>
        <w:rPr>
          <w:rFonts w:ascii="Arial Unicode MS" w:eastAsia="Arial Unicode MS" w:hAnsi="Arial Unicode MS" w:cs="Arial Unicode MS"/>
          <w:sz w:val="24"/>
          <w:szCs w:val="24"/>
        </w:rPr>
        <w:br/>
      </w:r>
      <w:r>
        <w:rPr>
          <w:rFonts w:ascii="Arial" w:hAnsi="Arial"/>
          <w:sz w:val="24"/>
          <w:szCs w:val="24"/>
        </w:rPr>
        <w:t>Note: our Course Join Code is 543882</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sz w:val="24"/>
          <w:szCs w:val="24"/>
        </w:rPr>
      </w:pPr>
      <w:r>
        <w:rPr>
          <w:rFonts w:ascii="Arial" w:hAnsi="Arial"/>
          <w:sz w:val="24"/>
          <w:szCs w:val="24"/>
        </w:rPr>
        <w:t>Unfortu</w:t>
      </w:r>
      <w:r>
        <w:rPr>
          <w:rFonts w:ascii="Arial" w:hAnsi="Arial"/>
          <w:sz w:val="24"/>
          <w:szCs w:val="24"/>
        </w:rPr>
        <w:t>nately, Top Hat requires</w:t>
      </w:r>
      <w:r>
        <w:rPr>
          <w:rFonts w:ascii="Arial" w:hAnsi="Arial"/>
          <w:sz w:val="24"/>
          <w:szCs w:val="24"/>
        </w:rPr>
        <w:t> </w:t>
      </w:r>
      <w:r>
        <w:rPr>
          <w:rFonts w:ascii="Arial" w:hAnsi="Arial"/>
          <w:sz w:val="24"/>
          <w:szCs w:val="24"/>
        </w:rPr>
        <w:t>a paid subscription, and a full breakdown of all subscription options available can be found here:</w:t>
      </w:r>
      <w:r>
        <w:rPr>
          <w:rFonts w:ascii="Arial" w:hAnsi="Arial"/>
          <w:sz w:val="24"/>
          <w:szCs w:val="24"/>
        </w:rPr>
        <w:t> </w:t>
      </w:r>
      <w:r>
        <w:rPr>
          <w:rFonts w:ascii="Arial" w:hAnsi="Arial"/>
          <w:sz w:val="24"/>
          <w:szCs w:val="24"/>
        </w:rPr>
        <w:t>www.tophat.com/pricing. Therefore, Top Hat is not mandatory to pass this course and participation is rewarded by bonus marks. Howeve</w:t>
      </w:r>
      <w:r>
        <w:rPr>
          <w:rFonts w:ascii="Arial" w:hAnsi="Arial"/>
          <w:sz w:val="24"/>
          <w:szCs w:val="24"/>
        </w:rPr>
        <w:t xml:space="preserve">r, I strongly recommend the use of Top Hat to facilitate our </w:t>
      </w:r>
      <w:r>
        <w:rPr>
          <w:rFonts w:ascii="Arial" w:hAnsi="Arial"/>
          <w:sz w:val="24"/>
          <w:szCs w:val="24"/>
        </w:rPr>
        <w:lastRenderedPageBreak/>
        <w:t>communication, to increase</w:t>
      </w:r>
      <w:r>
        <w:rPr>
          <w:rFonts w:ascii="Arial" w:hAnsi="Arial"/>
          <w:sz w:val="24"/>
          <w:szCs w:val="24"/>
        </w:rPr>
        <w:t> </w:t>
      </w:r>
      <w:r>
        <w:rPr>
          <w:rFonts w:ascii="Arial" w:hAnsi="Arial"/>
          <w:sz w:val="24"/>
          <w:szCs w:val="24"/>
        </w:rPr>
        <w:t>your learning experience and ultimately to result in a higher grade.</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b/>
          <w:bCs/>
          <w:i/>
          <w:iCs/>
          <w:color w:val="FF0000"/>
          <w:sz w:val="24"/>
          <w:szCs w:val="24"/>
          <w:u w:color="FF0000"/>
        </w:rPr>
      </w:pPr>
      <w:r>
        <w:rPr>
          <w:rFonts w:ascii="Arial" w:hAnsi="Arial"/>
          <w:sz w:val="24"/>
          <w:szCs w:val="24"/>
        </w:rPr>
        <w:t>Should you require assistance with Top Hat at any time, due to the fact that they require specific</w:t>
      </w:r>
      <w:r>
        <w:rPr>
          <w:rFonts w:ascii="Arial" w:hAnsi="Arial"/>
          <w:sz w:val="24"/>
          <w:szCs w:val="24"/>
        </w:rPr>
        <w:t xml:space="preserve"> user information to troubleshoot these issues, please contact their Support Team directly by way of email (support@tophat.com), the in app support button, or by calling 1-888-663-5491.</w:t>
      </w:r>
    </w:p>
    <w:p w:rsidR="003054DB" w:rsidRDefault="003054DB">
      <w:pPr>
        <w:pStyle w:val="Body"/>
        <w:spacing w:after="0" w:line="240" w:lineRule="auto"/>
        <w:rPr>
          <w:rFonts w:ascii="Arial" w:eastAsia="Arial" w:hAnsi="Arial" w:cs="Arial"/>
          <w:sz w:val="24"/>
          <w:szCs w:val="24"/>
        </w:rPr>
      </w:pPr>
    </w:p>
    <w:p w:rsidR="003054DB" w:rsidRDefault="00C8375C">
      <w:pPr>
        <w:pStyle w:val="Heading3"/>
        <w:rPr>
          <w:rFonts w:ascii="Arial" w:eastAsia="Arial" w:hAnsi="Arial" w:cs="Arial"/>
        </w:rPr>
      </w:pPr>
      <w:r>
        <w:rPr>
          <w:rFonts w:ascii="Arial" w:hAnsi="Arial"/>
          <w:lang w:val="nl-NL"/>
        </w:rPr>
        <w:t>Field Trips:</w:t>
      </w:r>
      <w:r>
        <w:rPr>
          <w:rFonts w:ascii="Arial" w:hAnsi="Arial"/>
        </w:rPr>
        <w:t xml:space="preserve"> </w:t>
      </w:r>
      <w:r>
        <w:rPr>
          <w:rFonts w:ascii="Arial" w:hAnsi="Arial"/>
          <w:b w:val="0"/>
          <w:bCs w:val="0"/>
        </w:rPr>
        <w:t>N/A</w:t>
      </w:r>
    </w:p>
    <w:p w:rsidR="003054DB" w:rsidRDefault="003054DB">
      <w:pPr>
        <w:pStyle w:val="Body"/>
        <w:spacing w:after="0" w:line="240" w:lineRule="auto"/>
        <w:rPr>
          <w:rFonts w:ascii="Arial" w:eastAsia="Arial" w:hAnsi="Arial" w:cs="Arial"/>
          <w:b/>
          <w:bCs/>
          <w:i/>
          <w:iCs/>
          <w:color w:val="FF0000"/>
          <w:sz w:val="24"/>
          <w:szCs w:val="24"/>
          <w:u w:color="FF0000"/>
        </w:rPr>
      </w:pPr>
    </w:p>
    <w:p w:rsidR="003054DB" w:rsidRDefault="00C8375C">
      <w:pPr>
        <w:pStyle w:val="Heading3"/>
        <w:rPr>
          <w:rFonts w:ascii="Arial" w:eastAsia="Arial" w:hAnsi="Arial" w:cs="Arial"/>
        </w:rPr>
      </w:pPr>
      <w:r>
        <w:rPr>
          <w:rFonts w:ascii="Arial" w:hAnsi="Arial"/>
        </w:rPr>
        <w:t>Additional Costs:</w:t>
      </w:r>
    </w:p>
    <w:p w:rsidR="003054DB" w:rsidRDefault="00C8375C">
      <w:pPr>
        <w:pStyle w:val="Heading3"/>
        <w:rPr>
          <w:rFonts w:ascii="Arial" w:eastAsia="Arial" w:hAnsi="Arial" w:cs="Arial"/>
          <w:i/>
          <w:iCs/>
          <w:color w:val="FF0000"/>
          <w:u w:color="FF0000"/>
        </w:rPr>
      </w:pPr>
      <w:r>
        <w:rPr>
          <w:rFonts w:ascii="Arial" w:hAnsi="Arial"/>
          <w:b w:val="0"/>
          <w:bCs w:val="0"/>
        </w:rPr>
        <w:t xml:space="preserve">You will have to cover the cost for printing your posters. The posters will cost a maximum of 30$. The costs of the posters will be shared among group members. Group size will be 5 </w:t>
      </w:r>
      <w:r>
        <w:rPr>
          <w:rFonts w:ascii="Arial" w:hAnsi="Arial"/>
          <w:b w:val="0"/>
          <w:bCs w:val="0"/>
        </w:rPr>
        <w:t xml:space="preserve">– </w:t>
      </w:r>
      <w:r>
        <w:rPr>
          <w:rFonts w:ascii="Arial" w:hAnsi="Arial"/>
          <w:b w:val="0"/>
          <w:bCs w:val="0"/>
        </w:rPr>
        <w:t>6 students.</w:t>
      </w:r>
    </w:p>
    <w:p w:rsidR="003054DB" w:rsidRDefault="003054DB">
      <w:pPr>
        <w:pStyle w:val="Body"/>
        <w:spacing w:after="0" w:line="240" w:lineRule="auto"/>
        <w:rPr>
          <w:rFonts w:ascii="Arial" w:eastAsia="Arial" w:hAnsi="Arial" w:cs="Arial"/>
          <w:color w:val="FF0000"/>
          <w:sz w:val="24"/>
          <w:szCs w:val="24"/>
          <w:u w:color="FF0000"/>
        </w:rPr>
      </w:pPr>
    </w:p>
    <w:p w:rsidR="003054DB" w:rsidRDefault="00C8375C">
      <w:pPr>
        <w:pStyle w:val="Heading2"/>
        <w:rPr>
          <w:rFonts w:ascii="Arial" w:eastAsia="Arial" w:hAnsi="Arial" w:cs="Arial"/>
        </w:rPr>
      </w:pPr>
      <w:r>
        <w:rPr>
          <w:rFonts w:ascii="Arial" w:hAnsi="Arial"/>
        </w:rPr>
        <w:t>Course Policies</w:t>
      </w:r>
    </w:p>
    <w:p w:rsidR="003054DB" w:rsidRDefault="003054DB">
      <w:pPr>
        <w:pStyle w:val="Body"/>
        <w:spacing w:after="0" w:line="240" w:lineRule="auto"/>
        <w:rPr>
          <w:rFonts w:ascii="Arial" w:eastAsia="Arial" w:hAnsi="Arial" w:cs="Arial"/>
          <w:sz w:val="24"/>
          <w:szCs w:val="24"/>
        </w:rPr>
      </w:pPr>
    </w:p>
    <w:p w:rsidR="003054DB" w:rsidRDefault="00C8375C">
      <w:pPr>
        <w:pStyle w:val="Heading3"/>
        <w:rPr>
          <w:rFonts w:ascii="Arial" w:eastAsia="Arial" w:hAnsi="Arial" w:cs="Arial"/>
        </w:rPr>
      </w:pPr>
      <w:r>
        <w:rPr>
          <w:rFonts w:ascii="Arial" w:hAnsi="Arial"/>
        </w:rPr>
        <w:t>Grading Policies:</w:t>
      </w:r>
    </w:p>
    <w:p w:rsidR="003054DB" w:rsidRDefault="00C8375C">
      <w:pPr>
        <w:pStyle w:val="Heading3"/>
        <w:rPr>
          <w:rFonts w:ascii="Arial" w:eastAsia="Arial" w:hAnsi="Arial" w:cs="Arial"/>
          <w:b w:val="0"/>
          <w:bCs w:val="0"/>
        </w:rPr>
      </w:pPr>
      <w:r>
        <w:rPr>
          <w:rFonts w:ascii="Arial" w:hAnsi="Arial"/>
          <w:b w:val="0"/>
          <w:bCs w:val="0"/>
        </w:rPr>
        <w:t>Assignments are to be sub</w:t>
      </w:r>
      <w:r>
        <w:rPr>
          <w:rFonts w:ascii="Arial" w:hAnsi="Arial"/>
          <w:b w:val="0"/>
          <w:bCs w:val="0"/>
        </w:rPr>
        <w:t xml:space="preserve">mitted online via D2L </w:t>
      </w:r>
      <w:r>
        <w:rPr>
          <w:rFonts w:ascii="Arial" w:hAnsi="Arial"/>
          <w:b w:val="0"/>
          <w:bCs w:val="0"/>
          <w:u w:val="single"/>
        </w:rPr>
        <w:t>before midnight</w:t>
      </w:r>
      <w:r>
        <w:rPr>
          <w:rFonts w:ascii="Arial" w:hAnsi="Arial"/>
          <w:b w:val="0"/>
          <w:bCs w:val="0"/>
        </w:rPr>
        <w:t xml:space="preserve"> on the due date. Assignments handed-in late, for which an extension has not been granted ahead of time, will lose 10 marks (out of 100) per day late</w:t>
      </w:r>
      <w:r>
        <w:rPr>
          <w:rFonts w:ascii="Arial" w:hAnsi="Arial"/>
          <w:b w:val="0"/>
          <w:bCs w:val="0"/>
        </w:rPr>
        <w:t xml:space="preserve"> </w:t>
      </w:r>
      <w:r>
        <w:rPr>
          <w:rFonts w:ascii="Arial" w:hAnsi="Arial"/>
          <w:b w:val="0"/>
          <w:bCs w:val="0"/>
        </w:rPr>
        <w:t>(or part thereof). For example, if you receive an 85% on your assignm</w:t>
      </w:r>
      <w:r>
        <w:rPr>
          <w:rFonts w:ascii="Arial" w:hAnsi="Arial"/>
          <w:b w:val="0"/>
          <w:bCs w:val="0"/>
        </w:rPr>
        <w:t>ent but you submitted one day late, you will receive a 75% instead. Assignments submitted one week (or later) after the due date will not be accepted. If you require an extension on an assignment, you must have a valid reason and contact Dr. H</w:t>
      </w:r>
      <w:r>
        <w:rPr>
          <w:rFonts w:ascii="Arial" w:hAnsi="Arial"/>
          <w:b w:val="0"/>
          <w:bCs w:val="0"/>
        </w:rPr>
        <w:t>ä</w:t>
      </w:r>
      <w:r>
        <w:rPr>
          <w:rFonts w:ascii="Arial" w:hAnsi="Arial"/>
          <w:b w:val="0"/>
          <w:bCs w:val="0"/>
        </w:rPr>
        <w:t xml:space="preserve">rri </w:t>
      </w:r>
      <w:r>
        <w:rPr>
          <w:rFonts w:ascii="Arial" w:hAnsi="Arial"/>
          <w:b w:val="0"/>
          <w:bCs w:val="0"/>
          <w:u w:val="single"/>
        </w:rPr>
        <w:t>in advan</w:t>
      </w:r>
      <w:r>
        <w:rPr>
          <w:rFonts w:ascii="Arial" w:hAnsi="Arial"/>
          <w:b w:val="0"/>
          <w:bCs w:val="0"/>
          <w:u w:val="single"/>
        </w:rPr>
        <w:t>ce</w:t>
      </w:r>
      <w:r>
        <w:rPr>
          <w:rFonts w:ascii="Arial" w:hAnsi="Arial"/>
          <w:b w:val="0"/>
          <w:bCs w:val="0"/>
        </w:rPr>
        <w:t xml:space="preserve"> of the due date. </w:t>
      </w:r>
    </w:p>
    <w:p w:rsidR="003054DB" w:rsidRDefault="003054DB">
      <w:pPr>
        <w:pStyle w:val="Body"/>
        <w:spacing w:after="0" w:line="240" w:lineRule="auto"/>
        <w:rPr>
          <w:rFonts w:ascii="Arial" w:eastAsia="Arial" w:hAnsi="Arial" w:cs="Arial"/>
          <w:b/>
          <w:bCs/>
          <w:i/>
          <w:iCs/>
          <w:color w:val="FF0000"/>
          <w:sz w:val="24"/>
          <w:szCs w:val="24"/>
          <w:u w:color="FF0000"/>
        </w:rPr>
      </w:pPr>
    </w:p>
    <w:p w:rsidR="003054DB" w:rsidRDefault="003054DB">
      <w:pPr>
        <w:pStyle w:val="Body"/>
        <w:spacing w:after="0" w:line="240" w:lineRule="auto"/>
        <w:rPr>
          <w:rFonts w:ascii="Arial" w:eastAsia="Arial" w:hAnsi="Arial" w:cs="Arial"/>
          <w:sz w:val="24"/>
          <w:szCs w:val="24"/>
        </w:rPr>
      </w:pPr>
    </w:p>
    <w:p w:rsidR="003054DB" w:rsidRDefault="00C8375C">
      <w:pPr>
        <w:pStyle w:val="Heading3"/>
        <w:rPr>
          <w:rFonts w:ascii="Arial" w:eastAsia="Arial" w:hAnsi="Arial" w:cs="Arial"/>
        </w:rPr>
      </w:pPr>
      <w:r>
        <w:rPr>
          <w:rFonts w:ascii="Arial" w:hAnsi="Arial"/>
        </w:rPr>
        <w:t>Course Policy on Group Work:</w:t>
      </w:r>
    </w:p>
    <w:p w:rsidR="003054DB" w:rsidRDefault="00C8375C">
      <w:pPr>
        <w:pStyle w:val="Heading3"/>
        <w:rPr>
          <w:rFonts w:ascii="Arial" w:eastAsia="Arial" w:hAnsi="Arial" w:cs="Arial"/>
          <w:i/>
          <w:iCs/>
          <w:color w:val="FF0000"/>
          <w:u w:color="FF0000"/>
        </w:rPr>
      </w:pPr>
      <w:r>
        <w:rPr>
          <w:rFonts w:ascii="Arial" w:hAnsi="Arial"/>
          <w:b w:val="0"/>
          <w:bCs w:val="0"/>
        </w:rPr>
        <w:t>This course encourages group work and collaborative problem solving. The group stage of the midterm and the poster presentation require group work to complete the assessment. The future projections and th</w:t>
      </w:r>
      <w:r>
        <w:rPr>
          <w:rFonts w:ascii="Arial" w:hAnsi="Arial"/>
          <w:b w:val="0"/>
          <w:bCs w:val="0"/>
        </w:rPr>
        <w:t>e method piece should be written entirely by the student alone, should reflect the opinion of the student alone and should be the original work of the student. For group assignments, the completed assignment should contain only work which has been produced</w:t>
      </w:r>
      <w:r>
        <w:rPr>
          <w:rFonts w:ascii="Arial" w:hAnsi="Arial"/>
          <w:b w:val="0"/>
          <w:bCs w:val="0"/>
        </w:rPr>
        <w:t xml:space="preserve"> by members of the group in question. There will be a peer evaluation system for the poster presentations using the PEAR tool.</w:t>
      </w:r>
    </w:p>
    <w:p w:rsidR="003054DB" w:rsidRDefault="003054DB">
      <w:pPr>
        <w:pStyle w:val="Body"/>
        <w:spacing w:after="0" w:line="240" w:lineRule="auto"/>
        <w:rPr>
          <w:rFonts w:ascii="Arial" w:eastAsia="Arial" w:hAnsi="Arial" w:cs="Arial"/>
          <w:sz w:val="24"/>
          <w:szCs w:val="24"/>
        </w:rPr>
      </w:pPr>
    </w:p>
    <w:p w:rsidR="003054DB" w:rsidRDefault="00C8375C">
      <w:pPr>
        <w:pStyle w:val="Heading3"/>
        <w:rPr>
          <w:rFonts w:ascii="Arial" w:eastAsia="Arial" w:hAnsi="Arial" w:cs="Arial"/>
        </w:rPr>
      </w:pPr>
      <w:r>
        <w:rPr>
          <w:rFonts w:ascii="Arial" w:hAnsi="Arial"/>
        </w:rPr>
        <w:t>Course Policy regarding use of electronic devices and recording of lectures:</w:t>
      </w:r>
    </w:p>
    <w:p w:rsidR="003054DB" w:rsidRDefault="003054DB">
      <w:pPr>
        <w:pStyle w:val="Body"/>
        <w:spacing w:after="0" w:line="240" w:lineRule="auto"/>
        <w:rPr>
          <w:rFonts w:ascii="Arial" w:eastAsia="Arial" w:hAnsi="Arial" w:cs="Arial"/>
          <w:sz w:val="24"/>
          <w:szCs w:val="24"/>
        </w:rPr>
      </w:pPr>
    </w:p>
    <w:p w:rsidR="003054DB" w:rsidRDefault="00C8375C">
      <w:pPr>
        <w:pStyle w:val="Heading3"/>
        <w:rPr>
          <w:rFonts w:ascii="Arial" w:eastAsia="Arial" w:hAnsi="Arial" w:cs="Arial"/>
          <w:i/>
          <w:iCs/>
          <w:color w:val="FF0000"/>
          <w:u w:color="FF0000"/>
        </w:rPr>
      </w:pPr>
      <w:r>
        <w:rPr>
          <w:rFonts w:ascii="Arial" w:hAnsi="Arial"/>
          <w:b w:val="0"/>
          <w:bCs w:val="0"/>
        </w:rPr>
        <w:t xml:space="preserve">Electronic recording of classes is expressly </w:t>
      </w:r>
      <w:r>
        <w:rPr>
          <w:rFonts w:ascii="Arial" w:hAnsi="Arial"/>
          <w:b w:val="0"/>
          <w:bCs w:val="0"/>
        </w:rPr>
        <w:t>forbidden without consent of the instructor. When recordings are permitted they are solely for the use of the authorized student and may not be reproduced, or transmitted to others, without the express written consent of the instructor.</w:t>
      </w:r>
    </w:p>
    <w:p w:rsidR="003054DB" w:rsidRDefault="003054DB">
      <w:pPr>
        <w:pStyle w:val="Body"/>
        <w:spacing w:after="0" w:line="240" w:lineRule="auto"/>
        <w:rPr>
          <w:rFonts w:ascii="Arial" w:eastAsia="Arial" w:hAnsi="Arial" w:cs="Arial"/>
          <w:color w:val="FF0000"/>
          <w:sz w:val="24"/>
          <w:szCs w:val="24"/>
          <w:u w:color="FF0000"/>
        </w:rPr>
      </w:pPr>
    </w:p>
    <w:p w:rsidR="003054DB" w:rsidRDefault="00C8375C">
      <w:pPr>
        <w:pStyle w:val="Heading2"/>
        <w:rPr>
          <w:rFonts w:ascii="Arial" w:eastAsia="Arial" w:hAnsi="Arial" w:cs="Arial"/>
          <w:i/>
          <w:iCs/>
          <w:color w:val="FF0000"/>
          <w:sz w:val="24"/>
          <w:szCs w:val="24"/>
          <w:u w:color="FF0000"/>
        </w:rPr>
      </w:pPr>
      <w:r>
        <w:rPr>
          <w:rFonts w:ascii="Arial" w:hAnsi="Arial"/>
        </w:rPr>
        <w:t>University Policie</w:t>
      </w:r>
      <w:r>
        <w:rPr>
          <w:rFonts w:ascii="Arial" w:hAnsi="Arial"/>
        </w:rPr>
        <w:t>s</w:t>
      </w:r>
    </w:p>
    <w:p w:rsidR="003054DB" w:rsidRDefault="003054DB">
      <w:pPr>
        <w:pStyle w:val="Body"/>
        <w:spacing w:after="0" w:line="240" w:lineRule="auto"/>
        <w:rPr>
          <w:rFonts w:ascii="Arial" w:eastAsia="Arial" w:hAnsi="Arial" w:cs="Arial"/>
          <w:color w:val="FF0000"/>
          <w:sz w:val="24"/>
          <w:szCs w:val="24"/>
          <w:u w:color="FF0000"/>
        </w:rPr>
      </w:pPr>
    </w:p>
    <w:p w:rsidR="003054DB" w:rsidRDefault="00C8375C">
      <w:pPr>
        <w:pStyle w:val="Heading3"/>
        <w:rPr>
          <w:rFonts w:ascii="Arial" w:eastAsia="Arial" w:hAnsi="Arial" w:cs="Arial"/>
        </w:rPr>
      </w:pPr>
      <w:r>
        <w:rPr>
          <w:rFonts w:ascii="Arial" w:hAnsi="Arial"/>
        </w:rPr>
        <w:t>Academic Consideration:</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sz w:val="24"/>
          <w:szCs w:val="24"/>
        </w:rPr>
      </w:pPr>
      <w:r>
        <w:rPr>
          <w:rFonts w:ascii="Arial" w:hAnsi="Arial"/>
          <w:sz w:val="24"/>
          <w:szCs w:val="24"/>
        </w:rPr>
        <w:t xml:space="preserve">The University of Guelph is committed to supporting students in their learning experiences and responding to their individual needs and is aware that a variety of situations or events beyond the student's control may affect </w:t>
      </w:r>
      <w:r>
        <w:rPr>
          <w:rFonts w:ascii="Arial" w:hAnsi="Arial"/>
          <w:sz w:val="24"/>
          <w:szCs w:val="24"/>
        </w:rPr>
        <w:t>academic performance. Support is provided to accommodate academic needs in the face of personal difficulties or unforeseen events in the form of Academic Consideration.</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sz w:val="24"/>
          <w:szCs w:val="24"/>
        </w:rPr>
      </w:pPr>
      <w:r>
        <w:rPr>
          <w:rFonts w:ascii="Arial" w:hAnsi="Arial"/>
          <w:sz w:val="24"/>
          <w:szCs w:val="24"/>
        </w:rPr>
        <w:t>Information on regulations and procedures for Academic Consideration, Appeals and Peti</w:t>
      </w:r>
      <w:r>
        <w:rPr>
          <w:rFonts w:ascii="Arial" w:hAnsi="Arial"/>
          <w:sz w:val="24"/>
          <w:szCs w:val="24"/>
        </w:rPr>
        <w:t xml:space="preserve">tions, including categories, grounds, timelines and appeals can be found in </w:t>
      </w:r>
      <w:hyperlink r:id="rId8" w:history="1">
        <w:r>
          <w:rPr>
            <w:rStyle w:val="Hyperlink1"/>
            <w:rFonts w:ascii="Arial" w:hAnsi="Arial"/>
          </w:rPr>
          <w:t>Section VIII (Undergraduate Degree Regulations and Procedures) of the Undergraduate C</w:t>
        </w:r>
        <w:r>
          <w:rPr>
            <w:rStyle w:val="Hyperlink1"/>
            <w:rFonts w:ascii="Arial" w:hAnsi="Arial"/>
          </w:rPr>
          <w:t>alendar</w:t>
        </w:r>
      </w:hyperlink>
      <w:r>
        <w:rPr>
          <w:rFonts w:ascii="Arial" w:hAnsi="Arial"/>
          <w:sz w:val="24"/>
          <w:szCs w:val="24"/>
        </w:rPr>
        <w:t>.</w:t>
      </w:r>
    </w:p>
    <w:p w:rsidR="003054DB" w:rsidRDefault="003054DB">
      <w:pPr>
        <w:pStyle w:val="Heading3"/>
        <w:rPr>
          <w:rFonts w:ascii="Arial" w:eastAsia="Arial" w:hAnsi="Arial" w:cs="Arial"/>
          <w:b w:val="0"/>
          <w:bCs w:val="0"/>
        </w:rPr>
      </w:pPr>
    </w:p>
    <w:p w:rsidR="003054DB" w:rsidRDefault="00C8375C">
      <w:pPr>
        <w:pStyle w:val="Heading3"/>
        <w:rPr>
          <w:rFonts w:ascii="Arial" w:eastAsia="Arial" w:hAnsi="Arial" w:cs="Arial"/>
        </w:rPr>
      </w:pPr>
      <w:r>
        <w:rPr>
          <w:rFonts w:ascii="Arial" w:hAnsi="Arial"/>
        </w:rPr>
        <w:t>Academic Misconduct:</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sz w:val="24"/>
          <w:szCs w:val="24"/>
        </w:rPr>
      </w:pPr>
      <w:r>
        <w:rPr>
          <w:rFonts w:ascii="Arial" w:hAnsi="Arial"/>
          <w:sz w:val="24"/>
          <w:szCs w:val="24"/>
        </w:rPr>
        <w:t>The University of Guelph is committed to upholding the highest standards of academic integrity and it is the responsibility of all members of the University community, faculty, staff, and students  to be aware of what con</w:t>
      </w:r>
      <w:r>
        <w:rPr>
          <w:rFonts w:ascii="Arial" w:hAnsi="Arial"/>
          <w:sz w:val="24"/>
          <w:szCs w:val="24"/>
        </w:rPr>
        <w:t xml:space="preserve">stitutes academic misconduct and to do as much as possible to prevent academic offences from occurring. </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sz w:val="24"/>
          <w:szCs w:val="24"/>
        </w:rPr>
      </w:pPr>
      <w:r>
        <w:rPr>
          <w:rFonts w:ascii="Arial" w:hAnsi="Arial"/>
          <w:sz w:val="24"/>
          <w:szCs w:val="24"/>
        </w:rPr>
        <w:t>University of Guelph students have the responsibility of abiding by the University's policy on academic misconduct regardless of their location of stu</w:t>
      </w:r>
      <w:r>
        <w:rPr>
          <w:rFonts w:ascii="Arial" w:hAnsi="Arial"/>
          <w:sz w:val="24"/>
          <w:szCs w:val="24"/>
        </w:rPr>
        <w:t>dy; faculty, staff and students have the responsibility of supporting an environment that discourages misconduct. Students need to remain aware that instructors have access to and the right to use electronic and other means of detection. Please note: Wheth</w:t>
      </w:r>
      <w:r>
        <w:rPr>
          <w:rFonts w:ascii="Arial" w:hAnsi="Arial"/>
          <w:sz w:val="24"/>
          <w:szCs w:val="24"/>
        </w:rPr>
        <w:t>er or not a student intended to commit academic misconduct is not relevant for a finding of guilt. Hurried or careless submission of assignments does not excuse students from responsibility for verifying the academic integrity of their work before submitti</w:t>
      </w:r>
      <w:r>
        <w:rPr>
          <w:rFonts w:ascii="Arial" w:hAnsi="Arial"/>
          <w:sz w:val="24"/>
          <w:szCs w:val="24"/>
        </w:rPr>
        <w:t xml:space="preserve">ng it. Students who are in any doubt as to whether an action on their part could be construed as an academic offence should consult with a faculty member or faculty advisor. </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sz w:val="24"/>
          <w:szCs w:val="24"/>
        </w:rPr>
      </w:pPr>
      <w:r>
        <w:rPr>
          <w:rFonts w:ascii="Arial" w:hAnsi="Arial"/>
          <w:sz w:val="24"/>
          <w:szCs w:val="24"/>
        </w:rPr>
        <w:t xml:space="preserve">Detailed information regarding the Academic Misconduct policy is available in </w:t>
      </w:r>
      <w:hyperlink r:id="rId9" w:history="1">
        <w:r>
          <w:rPr>
            <w:rStyle w:val="Hyperlink1"/>
            <w:rFonts w:ascii="Arial" w:hAnsi="Arial"/>
          </w:rPr>
          <w:t>Section VIII (Undergraduate Degree Regulations and Procedures) of the Undergraduate Calendar</w:t>
        </w:r>
      </w:hyperlink>
      <w:r>
        <w:rPr>
          <w:rFonts w:ascii="Arial" w:hAnsi="Arial"/>
          <w:sz w:val="24"/>
          <w:szCs w:val="24"/>
        </w:rPr>
        <w:t xml:space="preserve">. </w:t>
      </w:r>
    </w:p>
    <w:p w:rsidR="003054DB" w:rsidRDefault="003054DB">
      <w:pPr>
        <w:pStyle w:val="Body"/>
        <w:spacing w:after="0" w:line="240" w:lineRule="auto"/>
        <w:rPr>
          <w:rFonts w:ascii="Arial" w:eastAsia="Arial" w:hAnsi="Arial" w:cs="Arial"/>
          <w:sz w:val="24"/>
          <w:szCs w:val="24"/>
        </w:rPr>
      </w:pPr>
    </w:p>
    <w:p w:rsidR="003054DB" w:rsidRDefault="00C8375C">
      <w:pPr>
        <w:pStyle w:val="Heading3"/>
        <w:rPr>
          <w:rFonts w:ascii="Arial" w:eastAsia="Arial" w:hAnsi="Arial" w:cs="Arial"/>
        </w:rPr>
      </w:pPr>
      <w:r>
        <w:rPr>
          <w:rFonts w:ascii="Arial" w:hAnsi="Arial"/>
          <w:lang w:val="it-IT"/>
        </w:rPr>
        <w:t>Accessibility:</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sz w:val="24"/>
          <w:szCs w:val="24"/>
        </w:rPr>
      </w:pPr>
      <w:r>
        <w:rPr>
          <w:rFonts w:ascii="Arial" w:hAnsi="Arial"/>
          <w:sz w:val="24"/>
          <w:szCs w:val="24"/>
        </w:rPr>
        <w:t>The University of Guelph is committed</w:t>
      </w:r>
      <w:r>
        <w:rPr>
          <w:rFonts w:ascii="Arial" w:hAnsi="Arial"/>
          <w:sz w:val="24"/>
          <w:szCs w:val="24"/>
        </w:rPr>
        <w:t xml:space="preserve"> to creating a barrier-free environment. Providing services for students is a shared responsibility among students, faculty and administrators. This relationship is based on respect of individual rights, the dignity of the individual and the University com</w:t>
      </w:r>
      <w:r>
        <w:rPr>
          <w:rFonts w:ascii="Arial" w:hAnsi="Arial"/>
          <w:sz w:val="24"/>
          <w:szCs w:val="24"/>
        </w:rPr>
        <w:t>munity's shared commitment to an open and supportive learning environment. Students requiring service or accommodation, whether due to an identified, ongoing disability or a short-term disability should contact the Student Accessibility Services (SAS), for</w:t>
      </w:r>
      <w:r>
        <w:rPr>
          <w:rFonts w:ascii="Arial" w:hAnsi="Arial"/>
          <w:sz w:val="24"/>
          <w:szCs w:val="24"/>
        </w:rPr>
        <w:t xml:space="preserve">merly Centre for Students with Disabilities (CSD), as soon as possible. </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rPr>
      </w:pPr>
      <w:r>
        <w:rPr>
          <w:rFonts w:ascii="Arial" w:hAnsi="Arial"/>
          <w:sz w:val="24"/>
          <w:szCs w:val="24"/>
        </w:rPr>
        <w:t xml:space="preserve">For more information, contact SAS at 519-824-4120 ext. 56208 or email sas@uoguelph.ca or visit the </w:t>
      </w:r>
      <w:hyperlink r:id="rId10" w:history="1">
        <w:r>
          <w:rPr>
            <w:rStyle w:val="Hyperlink1"/>
            <w:rFonts w:ascii="Arial" w:hAnsi="Arial"/>
          </w:rPr>
          <w:t>Student Accessibility Services website (htt</w:t>
        </w:r>
        <w:r>
          <w:rPr>
            <w:rStyle w:val="Hyperlink1"/>
            <w:rFonts w:ascii="Arial" w:hAnsi="Arial"/>
          </w:rPr>
          <w:t>p://www.uoguelph.ca/csd/)</w:t>
        </w:r>
      </w:hyperlink>
      <w:r>
        <w:rPr>
          <w:rFonts w:ascii="Arial" w:hAnsi="Arial"/>
          <w:sz w:val="24"/>
          <w:szCs w:val="24"/>
        </w:rPr>
        <w:t xml:space="preserve">. </w:t>
      </w:r>
    </w:p>
    <w:p w:rsidR="003054DB" w:rsidRDefault="003054DB">
      <w:pPr>
        <w:pStyle w:val="Body"/>
        <w:spacing w:after="0" w:line="240" w:lineRule="auto"/>
        <w:rPr>
          <w:rStyle w:val="Hyperlink0"/>
          <w:rFonts w:ascii="Arial" w:eastAsia="Arial" w:hAnsi="Arial" w:cs="Arial"/>
          <w:color w:val="000000"/>
          <w:u w:val="none" w:color="000000"/>
        </w:rPr>
      </w:pPr>
    </w:p>
    <w:p w:rsidR="003054DB" w:rsidRDefault="00C8375C">
      <w:pPr>
        <w:pStyle w:val="Heading3"/>
        <w:rPr>
          <w:rFonts w:ascii="Arial" w:eastAsia="Arial" w:hAnsi="Arial" w:cs="Arial"/>
        </w:rPr>
      </w:pPr>
      <w:r>
        <w:rPr>
          <w:rFonts w:ascii="Arial" w:hAnsi="Arial"/>
        </w:rPr>
        <w:t>Course Evaluation Information:</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sz w:val="24"/>
          <w:szCs w:val="24"/>
        </w:rPr>
      </w:pPr>
      <w:r>
        <w:rPr>
          <w:rFonts w:ascii="Arial" w:hAnsi="Arial"/>
          <w:sz w:val="24"/>
          <w:szCs w:val="24"/>
        </w:rPr>
        <w:t>End of semester course and instructor evaluations provide students the opportunity to have their comments and opinions used as an important component in the Faculty Tenure and Promotion proces</w:t>
      </w:r>
      <w:r>
        <w:rPr>
          <w:rFonts w:ascii="Arial" w:hAnsi="Arial"/>
          <w:sz w:val="24"/>
          <w:szCs w:val="24"/>
        </w:rPr>
        <w:t>s, and as valuable feedback to help instructors enhance the quality of their teaching effectiveness and course delivery.</w:t>
      </w:r>
      <w:r>
        <w:rPr>
          <w:rFonts w:ascii="Arial" w:hAnsi="Arial"/>
          <w:sz w:val="24"/>
          <w:szCs w:val="24"/>
        </w:rPr>
        <w:t> </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sz w:val="24"/>
          <w:szCs w:val="24"/>
        </w:rPr>
      </w:pPr>
      <w:r>
        <w:rPr>
          <w:rFonts w:ascii="Arial" w:hAnsi="Arial"/>
          <w:sz w:val="24"/>
          <w:szCs w:val="24"/>
        </w:rPr>
        <w:t xml:space="preserve">While many course evaluations are conducted in class others are now conducted online. Please refer to the </w:t>
      </w:r>
      <w:hyperlink r:id="rId11" w:history="1">
        <w:r>
          <w:rPr>
            <w:rStyle w:val="Hyperlink1"/>
            <w:rFonts w:ascii="Arial" w:hAnsi="Arial"/>
          </w:rPr>
          <w:t>Course and Instructor Evaluation Website</w:t>
        </w:r>
      </w:hyperlink>
      <w:r>
        <w:rPr>
          <w:rFonts w:ascii="Arial" w:hAnsi="Arial"/>
          <w:sz w:val="24"/>
          <w:szCs w:val="24"/>
        </w:rPr>
        <w:t xml:space="preserve"> for more information.</w:t>
      </w:r>
    </w:p>
    <w:p w:rsidR="003054DB" w:rsidRDefault="003054DB">
      <w:pPr>
        <w:pStyle w:val="Body"/>
        <w:spacing w:after="0" w:line="240" w:lineRule="auto"/>
        <w:rPr>
          <w:rFonts w:ascii="Arial" w:eastAsia="Arial" w:hAnsi="Arial" w:cs="Arial"/>
          <w:sz w:val="24"/>
          <w:szCs w:val="24"/>
        </w:rPr>
      </w:pPr>
    </w:p>
    <w:p w:rsidR="003054DB" w:rsidRDefault="00C8375C">
      <w:pPr>
        <w:pStyle w:val="Heading3"/>
        <w:rPr>
          <w:rFonts w:ascii="Arial" w:eastAsia="Arial" w:hAnsi="Arial" w:cs="Arial"/>
        </w:rPr>
      </w:pPr>
      <w:r>
        <w:rPr>
          <w:rFonts w:ascii="Arial" w:hAnsi="Arial"/>
          <w:lang w:val="nl-NL"/>
        </w:rPr>
        <w:t>Drop period:</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sz w:val="24"/>
          <w:szCs w:val="24"/>
        </w:rPr>
      </w:pPr>
      <w:r>
        <w:rPr>
          <w:rFonts w:ascii="Arial" w:hAnsi="Arial"/>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Pr>
            <w:rStyle w:val="Hyperlink1"/>
            <w:rFonts w:ascii="Arial" w:hAnsi="Arial"/>
          </w:rPr>
          <w:t>Section III (Schedule of Dates) of the Undergraduate Calendar</w:t>
        </w:r>
      </w:hyperlink>
      <w:r>
        <w:rPr>
          <w:rFonts w:ascii="Arial" w:hAnsi="Arial"/>
          <w:sz w:val="24"/>
          <w:szCs w:val="24"/>
        </w:rPr>
        <w:t xml:space="preserve">. </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Fonts w:ascii="Arial" w:eastAsia="Arial" w:hAnsi="Arial" w:cs="Arial"/>
          <w:sz w:val="24"/>
          <w:szCs w:val="24"/>
        </w:rPr>
      </w:pPr>
      <w:r>
        <w:rPr>
          <w:rFonts w:ascii="Arial" w:hAnsi="Arial"/>
          <w:sz w:val="24"/>
          <w:szCs w:val="24"/>
        </w:rPr>
        <w:t>The drop period for two semester courses starts at the beginning of the add period in the first semester and extends to the last day of th</w:t>
      </w:r>
      <w:r>
        <w:rPr>
          <w:rFonts w:ascii="Arial" w:hAnsi="Arial"/>
          <w:sz w:val="24"/>
          <w:szCs w:val="24"/>
        </w:rPr>
        <w:t xml:space="preserve">e add period in the second semester. </w:t>
      </w:r>
    </w:p>
    <w:p w:rsidR="003054DB" w:rsidRDefault="003054DB">
      <w:pPr>
        <w:pStyle w:val="Body"/>
        <w:spacing w:after="0" w:line="240" w:lineRule="auto"/>
        <w:rPr>
          <w:rFonts w:ascii="Arial" w:eastAsia="Arial" w:hAnsi="Arial" w:cs="Arial"/>
          <w:sz w:val="24"/>
          <w:szCs w:val="24"/>
        </w:rPr>
      </w:pPr>
    </w:p>
    <w:p w:rsidR="003054DB" w:rsidRDefault="00C8375C">
      <w:pPr>
        <w:pStyle w:val="Body"/>
        <w:spacing w:after="0" w:line="240" w:lineRule="auto"/>
        <w:rPr>
          <w:rStyle w:val="Hyperlink0"/>
          <w:rFonts w:ascii="Arial" w:eastAsia="Arial" w:hAnsi="Arial" w:cs="Arial"/>
          <w:sz w:val="24"/>
          <w:szCs w:val="24"/>
          <w:u w:val="none"/>
        </w:rPr>
      </w:pPr>
      <w:r>
        <w:rPr>
          <w:rFonts w:ascii="Arial" w:hAnsi="Arial"/>
          <w:sz w:val="24"/>
          <w:szCs w:val="24"/>
        </w:rPr>
        <w:t xml:space="preserve">Information about Dropping Courses can be found in </w:t>
      </w:r>
      <w:hyperlink r:id="rId13" w:history="1">
        <w:r>
          <w:rPr>
            <w:rStyle w:val="Hyperlink1"/>
            <w:rFonts w:ascii="Arial" w:hAnsi="Arial"/>
          </w:rPr>
          <w:t>Section VIII (Undergraduate Degree Regulations and Procedures) of the</w:t>
        </w:r>
        <w:r>
          <w:rPr>
            <w:rStyle w:val="Hyperlink1"/>
            <w:rFonts w:ascii="Arial" w:hAnsi="Arial"/>
          </w:rPr>
          <w:t xml:space="preserve"> Undergraduate Calendar</w:t>
        </w:r>
      </w:hyperlink>
      <w:r>
        <w:rPr>
          <w:rFonts w:ascii="Arial" w:hAnsi="Arial"/>
          <w:sz w:val="24"/>
          <w:szCs w:val="24"/>
        </w:rPr>
        <w:t xml:space="preserve">. </w:t>
      </w:r>
    </w:p>
    <w:p w:rsidR="003054DB" w:rsidRDefault="003054DB">
      <w:pPr>
        <w:pStyle w:val="Body"/>
        <w:spacing w:after="0" w:line="240" w:lineRule="auto"/>
        <w:rPr>
          <w:rStyle w:val="Hyperlink0"/>
          <w:rFonts w:ascii="Arial" w:eastAsia="Arial" w:hAnsi="Arial" w:cs="Arial"/>
          <w:sz w:val="24"/>
          <w:szCs w:val="24"/>
          <w:u w:val="none"/>
        </w:rPr>
      </w:pPr>
    </w:p>
    <w:p w:rsidR="003054DB" w:rsidRDefault="00C8375C">
      <w:pPr>
        <w:pStyle w:val="Heading3"/>
        <w:rPr>
          <w:rStyle w:val="Hyperlink0"/>
          <w:rFonts w:ascii="Arial" w:eastAsia="Arial" w:hAnsi="Arial" w:cs="Arial"/>
          <w:color w:val="000000"/>
          <w:u w:val="none"/>
        </w:rPr>
      </w:pPr>
      <w:r>
        <w:rPr>
          <w:rStyle w:val="Hyperlink0"/>
          <w:rFonts w:ascii="Arial" w:hAnsi="Arial"/>
          <w:color w:val="000000"/>
          <w:u w:val="none"/>
        </w:rPr>
        <w:t>Turnitin</w:t>
      </w:r>
      <w:r>
        <w:rPr>
          <w:rStyle w:val="Hyperlink0"/>
          <w:rFonts w:ascii="Arial" w:hAnsi="Arial"/>
          <w:color w:val="000000"/>
          <w:u w:val="none"/>
        </w:rPr>
        <w:t>:</w:t>
      </w:r>
    </w:p>
    <w:p w:rsidR="003054DB" w:rsidRDefault="003054DB">
      <w:pPr>
        <w:pStyle w:val="Body"/>
        <w:rPr>
          <w:rStyle w:val="Hyperlink0"/>
          <w:color w:val="000000"/>
          <w:u w:val="none"/>
        </w:rPr>
      </w:pPr>
    </w:p>
    <w:p w:rsidR="003054DB" w:rsidRDefault="00C8375C">
      <w:pPr>
        <w:pStyle w:val="Default"/>
        <w:rPr>
          <w:rStyle w:val="Hyperlink0"/>
          <w:rFonts w:ascii="Arial" w:eastAsia="Arial" w:hAnsi="Arial" w:cs="Arial"/>
          <w:color w:val="000000"/>
          <w:sz w:val="24"/>
          <w:szCs w:val="24"/>
          <w:u w:val="none"/>
        </w:rPr>
      </w:pPr>
      <w:r>
        <w:rPr>
          <w:rStyle w:val="Hyperlink0"/>
          <w:rFonts w:ascii="Arial" w:hAnsi="Arial"/>
          <w:color w:val="000000"/>
          <w:sz w:val="24"/>
          <w:szCs w:val="24"/>
          <w:u w:val="none"/>
        </w:rPr>
        <w:t>In this course, your instructor will be using Turnitin, integrated with the CourseLink Dropbox tool, to detect possible plagiarism, unauthorized collaboration or copying as part of the ongoing efforts to maintain ac</w:t>
      </w:r>
      <w:r>
        <w:rPr>
          <w:rStyle w:val="Hyperlink0"/>
          <w:rFonts w:ascii="Arial" w:hAnsi="Arial"/>
          <w:color w:val="000000"/>
          <w:sz w:val="24"/>
          <w:szCs w:val="24"/>
          <w:u w:val="none"/>
        </w:rPr>
        <w:t>ademic integrity at the University of Guelph.</w:t>
      </w:r>
    </w:p>
    <w:p w:rsidR="003054DB" w:rsidRDefault="003054DB">
      <w:pPr>
        <w:pStyle w:val="Default"/>
        <w:rPr>
          <w:rStyle w:val="Hyperlink0"/>
          <w:rFonts w:ascii="Arial" w:eastAsia="Arial" w:hAnsi="Arial" w:cs="Arial"/>
          <w:color w:val="000000"/>
          <w:sz w:val="24"/>
          <w:szCs w:val="24"/>
          <w:u w:val="none"/>
        </w:rPr>
      </w:pPr>
    </w:p>
    <w:p w:rsidR="003054DB" w:rsidRDefault="00C8375C">
      <w:pPr>
        <w:pStyle w:val="Default"/>
        <w:rPr>
          <w:rStyle w:val="Hyperlink0"/>
          <w:rFonts w:ascii="Arial" w:eastAsia="Arial" w:hAnsi="Arial" w:cs="Arial"/>
          <w:color w:val="000000"/>
          <w:sz w:val="24"/>
          <w:szCs w:val="24"/>
          <w:u w:val="none"/>
        </w:rPr>
      </w:pPr>
      <w:r>
        <w:rPr>
          <w:rStyle w:val="Hyperlink0"/>
          <w:rFonts w:ascii="Arial" w:hAnsi="Arial"/>
          <w:color w:val="000000"/>
          <w:sz w:val="24"/>
          <w:szCs w:val="24"/>
          <w:u w:val="none"/>
        </w:rPr>
        <w:t>All submitted assignments will be included as source documents in the Turnitin.com reference database solely for the purpose of detecting plagiarism of such papers. Use of the Turnitin.com service is subject t</w:t>
      </w:r>
      <w:r>
        <w:rPr>
          <w:rStyle w:val="Hyperlink0"/>
          <w:rFonts w:ascii="Arial" w:hAnsi="Arial"/>
          <w:color w:val="000000"/>
          <w:sz w:val="24"/>
          <w:szCs w:val="24"/>
          <w:u w:val="none"/>
        </w:rPr>
        <w:t>o the Usage Policy posted on the Turnitin.com site.</w:t>
      </w:r>
    </w:p>
    <w:p w:rsidR="003054DB" w:rsidRDefault="003054DB">
      <w:pPr>
        <w:pStyle w:val="Default"/>
        <w:rPr>
          <w:rStyle w:val="Hyperlink0"/>
          <w:rFonts w:ascii="Arial" w:eastAsia="Arial" w:hAnsi="Arial" w:cs="Arial"/>
          <w:color w:val="000000"/>
          <w:sz w:val="24"/>
          <w:szCs w:val="24"/>
          <w:u w:val="none"/>
        </w:rPr>
      </w:pPr>
    </w:p>
    <w:p w:rsidR="003054DB" w:rsidRDefault="00C8375C">
      <w:pPr>
        <w:pStyle w:val="Default"/>
        <w:rPr>
          <w:rStyle w:val="Hyperlink0"/>
          <w:rFonts w:ascii="Arial" w:eastAsia="Arial" w:hAnsi="Arial" w:cs="Arial"/>
          <w:color w:val="000000"/>
          <w:sz w:val="24"/>
          <w:szCs w:val="24"/>
          <w:u w:val="none"/>
        </w:rPr>
      </w:pPr>
      <w:r>
        <w:rPr>
          <w:rStyle w:val="Hyperlink0"/>
          <w:rFonts w:ascii="Arial" w:hAnsi="Arial"/>
          <w:color w:val="000000"/>
          <w:sz w:val="24"/>
          <w:szCs w:val="24"/>
          <w:u w:val="none"/>
        </w:rPr>
        <w:t xml:space="preserve">You will not be allowed to access your own Turnitin results. However, if you are concerned about your ability to properly paraphrase and avoid plagiarism, send an email to the instructor </w:t>
      </w:r>
      <w:r>
        <w:rPr>
          <w:rFonts w:ascii="Arial" w:hAnsi="Arial"/>
          <w:color w:val="2C2626"/>
          <w:sz w:val="24"/>
          <w:szCs w:val="24"/>
        </w:rPr>
        <w:t>at least</w:t>
      </w:r>
      <w:r>
        <w:rPr>
          <w:rStyle w:val="Hyperlink0"/>
          <w:rFonts w:ascii="Arial" w:hAnsi="Arial"/>
          <w:color w:val="000000"/>
          <w:sz w:val="24"/>
          <w:szCs w:val="24"/>
          <w:u w:val="none"/>
        </w:rPr>
        <w:t xml:space="preserve"> </w:t>
      </w:r>
      <w:r>
        <w:rPr>
          <w:rFonts w:ascii="Arial" w:hAnsi="Arial"/>
          <w:color w:val="2C2626"/>
          <w:sz w:val="24"/>
          <w:szCs w:val="24"/>
          <w:u w:val="single"/>
        </w:rPr>
        <w:t>two</w:t>
      </w:r>
      <w:r>
        <w:rPr>
          <w:rStyle w:val="Hyperlink0"/>
          <w:rFonts w:ascii="Arial" w:hAnsi="Arial"/>
          <w:color w:val="000000"/>
          <w:sz w:val="24"/>
          <w:szCs w:val="24"/>
          <w:u w:val="none"/>
        </w:rPr>
        <w:t xml:space="preserve"> days </w:t>
      </w:r>
      <w:r>
        <w:rPr>
          <w:rFonts w:ascii="Arial" w:hAnsi="Arial"/>
          <w:color w:val="2C2626"/>
          <w:sz w:val="24"/>
          <w:szCs w:val="24"/>
          <w:u w:val="single"/>
        </w:rPr>
        <w:t>before</w:t>
      </w:r>
      <w:r>
        <w:rPr>
          <w:rStyle w:val="Hyperlink0"/>
          <w:rFonts w:ascii="Arial" w:hAnsi="Arial"/>
          <w:color w:val="000000"/>
          <w:sz w:val="24"/>
          <w:szCs w:val="24"/>
          <w:u w:val="none"/>
        </w:rPr>
        <w:t xml:space="preserve"> the due date of an assignment, and you will get access to your Turnitin results after submitting your assignment early (and being allowed to resubmit after the necessary changes).</w:t>
      </w:r>
    </w:p>
    <w:p w:rsidR="003054DB" w:rsidRDefault="003054DB">
      <w:pPr>
        <w:pStyle w:val="Body"/>
        <w:rPr>
          <w:rStyle w:val="Hyperlink0"/>
          <w:u w:val="none"/>
        </w:rPr>
      </w:pPr>
    </w:p>
    <w:p w:rsidR="003054DB" w:rsidRDefault="003054DB">
      <w:pPr>
        <w:pStyle w:val="Heading2"/>
        <w:rPr>
          <w:rStyle w:val="Hyperlink0"/>
          <w:rFonts w:ascii="Arial" w:eastAsia="Arial" w:hAnsi="Arial" w:cs="Arial"/>
          <w:u w:val="none"/>
          <w:shd w:val="clear" w:color="auto" w:fill="FEFB00"/>
        </w:rPr>
      </w:pPr>
    </w:p>
    <w:p w:rsidR="003054DB" w:rsidRDefault="003054DB">
      <w:pPr>
        <w:pStyle w:val="Body"/>
        <w:rPr>
          <w:rStyle w:val="Hyperlink0"/>
          <w:u w:val="none"/>
        </w:rPr>
      </w:pPr>
    </w:p>
    <w:p w:rsidR="003054DB" w:rsidRDefault="003054DB">
      <w:pPr>
        <w:pStyle w:val="Body"/>
      </w:pPr>
    </w:p>
    <w:sectPr w:rsidR="003054D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375C">
      <w:r>
        <w:separator/>
      </w:r>
    </w:p>
  </w:endnote>
  <w:endnote w:type="continuationSeparator" w:id="0">
    <w:p w:rsidR="00000000" w:rsidRDefault="00C8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375C">
      <w:r>
        <w:separator/>
      </w:r>
    </w:p>
  </w:footnote>
  <w:footnote w:type="continuationSeparator" w:id="0">
    <w:p w:rsidR="00000000" w:rsidRDefault="00C83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8B9"/>
    <w:multiLevelType w:val="hybridMultilevel"/>
    <w:tmpl w:val="D2E2B734"/>
    <w:lvl w:ilvl="0" w:tplc="C4D82D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F838A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64C2C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3A262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EAD7E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DA039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862B8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2A9A9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F01B2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DB"/>
    <w:rsid w:val="003054DB"/>
    <w:rsid w:val="00C8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35171-2546-4D53-A418-3B3BDC81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outlineLvl w:val="1"/>
    </w:pPr>
    <w:rPr>
      <w:rFonts w:ascii="Calibri" w:eastAsia="Calibri" w:hAnsi="Calibri" w:cs="Calibri"/>
      <w:b/>
      <w:bCs/>
      <w:color w:val="000000"/>
      <w:sz w:val="28"/>
      <w:szCs w:val="28"/>
      <w:u w:val="single" w:color="000000"/>
    </w:rPr>
  </w:style>
  <w:style w:type="paragraph" w:styleId="Heading3">
    <w:name w:val="heading 3"/>
    <w:next w:val="Body"/>
    <w:pPr>
      <w:outlineLvl w:val="2"/>
    </w:pPr>
    <w:rPr>
      <w:rFonts w:ascii="Calibri" w:eastAsia="Calibri" w:hAnsi="Calibri" w:cs="Calibri"/>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outlineLvl w:val="0"/>
    </w:pPr>
    <w:rPr>
      <w:rFonts w:ascii="Calibri" w:eastAsia="Calibri" w:hAnsi="Calibri" w:cs="Calibri"/>
      <w:b/>
      <w:bCs/>
      <w:color w:val="000000"/>
      <w:sz w:val="36"/>
      <w:szCs w:val="36"/>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sz w:val="24"/>
      <w:szCs w:val="24"/>
      <w:u w:val="single" w:color="0000FF"/>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c08/c08-drop.shtml" TargetMode="External"/><Relationship Id="rId3" Type="http://schemas.openxmlformats.org/officeDocument/2006/relationships/settings" Target="settings.xml"/><Relationship Id="rId7" Type="http://schemas.openxmlformats.org/officeDocument/2006/relationships/hyperlink" Target="mailto:shaerri@uoguelph.ca" TargetMode="External"/><Relationship Id="rId12" Type="http://schemas.openxmlformats.org/officeDocument/2006/relationships/hyperlink" Target="https://www.uoguelph.ca/registrar/cale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rseeval.uoguelph.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openxmlformats.org/officeDocument/2006/relationships/webSettings" Target="webSetting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2301</Words>
  <Characters>13117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sesugrad</dc:creator>
  <cp:lastModifiedBy>sesugrad</cp:lastModifiedBy>
  <cp:revision>2</cp:revision>
  <dcterms:created xsi:type="dcterms:W3CDTF">2018-08-31T17:29:00Z</dcterms:created>
  <dcterms:modified xsi:type="dcterms:W3CDTF">2018-08-31T17:29:00Z</dcterms:modified>
</cp:coreProperties>
</file>