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28B1BA6F" w:rsidR="00344E45" w:rsidRPr="00C03F89" w:rsidRDefault="00D31269" w:rsidP="00C03F89">
      <w:pPr>
        <w:pStyle w:val="Heading1"/>
        <w:rPr>
          <w:sz w:val="24"/>
        </w:rPr>
      </w:pPr>
      <w:bookmarkStart w:id="0" w:name="_GoBack"/>
      <w:bookmarkEnd w:id="0"/>
      <w:r w:rsidRPr="00DC6544">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291FC175" w14:textId="77777777" w:rsidR="00FC1B62"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FC1B62">
        <w:rPr>
          <w:rFonts w:cs="Times New Roman"/>
          <w:b/>
          <w:bCs/>
          <w:sz w:val="24"/>
          <w:szCs w:val="36"/>
        </w:rPr>
        <w:t xml:space="preserve"> </w:t>
      </w:r>
    </w:p>
    <w:p w14:paraId="71F20681" w14:textId="424D6112" w:rsidR="00567E30" w:rsidRDefault="00FC1B62" w:rsidP="00344E45">
      <w:pPr>
        <w:autoSpaceDE w:val="0"/>
        <w:autoSpaceDN w:val="0"/>
        <w:adjustRightInd w:val="0"/>
        <w:spacing w:after="0" w:line="240" w:lineRule="auto"/>
        <w:rPr>
          <w:rFonts w:cs="Times New Roman"/>
          <w:b/>
          <w:bCs/>
          <w:sz w:val="24"/>
          <w:szCs w:val="36"/>
        </w:rPr>
      </w:pPr>
      <w:r w:rsidRPr="00FC1B62">
        <w:rPr>
          <w:rFonts w:cs="Times New Roman"/>
          <w:bCs/>
          <w:sz w:val="24"/>
          <w:szCs w:val="36"/>
        </w:rPr>
        <w:t xml:space="preserve">ENVS*2070DE </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24529E6C" w14:textId="77777777" w:rsidR="00FC1B62" w:rsidRDefault="00567E30" w:rsidP="00344E45">
      <w:pPr>
        <w:autoSpaceDE w:val="0"/>
        <w:autoSpaceDN w:val="0"/>
        <w:adjustRightInd w:val="0"/>
        <w:spacing w:after="0" w:line="240" w:lineRule="auto"/>
        <w:rPr>
          <w:rFonts w:cs="Times New Roman"/>
          <w:bCs/>
          <w:sz w:val="24"/>
          <w:szCs w:val="36"/>
        </w:rPr>
      </w:pPr>
      <w:r>
        <w:rPr>
          <w:rFonts w:cs="Times New Roman"/>
          <w:b/>
          <w:bCs/>
          <w:sz w:val="24"/>
          <w:szCs w:val="36"/>
        </w:rPr>
        <w:t xml:space="preserve">Course </w:t>
      </w:r>
      <w:r w:rsidR="00D31269" w:rsidRPr="00120B7B">
        <w:rPr>
          <w:rFonts w:cs="Times New Roman"/>
          <w:b/>
          <w:bCs/>
          <w:sz w:val="24"/>
          <w:szCs w:val="36"/>
        </w:rPr>
        <w:t>Title:</w:t>
      </w:r>
      <w:r w:rsidR="00FC1B62" w:rsidRPr="00FC1B62">
        <w:rPr>
          <w:rFonts w:cs="Times New Roman"/>
          <w:bCs/>
          <w:sz w:val="24"/>
          <w:szCs w:val="36"/>
        </w:rPr>
        <w:t xml:space="preserve"> </w:t>
      </w:r>
    </w:p>
    <w:p w14:paraId="33F22E92" w14:textId="10946CD4" w:rsidR="00344E45" w:rsidRPr="00120B7B" w:rsidRDefault="00FC1B62" w:rsidP="00344E45">
      <w:pPr>
        <w:autoSpaceDE w:val="0"/>
        <w:autoSpaceDN w:val="0"/>
        <w:adjustRightInd w:val="0"/>
        <w:spacing w:after="0" w:line="240" w:lineRule="auto"/>
        <w:rPr>
          <w:rFonts w:cs="Times New Roman"/>
          <w:b/>
          <w:bCs/>
          <w:sz w:val="24"/>
          <w:szCs w:val="36"/>
        </w:rPr>
      </w:pPr>
      <w:r w:rsidRPr="00FC1B62">
        <w:rPr>
          <w:rFonts w:cs="Times New Roman"/>
          <w:bCs/>
          <w:sz w:val="24"/>
          <w:szCs w:val="36"/>
        </w:rPr>
        <w:t>Environmental Perspectives and Human Choices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44179CBA" w14:textId="77777777" w:rsidR="00FC1B62" w:rsidRPr="005F58E1" w:rsidRDefault="00FC1B62" w:rsidP="00FC1B62">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 xml:space="preserve">This is an interdisciplinary approach to environmental issues which offers opportunities to investigate social processes and philosophical considerations with respect to the position and influence of humankind, and the development of social conditions, values and economic activities that have led to our present situation. These investigations are carried out within the context of physical environmental considerations, such as the state of the earth, forests, air water and our use of energy, and will lead the student to a detailed consideration of the future. (Offered through Distance Education format only.) </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44367FF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FC1B62">
        <w:rPr>
          <w:rFonts w:cs="Times New Roman"/>
          <w:b/>
          <w:bCs/>
          <w:color w:val="000000"/>
          <w:sz w:val="24"/>
          <w:szCs w:val="24"/>
        </w:rPr>
        <w:t xml:space="preserve"> </w:t>
      </w:r>
      <w:r w:rsidR="00FC1B62" w:rsidRPr="00FC1B62">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18D69301" w14:textId="77777777" w:rsidR="00FC1B62" w:rsidRPr="005F58E1" w:rsidRDefault="00FC1B62" w:rsidP="00FC1B62">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6976DE7" w14:textId="77777777" w:rsidR="00FC1B62"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FC1B62">
        <w:rPr>
          <w:rFonts w:cs="Times New Roman"/>
          <w:b/>
          <w:bCs/>
          <w:color w:val="000000"/>
          <w:sz w:val="24"/>
          <w:szCs w:val="24"/>
        </w:rPr>
        <w:t xml:space="preserve"> </w:t>
      </w:r>
    </w:p>
    <w:p w14:paraId="2E684575" w14:textId="0A601D59" w:rsidR="00344E45" w:rsidRPr="00120B7B" w:rsidRDefault="00FC1B62" w:rsidP="00344E45">
      <w:pPr>
        <w:autoSpaceDE w:val="0"/>
        <w:autoSpaceDN w:val="0"/>
        <w:adjustRightInd w:val="0"/>
        <w:spacing w:after="0" w:line="240" w:lineRule="auto"/>
        <w:rPr>
          <w:rFonts w:cs="Times New Roman"/>
          <w:b/>
          <w:bCs/>
          <w:color w:val="000000"/>
          <w:sz w:val="24"/>
          <w:szCs w:val="24"/>
        </w:rPr>
      </w:pPr>
      <w:r w:rsidRPr="00FC1B62">
        <w:rPr>
          <w:rFonts w:cs="Times New Roman"/>
          <w:bCs/>
          <w:color w:val="000000"/>
          <w:sz w:val="24"/>
          <w:szCs w:val="24"/>
        </w:rPr>
        <w:t>Fall16</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E04C7E" w14:textId="77777777" w:rsidR="00FC1B62" w:rsidRDefault="00344E45" w:rsidP="00FC1B62">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FC1B62">
        <w:rPr>
          <w:rFonts w:cs="Times New Roman"/>
          <w:b/>
          <w:bCs/>
          <w:color w:val="000000"/>
          <w:sz w:val="24"/>
          <w:szCs w:val="24"/>
        </w:rPr>
        <w:t xml:space="preserve"> </w:t>
      </w:r>
    </w:p>
    <w:p w14:paraId="26816EDF" w14:textId="7BE335E4" w:rsidR="00FC1B62" w:rsidRPr="00120B7B" w:rsidRDefault="00FC1B62" w:rsidP="00FC1B6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Professor Alan Watson</w:t>
      </w:r>
    </w:p>
    <w:p w14:paraId="4E87366E" w14:textId="77777777" w:rsidR="00FC1B62" w:rsidRPr="00120B7B" w:rsidRDefault="00FC1B62" w:rsidP="00FC1B6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awatson@uoguelph.ca</w:t>
      </w:r>
    </w:p>
    <w:p w14:paraId="343FF680" w14:textId="77777777" w:rsidR="00FC1B62" w:rsidRPr="00120B7B" w:rsidRDefault="00FC1B62" w:rsidP="00FC1B6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 Room 333. By appointment: p</w:t>
      </w:r>
      <w:r w:rsidRPr="00592DBD">
        <w:rPr>
          <w:rFonts w:cs="Times New Roman"/>
          <w:bCs/>
          <w:color w:val="000000"/>
          <w:sz w:val="24"/>
          <w:szCs w:val="24"/>
        </w:rPr>
        <w:t>lease phone or e-mail.</w:t>
      </w:r>
    </w:p>
    <w:p w14:paraId="5A400E04" w14:textId="6994E566" w:rsidR="00344E45" w:rsidRPr="00120B7B" w:rsidRDefault="00344E45"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p>
    <w:p w14:paraId="4976B692" w14:textId="77777777"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p>
    <w:p w14:paraId="0E812804" w14:textId="55F98BC5"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p>
    <w:p w14:paraId="6A46D7C0"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lastRenderedPageBreak/>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5101CC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FC1B62">
        <w:rPr>
          <w:rFonts w:cs="Times New Roman"/>
          <w:bCs/>
          <w:color w:val="000000"/>
          <w:sz w:val="24"/>
          <w:szCs w:val="24"/>
        </w:rPr>
        <w:t xml:space="preserve"> TBA</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Default="00344E45" w:rsidP="00C03F89">
      <w:pPr>
        <w:pStyle w:val="Heading3"/>
      </w:pPr>
      <w:r w:rsidRPr="00C03F89">
        <w:t>Specific Learning Outcomes:</w:t>
      </w:r>
    </w:p>
    <w:p w14:paraId="06537E05" w14:textId="77777777" w:rsidR="00FC1B62" w:rsidRDefault="00FC1B62" w:rsidP="00FC1B62">
      <w:pPr>
        <w:pStyle w:val="ListParagraph"/>
        <w:numPr>
          <w:ilvl w:val="0"/>
          <w:numId w:val="2"/>
        </w:numPr>
      </w:pPr>
      <w:r>
        <w:t xml:space="preserve">The student will recognize the range of environmental issues. </w:t>
      </w:r>
    </w:p>
    <w:p w14:paraId="4C163CBD" w14:textId="77777777" w:rsidR="00FC1B62" w:rsidRDefault="00FC1B62" w:rsidP="00FC1B62">
      <w:pPr>
        <w:pStyle w:val="ListParagraph"/>
      </w:pPr>
    </w:p>
    <w:p w14:paraId="0C24FDF9" w14:textId="77777777" w:rsidR="00FC1B62" w:rsidRDefault="00FC1B62" w:rsidP="00FC1B62">
      <w:pPr>
        <w:pStyle w:val="ListParagraph"/>
        <w:numPr>
          <w:ilvl w:val="0"/>
          <w:numId w:val="2"/>
        </w:numPr>
      </w:pPr>
      <w:r>
        <w:t xml:space="preserve">The student will demonstrate the ways in which environmental and economic issues are interconnected. </w:t>
      </w:r>
    </w:p>
    <w:p w14:paraId="022FEEBC" w14:textId="77777777" w:rsidR="00FC1B62" w:rsidRDefault="00FC1B62" w:rsidP="00FC1B62">
      <w:pPr>
        <w:pStyle w:val="ListParagraph"/>
      </w:pPr>
    </w:p>
    <w:p w14:paraId="03E65B65" w14:textId="77777777" w:rsidR="00FC1B62" w:rsidRDefault="00FC1B62" w:rsidP="00FC1B62">
      <w:pPr>
        <w:pStyle w:val="ListParagraph"/>
        <w:numPr>
          <w:ilvl w:val="0"/>
          <w:numId w:val="2"/>
        </w:numPr>
      </w:pPr>
      <w:r>
        <w:t xml:space="preserve">The student will assess how our perspective on the natural environment effects our actions within it. </w:t>
      </w:r>
    </w:p>
    <w:p w14:paraId="374CF4E8" w14:textId="77777777" w:rsidR="00FC1B62" w:rsidRDefault="00FC1B62" w:rsidP="00FC1B62">
      <w:pPr>
        <w:pStyle w:val="ListParagraph"/>
      </w:pPr>
    </w:p>
    <w:p w14:paraId="1E5C3021" w14:textId="77777777" w:rsidR="00FC1B62" w:rsidRDefault="00FC1B62" w:rsidP="00FC1B62">
      <w:pPr>
        <w:pStyle w:val="ListParagraph"/>
        <w:numPr>
          <w:ilvl w:val="0"/>
          <w:numId w:val="2"/>
        </w:numPr>
      </w:pPr>
      <w:r>
        <w:t xml:space="preserve">The student will transform an academic perspective on environmental issues to a more personal relationship with the issues. </w:t>
      </w:r>
    </w:p>
    <w:p w14:paraId="51AF33F6" w14:textId="77777777" w:rsidR="00FC1B62" w:rsidRDefault="00FC1B62" w:rsidP="00FC1B62">
      <w:pPr>
        <w:pStyle w:val="ListParagraph"/>
      </w:pPr>
    </w:p>
    <w:p w14:paraId="49693344" w14:textId="77777777" w:rsidR="00FC1B62" w:rsidRDefault="00FC1B62" w:rsidP="00FC1B62">
      <w:pPr>
        <w:pStyle w:val="ListParagraph"/>
        <w:numPr>
          <w:ilvl w:val="0"/>
          <w:numId w:val="2"/>
        </w:numPr>
      </w:pPr>
      <w:r>
        <w:t xml:space="preserve">The student will organize their learning in the course into a set of environmental actions. </w:t>
      </w:r>
    </w:p>
    <w:p w14:paraId="444ACDBC" w14:textId="46081C4F" w:rsidR="00454DF4" w:rsidRDefault="00D23117" w:rsidP="00344E45">
      <w:pPr>
        <w:autoSpaceDE w:val="0"/>
        <w:autoSpaceDN w:val="0"/>
        <w:adjustRightInd w:val="0"/>
        <w:spacing w:after="0" w:line="240" w:lineRule="auto"/>
        <w:rPr>
          <w:rFonts w:cs="Times New Roman"/>
          <w:b/>
          <w:color w:val="000000"/>
          <w:sz w:val="24"/>
          <w:szCs w:val="24"/>
        </w:rPr>
      </w:pPr>
      <w:r w:rsidRPr="00D23117">
        <w:rPr>
          <w:rFonts w:cs="Times New Roman"/>
          <w:b/>
          <w:color w:val="000000"/>
          <w:sz w:val="24"/>
          <w:szCs w:val="24"/>
        </w:rPr>
        <w:t>Lecture Content:</w:t>
      </w:r>
    </w:p>
    <w:p w14:paraId="40E7E6A4" w14:textId="77777777" w:rsidR="00D23117" w:rsidRDefault="00D23117" w:rsidP="00D23117">
      <w:pPr>
        <w:pStyle w:val="Heading2"/>
        <w:rPr>
          <w:b w:val="0"/>
          <w:color w:val="auto"/>
          <w:sz w:val="22"/>
          <w:szCs w:val="22"/>
          <w:u w:val="none"/>
        </w:rPr>
      </w:pPr>
    </w:p>
    <w:p w14:paraId="14A46BE5" w14:textId="77777777" w:rsidR="00D23117" w:rsidRPr="00D23117" w:rsidRDefault="00D23117" w:rsidP="00D23117">
      <w:pPr>
        <w:pStyle w:val="Heading2"/>
        <w:rPr>
          <w:b w:val="0"/>
          <w:color w:val="auto"/>
          <w:sz w:val="22"/>
          <w:szCs w:val="22"/>
          <w:u w:val="none"/>
        </w:rPr>
      </w:pPr>
      <w:r w:rsidRPr="00D23117">
        <w:rPr>
          <w:b w:val="0"/>
          <w:color w:val="auto"/>
          <w:sz w:val="22"/>
          <w:szCs w:val="22"/>
          <w:u w:val="none"/>
        </w:rPr>
        <w:t>Unit 1: Introduction (Week 1)</w:t>
      </w:r>
    </w:p>
    <w:p w14:paraId="02CBE2D9" w14:textId="77777777" w:rsidR="00D23117" w:rsidRDefault="00D23117" w:rsidP="00D23117">
      <w:pPr>
        <w:spacing w:after="0" w:line="240" w:lineRule="auto"/>
      </w:pPr>
      <w:r>
        <w:t>2.1 Introduction</w:t>
      </w:r>
    </w:p>
    <w:p w14:paraId="62CA4A37" w14:textId="77777777" w:rsidR="00D23117" w:rsidRDefault="00D23117" w:rsidP="00D23117">
      <w:pPr>
        <w:spacing w:after="0" w:line="240" w:lineRule="auto"/>
      </w:pPr>
      <w:r>
        <w:t>2.2 Course Materials</w:t>
      </w:r>
    </w:p>
    <w:p w14:paraId="058E0058" w14:textId="77777777" w:rsidR="00D23117" w:rsidRDefault="00D23117" w:rsidP="00D23117">
      <w:pPr>
        <w:spacing w:after="0" w:line="240" w:lineRule="auto"/>
      </w:pPr>
      <w:r>
        <w:t>2.3 Course Objectives</w:t>
      </w:r>
    </w:p>
    <w:p w14:paraId="33AFEAB7" w14:textId="77777777" w:rsidR="00D23117" w:rsidRDefault="00D23117" w:rsidP="00D23117">
      <w:pPr>
        <w:spacing w:after="0" w:line="240" w:lineRule="auto"/>
      </w:pPr>
      <w:r>
        <w:t>2.4 Critical Thinking When Gathering Information</w:t>
      </w:r>
    </w:p>
    <w:p w14:paraId="7ECC318A" w14:textId="77777777" w:rsidR="00D23117" w:rsidRPr="00B354D7" w:rsidRDefault="00D23117" w:rsidP="00D23117">
      <w:pPr>
        <w:spacing w:after="0" w:line="240" w:lineRule="auto"/>
      </w:pPr>
      <w:r>
        <w:t>2.5Undergraduate Policies and Resources</w:t>
      </w:r>
    </w:p>
    <w:p w14:paraId="7A956AC6" w14:textId="77777777" w:rsidR="00D23117" w:rsidRDefault="00D23117" w:rsidP="00D23117">
      <w:pPr>
        <w:pStyle w:val="Heading2"/>
        <w:rPr>
          <w:color w:val="auto"/>
          <w:sz w:val="22"/>
          <w:szCs w:val="22"/>
        </w:rPr>
      </w:pPr>
    </w:p>
    <w:p w14:paraId="512E20A5" w14:textId="77777777" w:rsidR="00D23117" w:rsidRPr="00D23117" w:rsidRDefault="00D23117" w:rsidP="00D23117">
      <w:pPr>
        <w:pStyle w:val="Heading2"/>
        <w:rPr>
          <w:b w:val="0"/>
          <w:color w:val="auto"/>
          <w:sz w:val="22"/>
          <w:szCs w:val="22"/>
          <w:u w:val="none"/>
        </w:rPr>
      </w:pPr>
      <w:r w:rsidRPr="00D23117">
        <w:rPr>
          <w:b w:val="0"/>
          <w:color w:val="auto"/>
          <w:sz w:val="22"/>
          <w:szCs w:val="22"/>
          <w:u w:val="none"/>
        </w:rPr>
        <w:t>Unit 2: Populations and Resource Use in an Increasingly Urban World (Week 2)</w:t>
      </w:r>
    </w:p>
    <w:p w14:paraId="71A73760" w14:textId="77777777" w:rsidR="00D23117" w:rsidRPr="00521CE7" w:rsidRDefault="00D23117" w:rsidP="00D23117">
      <w:pPr>
        <w:pStyle w:val="ListParagraph"/>
        <w:spacing w:line="240" w:lineRule="auto"/>
        <w:ind w:left="0"/>
      </w:pPr>
      <w:r w:rsidRPr="00521CE7">
        <w:t>2.1 Introduction</w:t>
      </w:r>
    </w:p>
    <w:p w14:paraId="37044B1F" w14:textId="77777777" w:rsidR="00D23117" w:rsidRPr="00521CE7" w:rsidRDefault="00D23117" w:rsidP="00D23117">
      <w:pPr>
        <w:pStyle w:val="ListParagraph"/>
        <w:spacing w:line="240" w:lineRule="auto"/>
        <w:ind w:left="0"/>
      </w:pPr>
      <w:r w:rsidRPr="00521CE7">
        <w:t>2.2 Objectives</w:t>
      </w:r>
    </w:p>
    <w:p w14:paraId="3AC2B7CF" w14:textId="77777777" w:rsidR="00D23117" w:rsidRPr="00521CE7" w:rsidRDefault="00D23117" w:rsidP="00D23117">
      <w:pPr>
        <w:pStyle w:val="ListParagraph"/>
        <w:spacing w:line="240" w:lineRule="auto"/>
        <w:ind w:left="0"/>
      </w:pPr>
      <w:r w:rsidRPr="00521CE7">
        <w:t>2.3 Readings</w:t>
      </w:r>
    </w:p>
    <w:p w14:paraId="5B1247FB" w14:textId="77777777" w:rsidR="00D23117" w:rsidRPr="00521CE7" w:rsidRDefault="00D23117" w:rsidP="00D23117">
      <w:pPr>
        <w:pStyle w:val="ListParagraph"/>
        <w:spacing w:line="240" w:lineRule="auto"/>
        <w:ind w:left="0"/>
      </w:pPr>
      <w:r w:rsidRPr="00521CE7">
        <w:t>2.4 Summary</w:t>
      </w:r>
    </w:p>
    <w:p w14:paraId="67604278" w14:textId="77777777" w:rsidR="00D23117" w:rsidRPr="00521CE7" w:rsidRDefault="00D23117" w:rsidP="00D23117">
      <w:pPr>
        <w:spacing w:line="240" w:lineRule="auto"/>
        <w:contextualSpacing/>
        <w:rPr>
          <w:rFonts w:cs="Arial"/>
        </w:rPr>
      </w:pPr>
      <w:r w:rsidRPr="00521CE7">
        <w:rPr>
          <w:rFonts w:cs="Arial"/>
        </w:rPr>
        <w:t xml:space="preserve">Unit 3:  Human Needs and Wants </w:t>
      </w:r>
      <w:r>
        <w:rPr>
          <w:rFonts w:cs="Arial"/>
        </w:rPr>
        <w:t>(Week 3)</w:t>
      </w:r>
    </w:p>
    <w:p w14:paraId="72E2F113" w14:textId="77777777" w:rsidR="00D23117" w:rsidRPr="00521CE7" w:rsidRDefault="00D23117" w:rsidP="00D23117">
      <w:pPr>
        <w:spacing w:line="240" w:lineRule="auto"/>
        <w:contextualSpacing/>
        <w:rPr>
          <w:rFonts w:cs="Arial"/>
        </w:rPr>
      </w:pPr>
      <w:r w:rsidRPr="00521CE7">
        <w:rPr>
          <w:rFonts w:cs="Arial"/>
        </w:rPr>
        <w:t>3.1 Introduction</w:t>
      </w:r>
    </w:p>
    <w:p w14:paraId="07474CEF" w14:textId="77777777" w:rsidR="00D23117" w:rsidRPr="00521CE7" w:rsidRDefault="00D23117" w:rsidP="00D23117">
      <w:pPr>
        <w:spacing w:line="240" w:lineRule="auto"/>
        <w:contextualSpacing/>
        <w:rPr>
          <w:rFonts w:cs="Arial"/>
        </w:rPr>
      </w:pPr>
      <w:r w:rsidRPr="00521CE7">
        <w:rPr>
          <w:rFonts w:cs="Arial"/>
        </w:rPr>
        <w:t>3.2 Objectives</w:t>
      </w:r>
    </w:p>
    <w:p w14:paraId="555F1702" w14:textId="77777777" w:rsidR="00D23117" w:rsidRPr="00521CE7" w:rsidRDefault="00D23117" w:rsidP="00D23117">
      <w:pPr>
        <w:spacing w:line="240" w:lineRule="auto"/>
        <w:contextualSpacing/>
        <w:rPr>
          <w:rFonts w:cs="Arial"/>
        </w:rPr>
      </w:pPr>
      <w:r w:rsidRPr="00521CE7">
        <w:rPr>
          <w:rFonts w:cs="Arial"/>
        </w:rPr>
        <w:t>3.3 Textbook Readings</w:t>
      </w:r>
    </w:p>
    <w:p w14:paraId="3C028BAE" w14:textId="77777777" w:rsidR="00D23117" w:rsidRPr="00521CE7" w:rsidRDefault="00D23117" w:rsidP="00D23117">
      <w:pPr>
        <w:pStyle w:val="ListParagraph"/>
        <w:numPr>
          <w:ilvl w:val="0"/>
          <w:numId w:val="5"/>
        </w:numPr>
        <w:spacing w:line="240" w:lineRule="auto"/>
        <w:rPr>
          <w:rFonts w:cs="Arial"/>
        </w:rPr>
      </w:pPr>
      <w:r w:rsidRPr="00521CE7">
        <w:rPr>
          <w:rFonts w:cs="Arial"/>
        </w:rPr>
        <w:t>page 159 (Guest Statement by Dan Shrubsole)</w:t>
      </w:r>
    </w:p>
    <w:p w14:paraId="48B577E3" w14:textId="77777777" w:rsidR="00D23117" w:rsidRPr="00521CE7" w:rsidRDefault="00D23117" w:rsidP="00D23117">
      <w:pPr>
        <w:spacing w:line="240" w:lineRule="auto"/>
        <w:contextualSpacing/>
        <w:rPr>
          <w:rFonts w:cs="Arial"/>
        </w:rPr>
      </w:pPr>
      <w:r w:rsidRPr="00521CE7">
        <w:rPr>
          <w:rFonts w:cs="Arial"/>
        </w:rPr>
        <w:t>3.4 Human Needs Throughout the World</w:t>
      </w:r>
    </w:p>
    <w:p w14:paraId="74C52BF5" w14:textId="77777777" w:rsidR="00D23117" w:rsidRPr="00521CE7" w:rsidRDefault="00D23117" w:rsidP="00D23117">
      <w:pPr>
        <w:pStyle w:val="ListParagraph"/>
        <w:numPr>
          <w:ilvl w:val="0"/>
          <w:numId w:val="4"/>
        </w:numPr>
        <w:spacing w:line="240" w:lineRule="auto"/>
        <w:rPr>
          <w:rFonts w:cs="Arial"/>
        </w:rPr>
      </w:pPr>
      <w:r w:rsidRPr="00521CE7">
        <w:rPr>
          <w:rFonts w:cs="Arial"/>
        </w:rPr>
        <w:lastRenderedPageBreak/>
        <w:t>Hierarchy of needs</w:t>
      </w:r>
    </w:p>
    <w:p w14:paraId="4B3456CE" w14:textId="77777777" w:rsidR="00D23117" w:rsidRPr="00521CE7" w:rsidRDefault="00D23117" w:rsidP="00D23117">
      <w:pPr>
        <w:pStyle w:val="ListParagraph"/>
        <w:numPr>
          <w:ilvl w:val="0"/>
          <w:numId w:val="4"/>
        </w:numPr>
        <w:spacing w:line="240" w:lineRule="auto"/>
        <w:rPr>
          <w:rFonts w:cs="Arial"/>
          <w:b/>
          <w:i/>
          <w:u w:val="single"/>
        </w:rPr>
      </w:pPr>
      <w:r w:rsidRPr="00521CE7">
        <w:rPr>
          <w:rFonts w:cs="Arial"/>
        </w:rPr>
        <w:t>Poverty: Failure to meet Human needs</w:t>
      </w:r>
    </w:p>
    <w:p w14:paraId="31F2FFF8" w14:textId="77777777" w:rsidR="00D23117" w:rsidRPr="00521CE7" w:rsidRDefault="00D23117" w:rsidP="00D23117">
      <w:pPr>
        <w:pStyle w:val="ListParagraph"/>
        <w:numPr>
          <w:ilvl w:val="0"/>
          <w:numId w:val="4"/>
        </w:numPr>
        <w:spacing w:line="240" w:lineRule="auto"/>
        <w:rPr>
          <w:rFonts w:cs="Arial"/>
        </w:rPr>
      </w:pPr>
      <w:r w:rsidRPr="00521CE7">
        <w:rPr>
          <w:rFonts w:cs="Arial"/>
        </w:rPr>
        <w:t>Environmental Repercussions</w:t>
      </w:r>
    </w:p>
    <w:p w14:paraId="52528C7B" w14:textId="77777777" w:rsidR="00D23117" w:rsidRPr="00521CE7" w:rsidRDefault="00D23117" w:rsidP="00D23117">
      <w:pPr>
        <w:spacing w:line="240" w:lineRule="auto"/>
        <w:contextualSpacing/>
        <w:rPr>
          <w:rFonts w:cs="Arial"/>
        </w:rPr>
      </w:pPr>
      <w:r w:rsidRPr="00521CE7">
        <w:rPr>
          <w:rFonts w:cs="Arial"/>
        </w:rPr>
        <w:t>3.5 Defining needs as Stress Avoidance</w:t>
      </w:r>
    </w:p>
    <w:p w14:paraId="43E43E26" w14:textId="77777777" w:rsidR="00D23117" w:rsidRPr="00521CE7" w:rsidRDefault="00D23117" w:rsidP="00D23117">
      <w:pPr>
        <w:spacing w:line="240" w:lineRule="auto"/>
        <w:contextualSpacing/>
        <w:rPr>
          <w:rFonts w:cs="Arial"/>
        </w:rPr>
      </w:pPr>
      <w:r w:rsidRPr="00521CE7">
        <w:rPr>
          <w:rFonts w:cs="Arial"/>
        </w:rPr>
        <w:t>3.6 Scarcity of Resources</w:t>
      </w:r>
    </w:p>
    <w:p w14:paraId="26310E20" w14:textId="77777777" w:rsidR="00D23117" w:rsidRPr="00521CE7" w:rsidRDefault="00D23117" w:rsidP="00D23117">
      <w:pPr>
        <w:spacing w:line="240" w:lineRule="auto"/>
        <w:contextualSpacing/>
        <w:rPr>
          <w:rFonts w:cs="Arial"/>
        </w:rPr>
      </w:pPr>
      <w:r w:rsidRPr="00521CE7">
        <w:rPr>
          <w:rFonts w:cs="Arial"/>
        </w:rPr>
        <w:t>3.7 Visioning</w:t>
      </w:r>
    </w:p>
    <w:p w14:paraId="42F79EB1" w14:textId="77777777" w:rsidR="00D23117" w:rsidRPr="00521CE7" w:rsidRDefault="00D23117" w:rsidP="00D23117">
      <w:pPr>
        <w:spacing w:line="240" w:lineRule="auto"/>
        <w:contextualSpacing/>
        <w:rPr>
          <w:rFonts w:cs="Arial"/>
        </w:rPr>
      </w:pPr>
      <w:r w:rsidRPr="00521CE7">
        <w:rPr>
          <w:rFonts w:cs="Arial"/>
        </w:rPr>
        <w:t>3.8 Summary</w:t>
      </w:r>
    </w:p>
    <w:p w14:paraId="308FC791" w14:textId="77777777" w:rsidR="00D23117" w:rsidRPr="00521CE7" w:rsidRDefault="00D23117" w:rsidP="00D23117">
      <w:pPr>
        <w:pStyle w:val="Heading3"/>
        <w:rPr>
          <w:b w:val="0"/>
          <w:color w:val="auto"/>
          <w:sz w:val="22"/>
          <w:szCs w:val="22"/>
        </w:rPr>
      </w:pPr>
      <w:r w:rsidRPr="00521CE7">
        <w:rPr>
          <w:b w:val="0"/>
          <w:color w:val="auto"/>
          <w:sz w:val="22"/>
          <w:szCs w:val="22"/>
        </w:rPr>
        <w:t>Unit 4: The Role of Religion in Shaping Environmental Perspectives</w:t>
      </w:r>
      <w:r>
        <w:rPr>
          <w:b w:val="0"/>
          <w:color w:val="auto"/>
        </w:rPr>
        <w:t xml:space="preserve"> (Week 4)</w:t>
      </w:r>
    </w:p>
    <w:p w14:paraId="16E7C24C" w14:textId="77777777" w:rsidR="00D23117" w:rsidRPr="00521CE7" w:rsidRDefault="00D23117" w:rsidP="00D23117">
      <w:pPr>
        <w:pStyle w:val="Heading3"/>
        <w:rPr>
          <w:b w:val="0"/>
          <w:color w:val="auto"/>
          <w:sz w:val="22"/>
          <w:szCs w:val="22"/>
        </w:rPr>
      </w:pPr>
      <w:r w:rsidRPr="00521CE7">
        <w:rPr>
          <w:b w:val="0"/>
          <w:color w:val="auto"/>
          <w:sz w:val="22"/>
          <w:szCs w:val="22"/>
        </w:rPr>
        <w:t>Unit Menu</w:t>
      </w:r>
    </w:p>
    <w:p w14:paraId="54158F10" w14:textId="77777777" w:rsidR="00D23117" w:rsidRPr="00521CE7" w:rsidRDefault="00D23117" w:rsidP="00D23117">
      <w:pPr>
        <w:spacing w:after="0" w:line="240" w:lineRule="auto"/>
      </w:pPr>
      <w:r w:rsidRPr="00521CE7">
        <w:t>4.1 Introduction</w:t>
      </w:r>
    </w:p>
    <w:p w14:paraId="5A1E2E28" w14:textId="77777777" w:rsidR="00D23117" w:rsidRPr="00521CE7" w:rsidRDefault="00D23117" w:rsidP="00D23117">
      <w:pPr>
        <w:spacing w:after="0" w:line="240" w:lineRule="auto"/>
      </w:pPr>
      <w:r w:rsidRPr="00521CE7">
        <w:t>4.2 Learning Objectives</w:t>
      </w:r>
    </w:p>
    <w:p w14:paraId="52DD8A19" w14:textId="77777777" w:rsidR="00D23117" w:rsidRPr="00521CE7" w:rsidRDefault="00D23117" w:rsidP="00D23117">
      <w:pPr>
        <w:spacing w:after="0" w:line="240" w:lineRule="auto"/>
      </w:pPr>
      <w:r w:rsidRPr="00521CE7">
        <w:t>4.3 Religions and the Environment</w:t>
      </w:r>
    </w:p>
    <w:p w14:paraId="1807CB8F" w14:textId="77777777" w:rsidR="00D23117" w:rsidRDefault="00D23117" w:rsidP="00D23117">
      <w:pPr>
        <w:pStyle w:val="ListParagraph"/>
        <w:numPr>
          <w:ilvl w:val="0"/>
          <w:numId w:val="7"/>
        </w:numPr>
        <w:spacing w:after="0" w:line="240" w:lineRule="auto"/>
      </w:pPr>
      <w:r w:rsidRPr="00521CE7">
        <w:t>4.3.1 Judeo-Christianity</w:t>
      </w:r>
    </w:p>
    <w:p w14:paraId="7E18E4B1" w14:textId="77777777" w:rsidR="00D23117" w:rsidRDefault="00D23117" w:rsidP="00D23117">
      <w:pPr>
        <w:pStyle w:val="ListParagraph"/>
        <w:numPr>
          <w:ilvl w:val="0"/>
          <w:numId w:val="7"/>
        </w:numPr>
        <w:spacing w:after="0" w:line="240" w:lineRule="auto"/>
      </w:pPr>
      <w:r w:rsidRPr="00521CE7">
        <w:t>4.3.2 Hinduism</w:t>
      </w:r>
    </w:p>
    <w:p w14:paraId="1C0A5FE7" w14:textId="77777777" w:rsidR="00D23117" w:rsidRDefault="00D23117" w:rsidP="00D23117">
      <w:pPr>
        <w:pStyle w:val="ListParagraph"/>
        <w:numPr>
          <w:ilvl w:val="0"/>
          <w:numId w:val="7"/>
        </w:numPr>
        <w:spacing w:after="0" w:line="240" w:lineRule="auto"/>
      </w:pPr>
      <w:r w:rsidRPr="00521CE7">
        <w:t>4.3.3 Buddhism</w:t>
      </w:r>
    </w:p>
    <w:p w14:paraId="550DCF4C" w14:textId="77777777" w:rsidR="00D23117" w:rsidRDefault="00D23117" w:rsidP="00D23117">
      <w:pPr>
        <w:pStyle w:val="ListParagraph"/>
        <w:numPr>
          <w:ilvl w:val="0"/>
          <w:numId w:val="7"/>
        </w:numPr>
        <w:spacing w:after="0" w:line="240" w:lineRule="auto"/>
      </w:pPr>
      <w:r w:rsidRPr="00521CE7">
        <w:t>4.3.4 Islam</w:t>
      </w:r>
    </w:p>
    <w:p w14:paraId="0DD68129" w14:textId="77777777" w:rsidR="00D23117" w:rsidRPr="00521CE7" w:rsidRDefault="00D23117" w:rsidP="00D23117">
      <w:pPr>
        <w:pStyle w:val="ListParagraph"/>
        <w:numPr>
          <w:ilvl w:val="0"/>
          <w:numId w:val="7"/>
        </w:numPr>
        <w:spacing w:after="0" w:line="240" w:lineRule="auto"/>
      </w:pPr>
      <w:r w:rsidRPr="00521CE7">
        <w:t>4.3.5 Canadian First Nation Religions</w:t>
      </w:r>
    </w:p>
    <w:p w14:paraId="7925C09B" w14:textId="77777777" w:rsidR="00D23117" w:rsidRPr="00521CE7" w:rsidRDefault="00D23117" w:rsidP="00D23117">
      <w:pPr>
        <w:spacing w:line="240" w:lineRule="auto"/>
      </w:pPr>
      <w:r w:rsidRPr="00521CE7">
        <w:t>4.4 Deep Ecology</w:t>
      </w:r>
    </w:p>
    <w:p w14:paraId="385AFBC9" w14:textId="77777777" w:rsidR="00D23117" w:rsidRPr="00521CE7" w:rsidRDefault="00D23117" w:rsidP="00D23117">
      <w:pPr>
        <w:pStyle w:val="ListParagraph"/>
        <w:numPr>
          <w:ilvl w:val="0"/>
          <w:numId w:val="8"/>
        </w:numPr>
        <w:spacing w:after="0" w:line="240" w:lineRule="auto"/>
        <w:rPr>
          <w:rFonts w:cs="Arial"/>
        </w:rPr>
      </w:pPr>
      <w:r w:rsidRPr="00521CE7">
        <w:rPr>
          <w:rFonts w:ascii="Calibri" w:hAnsi="Calibri"/>
        </w:rPr>
        <w:t>4.4.1 Readings: Loggers' Suit Alleges Ecological 'Religion' Guides Forest Policy and Optional Readings</w:t>
      </w:r>
    </w:p>
    <w:p w14:paraId="157A2311" w14:textId="77777777" w:rsidR="00D23117" w:rsidRPr="00521CE7" w:rsidRDefault="00D23117" w:rsidP="00D23117">
      <w:pPr>
        <w:spacing w:after="0" w:line="240" w:lineRule="auto"/>
        <w:rPr>
          <w:rFonts w:cs="Arial"/>
        </w:rPr>
      </w:pPr>
    </w:p>
    <w:p w14:paraId="099FFCE0" w14:textId="77777777" w:rsidR="00D23117" w:rsidRPr="00521CE7" w:rsidRDefault="00D23117" w:rsidP="00D23117">
      <w:pPr>
        <w:spacing w:after="0" w:line="240" w:lineRule="auto"/>
        <w:rPr>
          <w:rFonts w:cs="Arial"/>
        </w:rPr>
      </w:pPr>
      <w:r w:rsidRPr="00521CE7">
        <w:t>4.5 Summary</w:t>
      </w:r>
    </w:p>
    <w:p w14:paraId="59B4CB9B" w14:textId="77777777" w:rsidR="00D23117" w:rsidRPr="00521CE7" w:rsidRDefault="00D23117" w:rsidP="00D23117">
      <w:pPr>
        <w:spacing w:after="0" w:line="240" w:lineRule="auto"/>
        <w:rPr>
          <w:rFonts w:cs="Arial"/>
        </w:rPr>
      </w:pPr>
      <w:r w:rsidRPr="00521CE7">
        <w:t>4.6 References</w:t>
      </w:r>
    </w:p>
    <w:p w14:paraId="07F3D5EC" w14:textId="77777777" w:rsidR="00D23117" w:rsidRPr="00521CE7" w:rsidRDefault="00D23117" w:rsidP="00D23117">
      <w:pPr>
        <w:spacing w:after="0" w:line="240" w:lineRule="auto"/>
      </w:pPr>
    </w:p>
    <w:p w14:paraId="306285B1" w14:textId="77777777" w:rsidR="00D23117" w:rsidRPr="00521CE7" w:rsidRDefault="00D23117" w:rsidP="00D23117">
      <w:pPr>
        <w:spacing w:after="0" w:line="240" w:lineRule="auto"/>
      </w:pPr>
      <w:r>
        <w:t>Unit 5</w:t>
      </w:r>
      <w:r w:rsidRPr="00521CE7">
        <w:t>: Land: Food and Feeding the World</w:t>
      </w:r>
      <w:r>
        <w:t xml:space="preserve"> (Weeks 5 and 6)</w:t>
      </w:r>
    </w:p>
    <w:p w14:paraId="4EAFB1AA" w14:textId="77777777" w:rsidR="00D23117" w:rsidRPr="00B354D7" w:rsidRDefault="00D23117" w:rsidP="00D23117">
      <w:pPr>
        <w:spacing w:after="0" w:line="240" w:lineRule="auto"/>
        <w:contextualSpacing/>
      </w:pPr>
      <w:r w:rsidRPr="00B354D7">
        <w:t>Unit Menu</w:t>
      </w:r>
    </w:p>
    <w:p w14:paraId="453FA2D8" w14:textId="77777777" w:rsidR="00D23117" w:rsidRPr="00521CE7" w:rsidRDefault="00D23117" w:rsidP="00D23117">
      <w:pPr>
        <w:spacing w:after="0" w:line="240" w:lineRule="auto"/>
        <w:contextualSpacing/>
      </w:pPr>
      <w:r w:rsidRPr="00521CE7">
        <w:t>5.1 Introduction</w:t>
      </w:r>
    </w:p>
    <w:p w14:paraId="35571B60" w14:textId="77777777" w:rsidR="00D23117" w:rsidRPr="00521CE7" w:rsidRDefault="00D23117" w:rsidP="00D23117">
      <w:pPr>
        <w:spacing w:after="0" w:line="240" w:lineRule="auto"/>
        <w:contextualSpacing/>
      </w:pPr>
      <w:r w:rsidRPr="00521CE7">
        <w:t>5.2 Objectives</w:t>
      </w:r>
    </w:p>
    <w:p w14:paraId="69C202B8" w14:textId="77777777" w:rsidR="00D23117" w:rsidRPr="00521CE7" w:rsidRDefault="00D23117" w:rsidP="00D23117">
      <w:pPr>
        <w:spacing w:after="0" w:line="240" w:lineRule="auto"/>
        <w:contextualSpacing/>
      </w:pPr>
      <w:r w:rsidRPr="00521CE7">
        <w:t>5.3 Readings</w:t>
      </w:r>
    </w:p>
    <w:p w14:paraId="52EF4CAC" w14:textId="77777777" w:rsidR="00D23117" w:rsidRPr="00521CE7" w:rsidRDefault="00D23117" w:rsidP="00D23117">
      <w:pPr>
        <w:pStyle w:val="ListParagraph"/>
        <w:numPr>
          <w:ilvl w:val="0"/>
          <w:numId w:val="6"/>
        </w:numPr>
        <w:spacing w:after="0" w:line="240" w:lineRule="auto"/>
      </w:pPr>
      <w:r w:rsidRPr="00521CE7">
        <w:t>Chapter 10</w:t>
      </w:r>
    </w:p>
    <w:p w14:paraId="415D37AE" w14:textId="77777777" w:rsidR="00D23117" w:rsidRDefault="00D23117" w:rsidP="00D23117">
      <w:pPr>
        <w:spacing w:after="0" w:line="240" w:lineRule="auto"/>
      </w:pPr>
      <w:r w:rsidRPr="00521CE7">
        <w:t>5.4 Summary</w:t>
      </w:r>
    </w:p>
    <w:p w14:paraId="302DD5D8" w14:textId="77777777" w:rsidR="00D23117" w:rsidRDefault="00D23117" w:rsidP="00D23117">
      <w:pPr>
        <w:spacing w:after="0" w:line="240" w:lineRule="auto"/>
      </w:pPr>
    </w:p>
    <w:p w14:paraId="69718BD2" w14:textId="77777777" w:rsidR="00D23117" w:rsidRPr="00B354D7" w:rsidRDefault="00D23117" w:rsidP="00D23117">
      <w:pPr>
        <w:spacing w:line="240" w:lineRule="auto"/>
        <w:contextualSpacing/>
      </w:pPr>
      <w:r w:rsidRPr="00B354D7">
        <w:t>Unit 6: Water and Fisheries</w:t>
      </w:r>
      <w:r>
        <w:t xml:space="preserve"> (Weeks 7 and 8)</w:t>
      </w:r>
    </w:p>
    <w:p w14:paraId="440DD4A6" w14:textId="77777777" w:rsidR="00D23117" w:rsidRPr="00B354D7" w:rsidRDefault="00D23117" w:rsidP="00D23117">
      <w:pPr>
        <w:spacing w:line="240" w:lineRule="auto"/>
        <w:contextualSpacing/>
      </w:pPr>
      <w:r w:rsidRPr="00B354D7">
        <w:t>Unit Menu:</w:t>
      </w:r>
    </w:p>
    <w:p w14:paraId="61A3CA94" w14:textId="77777777" w:rsidR="00D23117" w:rsidRPr="00B354D7" w:rsidRDefault="00D23117" w:rsidP="00D23117">
      <w:pPr>
        <w:spacing w:line="240" w:lineRule="auto"/>
        <w:contextualSpacing/>
      </w:pPr>
      <w:r w:rsidRPr="00B354D7">
        <w:t>6.1 Introduction</w:t>
      </w:r>
    </w:p>
    <w:p w14:paraId="639F8DA5" w14:textId="77777777" w:rsidR="00D23117" w:rsidRPr="00B354D7" w:rsidRDefault="00D23117" w:rsidP="00D23117">
      <w:pPr>
        <w:spacing w:line="240" w:lineRule="auto"/>
        <w:contextualSpacing/>
      </w:pPr>
      <w:r w:rsidRPr="00B354D7">
        <w:t>6.2 Objectives</w:t>
      </w:r>
    </w:p>
    <w:p w14:paraId="7B09D2C5" w14:textId="77777777" w:rsidR="00D23117" w:rsidRPr="00B354D7" w:rsidRDefault="00D23117" w:rsidP="00D23117">
      <w:pPr>
        <w:spacing w:line="240" w:lineRule="auto"/>
        <w:contextualSpacing/>
      </w:pPr>
      <w:r w:rsidRPr="00B354D7">
        <w:t>6.3 Readings</w:t>
      </w:r>
    </w:p>
    <w:p w14:paraId="42E7DBFB" w14:textId="77777777" w:rsidR="00D23117" w:rsidRPr="00B354D7" w:rsidRDefault="00D23117" w:rsidP="00D23117">
      <w:pPr>
        <w:pStyle w:val="ListParagraph"/>
        <w:numPr>
          <w:ilvl w:val="0"/>
          <w:numId w:val="9"/>
        </w:numPr>
        <w:spacing w:line="240" w:lineRule="auto"/>
      </w:pPr>
      <w:r w:rsidRPr="00B354D7">
        <w:t>Chapter 8</w:t>
      </w:r>
    </w:p>
    <w:p w14:paraId="53EF154F" w14:textId="77777777" w:rsidR="00D23117" w:rsidRPr="00B354D7" w:rsidRDefault="00D23117" w:rsidP="00D23117">
      <w:pPr>
        <w:pStyle w:val="ListParagraph"/>
        <w:numPr>
          <w:ilvl w:val="0"/>
          <w:numId w:val="9"/>
        </w:numPr>
        <w:spacing w:line="240" w:lineRule="auto"/>
      </w:pPr>
      <w:r w:rsidRPr="00B354D7">
        <w:t>Chapter 11</w:t>
      </w:r>
    </w:p>
    <w:p w14:paraId="16114B79" w14:textId="77777777" w:rsidR="00D23117" w:rsidRPr="00B354D7" w:rsidRDefault="00D23117" w:rsidP="00D23117">
      <w:pPr>
        <w:spacing w:line="240" w:lineRule="auto"/>
        <w:contextualSpacing/>
      </w:pPr>
      <w:r w:rsidRPr="00B354D7">
        <w:t>6.4 Local Initiatives</w:t>
      </w:r>
    </w:p>
    <w:p w14:paraId="30891748" w14:textId="77777777" w:rsidR="00D23117" w:rsidRPr="00B354D7" w:rsidRDefault="00D23117" w:rsidP="00D23117">
      <w:pPr>
        <w:spacing w:line="240" w:lineRule="auto"/>
        <w:contextualSpacing/>
      </w:pPr>
      <w:r w:rsidRPr="00B354D7">
        <w:t>6.5 Summary</w:t>
      </w:r>
    </w:p>
    <w:p w14:paraId="164EF316" w14:textId="77777777" w:rsidR="00D23117" w:rsidRPr="00521CE7" w:rsidRDefault="00D23117" w:rsidP="00D23117">
      <w:pPr>
        <w:spacing w:after="0" w:line="240" w:lineRule="auto"/>
      </w:pPr>
    </w:p>
    <w:p w14:paraId="6DD042DE" w14:textId="77777777" w:rsidR="00D23117" w:rsidRPr="00B354D7" w:rsidRDefault="00D23117" w:rsidP="00D23117">
      <w:pPr>
        <w:spacing w:after="0" w:line="240" w:lineRule="auto"/>
        <w:contextualSpacing/>
      </w:pPr>
      <w:r w:rsidRPr="00B354D7">
        <w:t>Unit 7: Minerals and Energy</w:t>
      </w:r>
      <w:r>
        <w:t xml:space="preserve"> (Week 9)</w:t>
      </w:r>
    </w:p>
    <w:p w14:paraId="69A24179" w14:textId="77777777" w:rsidR="00D23117" w:rsidRPr="00B354D7" w:rsidRDefault="00D23117" w:rsidP="00D23117">
      <w:pPr>
        <w:spacing w:after="0" w:line="240" w:lineRule="auto"/>
        <w:contextualSpacing/>
      </w:pPr>
      <w:r w:rsidRPr="00B354D7">
        <w:lastRenderedPageBreak/>
        <w:t>Unit Menu</w:t>
      </w:r>
    </w:p>
    <w:p w14:paraId="10B69E7E" w14:textId="77777777" w:rsidR="00D23117" w:rsidRDefault="00D23117" w:rsidP="00D23117">
      <w:pPr>
        <w:spacing w:after="0" w:line="240" w:lineRule="auto"/>
      </w:pPr>
      <w:r>
        <w:t>7.1 Introduction</w:t>
      </w:r>
    </w:p>
    <w:p w14:paraId="48EB11F4" w14:textId="77777777" w:rsidR="00D23117" w:rsidRDefault="00D23117" w:rsidP="00D23117">
      <w:pPr>
        <w:spacing w:after="0" w:line="240" w:lineRule="auto"/>
      </w:pPr>
      <w:r>
        <w:t>7.2 Objectives</w:t>
      </w:r>
    </w:p>
    <w:p w14:paraId="7D1C90BC" w14:textId="77777777" w:rsidR="00D23117" w:rsidRDefault="00D23117" w:rsidP="00D23117">
      <w:pPr>
        <w:spacing w:after="0" w:line="240" w:lineRule="auto"/>
      </w:pPr>
      <w:r>
        <w:t>7.3 Readings</w:t>
      </w:r>
    </w:p>
    <w:p w14:paraId="4BE966FF" w14:textId="77777777" w:rsidR="00D23117" w:rsidRDefault="00D23117" w:rsidP="00D23117">
      <w:pPr>
        <w:spacing w:after="0" w:line="240" w:lineRule="auto"/>
      </w:pPr>
    </w:p>
    <w:p w14:paraId="5421114A" w14:textId="77777777" w:rsidR="00D23117" w:rsidRDefault="00D23117" w:rsidP="00D23117">
      <w:pPr>
        <w:pStyle w:val="ListParagraph"/>
        <w:numPr>
          <w:ilvl w:val="0"/>
          <w:numId w:val="10"/>
        </w:numPr>
        <w:spacing w:after="0" w:line="240" w:lineRule="auto"/>
      </w:pPr>
      <w:r>
        <w:t>Chapter 12</w:t>
      </w:r>
    </w:p>
    <w:p w14:paraId="13A116C2" w14:textId="77777777" w:rsidR="00D23117" w:rsidRDefault="00D23117" w:rsidP="00D23117">
      <w:pPr>
        <w:pStyle w:val="ListParagraph"/>
        <w:spacing w:after="0" w:line="240" w:lineRule="auto"/>
      </w:pPr>
    </w:p>
    <w:p w14:paraId="25F2BFE8" w14:textId="77777777" w:rsidR="00D23117" w:rsidRDefault="00D23117" w:rsidP="00D23117">
      <w:pPr>
        <w:spacing w:after="0" w:line="240" w:lineRule="auto"/>
      </w:pPr>
      <w:r>
        <w:t>7.4 Summary</w:t>
      </w:r>
    </w:p>
    <w:p w14:paraId="6CB9004B" w14:textId="77777777" w:rsidR="00D23117" w:rsidRPr="00521CE7" w:rsidRDefault="00D23117" w:rsidP="00D23117">
      <w:pPr>
        <w:spacing w:after="0" w:line="240" w:lineRule="auto"/>
      </w:pPr>
    </w:p>
    <w:p w14:paraId="104D355C" w14:textId="77777777" w:rsidR="00D23117" w:rsidRPr="00B354D7" w:rsidRDefault="00D23117" w:rsidP="00D23117">
      <w:pPr>
        <w:spacing w:after="0" w:line="240" w:lineRule="auto"/>
      </w:pPr>
      <w:r w:rsidRPr="00B354D7">
        <w:t>Unit 8: The Forests</w:t>
      </w:r>
      <w:r>
        <w:t xml:space="preserve"> (Week 10)</w:t>
      </w:r>
    </w:p>
    <w:p w14:paraId="7D04C47D" w14:textId="77777777" w:rsidR="00D23117" w:rsidRPr="00B354D7" w:rsidRDefault="00D23117" w:rsidP="00D23117">
      <w:pPr>
        <w:spacing w:after="0" w:line="240" w:lineRule="auto"/>
        <w:contextualSpacing/>
      </w:pPr>
      <w:r w:rsidRPr="00B354D7">
        <w:t>Unit Menu:</w:t>
      </w:r>
    </w:p>
    <w:p w14:paraId="3AF2E6D9" w14:textId="77777777" w:rsidR="00D23117" w:rsidRDefault="00D23117" w:rsidP="00D23117">
      <w:pPr>
        <w:spacing w:after="0" w:line="240" w:lineRule="auto"/>
        <w:contextualSpacing/>
      </w:pPr>
      <w:r>
        <w:t>8.1 Introduction</w:t>
      </w:r>
    </w:p>
    <w:p w14:paraId="138EDAFE" w14:textId="77777777" w:rsidR="00D23117" w:rsidRDefault="00D23117" w:rsidP="00D23117">
      <w:pPr>
        <w:spacing w:after="0" w:line="240" w:lineRule="auto"/>
        <w:contextualSpacing/>
      </w:pPr>
      <w:r>
        <w:t>8.2 Objectives</w:t>
      </w:r>
    </w:p>
    <w:p w14:paraId="6A73F2AD" w14:textId="77777777" w:rsidR="00D23117" w:rsidRDefault="00D23117" w:rsidP="00D23117">
      <w:pPr>
        <w:spacing w:after="0" w:line="240" w:lineRule="auto"/>
        <w:contextualSpacing/>
      </w:pPr>
      <w:r>
        <w:t>8.3 Readings</w:t>
      </w:r>
    </w:p>
    <w:p w14:paraId="7D31BDB9" w14:textId="77777777" w:rsidR="00D23117" w:rsidRPr="00167919" w:rsidRDefault="00D23117" w:rsidP="00D23117">
      <w:pPr>
        <w:spacing w:after="0" w:line="240" w:lineRule="auto"/>
        <w:contextualSpacing/>
      </w:pPr>
    </w:p>
    <w:p w14:paraId="78484B1B" w14:textId="77777777" w:rsidR="00D23117" w:rsidRDefault="00D23117" w:rsidP="00D23117">
      <w:pPr>
        <w:pStyle w:val="ListParagraph"/>
        <w:numPr>
          <w:ilvl w:val="0"/>
          <w:numId w:val="11"/>
        </w:numPr>
        <w:spacing w:after="0" w:line="240" w:lineRule="auto"/>
      </w:pPr>
      <w:r w:rsidRPr="00167919">
        <w:t>Chapter 9</w:t>
      </w:r>
    </w:p>
    <w:p w14:paraId="0876300A" w14:textId="77777777" w:rsidR="00D23117" w:rsidRPr="00167919" w:rsidRDefault="00D23117" w:rsidP="00D23117">
      <w:pPr>
        <w:pStyle w:val="ListParagraph"/>
        <w:spacing w:after="0" w:line="240" w:lineRule="auto"/>
      </w:pPr>
    </w:p>
    <w:p w14:paraId="391DB265" w14:textId="77777777" w:rsidR="00D23117" w:rsidRDefault="00D23117" w:rsidP="00D23117">
      <w:pPr>
        <w:spacing w:after="0" w:line="240" w:lineRule="auto"/>
        <w:contextualSpacing/>
      </w:pPr>
      <w:r>
        <w:t>8.4 Summary</w:t>
      </w:r>
    </w:p>
    <w:p w14:paraId="4351A076" w14:textId="77777777" w:rsidR="00D23117" w:rsidRDefault="00D23117" w:rsidP="00D23117">
      <w:pPr>
        <w:spacing w:after="0" w:line="240" w:lineRule="auto"/>
        <w:contextualSpacing/>
      </w:pPr>
      <w:r>
        <w:t>8.5 References</w:t>
      </w:r>
    </w:p>
    <w:p w14:paraId="2D85AB8E" w14:textId="77777777" w:rsidR="00D23117" w:rsidRDefault="00D23117" w:rsidP="00D23117">
      <w:pPr>
        <w:spacing w:line="240" w:lineRule="auto"/>
      </w:pPr>
    </w:p>
    <w:p w14:paraId="7C133482" w14:textId="77777777" w:rsidR="00D23117" w:rsidRPr="00B354D7" w:rsidRDefault="00D23117" w:rsidP="00D23117">
      <w:pPr>
        <w:tabs>
          <w:tab w:val="center" w:pos="4680"/>
        </w:tabs>
        <w:spacing w:after="0" w:line="240" w:lineRule="auto"/>
        <w:contextualSpacing/>
      </w:pPr>
      <w:r w:rsidRPr="00B354D7">
        <w:t>Unit 9: Making it Happen (Weeks 11 and 12)</w:t>
      </w:r>
      <w:r w:rsidRPr="00B354D7">
        <w:tab/>
      </w:r>
    </w:p>
    <w:p w14:paraId="07D25BD6" w14:textId="77777777" w:rsidR="00D23117" w:rsidRPr="00B354D7" w:rsidRDefault="00D23117" w:rsidP="00D23117">
      <w:pPr>
        <w:spacing w:after="0" w:line="240" w:lineRule="auto"/>
        <w:contextualSpacing/>
      </w:pPr>
      <w:r w:rsidRPr="00B354D7">
        <w:t>Unit Menu</w:t>
      </w:r>
    </w:p>
    <w:p w14:paraId="2C19D6EB" w14:textId="77777777" w:rsidR="00D23117" w:rsidRPr="00B354D7" w:rsidRDefault="00D23117" w:rsidP="00D23117">
      <w:pPr>
        <w:spacing w:after="0" w:line="240" w:lineRule="auto"/>
        <w:contextualSpacing/>
      </w:pPr>
      <w:r w:rsidRPr="00B354D7">
        <w:t>9.1 Introduction</w:t>
      </w:r>
    </w:p>
    <w:p w14:paraId="7656B55B" w14:textId="77777777" w:rsidR="00D23117" w:rsidRPr="00B354D7" w:rsidRDefault="00D23117" w:rsidP="00D23117">
      <w:pPr>
        <w:spacing w:after="0" w:line="240" w:lineRule="auto"/>
        <w:contextualSpacing/>
      </w:pPr>
      <w:r w:rsidRPr="00B354D7">
        <w:t>9.2 Objectives</w:t>
      </w:r>
    </w:p>
    <w:p w14:paraId="777868E7" w14:textId="77777777" w:rsidR="00D23117" w:rsidRPr="00B354D7" w:rsidRDefault="00D23117" w:rsidP="00D23117">
      <w:pPr>
        <w:spacing w:after="0" w:line="240" w:lineRule="auto"/>
        <w:contextualSpacing/>
      </w:pPr>
      <w:r w:rsidRPr="00B354D7">
        <w:t>9.3 Readings</w:t>
      </w:r>
    </w:p>
    <w:p w14:paraId="615D6811" w14:textId="77777777" w:rsidR="00D23117" w:rsidRPr="00B354D7" w:rsidRDefault="00D23117" w:rsidP="00D23117">
      <w:pPr>
        <w:pStyle w:val="ListParagraph"/>
        <w:numPr>
          <w:ilvl w:val="0"/>
          <w:numId w:val="11"/>
        </w:numPr>
        <w:spacing w:after="0" w:line="240" w:lineRule="auto"/>
      </w:pPr>
      <w:r w:rsidRPr="00B354D7">
        <w:t>Chapter 15</w:t>
      </w:r>
    </w:p>
    <w:p w14:paraId="7926D89B" w14:textId="1B71EDF6" w:rsidR="00D23117" w:rsidRPr="00D23117" w:rsidRDefault="00D23117" w:rsidP="00D23117">
      <w:pPr>
        <w:spacing w:after="0" w:line="240" w:lineRule="auto"/>
        <w:rPr>
          <w:rFonts w:cs="Times New Roman"/>
          <w:color w:val="000000"/>
          <w:sz w:val="24"/>
          <w:szCs w:val="24"/>
        </w:rPr>
      </w:pPr>
      <w:r w:rsidRPr="00B354D7">
        <w:t>9.4 Summary</w:t>
      </w:r>
    </w:p>
    <w:p w14:paraId="6250A40C" w14:textId="77777777" w:rsidR="00D23117" w:rsidRPr="00D23117" w:rsidRDefault="00D23117" w:rsidP="00344E45">
      <w:pPr>
        <w:autoSpaceDE w:val="0"/>
        <w:autoSpaceDN w:val="0"/>
        <w:adjustRightInd w:val="0"/>
        <w:spacing w:after="0" w:line="240" w:lineRule="auto"/>
        <w:rPr>
          <w:rFonts w:cs="Times New Roman"/>
          <w:b/>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5743F66" w14:textId="6E076EB7" w:rsidR="00454DF4" w:rsidRDefault="00344E45" w:rsidP="008C466B">
      <w:pPr>
        <w:pStyle w:val="Heading3"/>
        <w:rPr>
          <w:b w:val="0"/>
          <w:bCs w:val="0"/>
        </w:rPr>
      </w:pPr>
      <w:r w:rsidRPr="00120B7B">
        <w:t xml:space="preserve">Course </w:t>
      </w:r>
      <w:r w:rsidR="004E42DC" w:rsidRPr="00120B7B">
        <w:t>A</w:t>
      </w:r>
      <w:r w:rsidRPr="00120B7B">
        <w:t xml:space="preserve">ssignments and </w:t>
      </w:r>
      <w:r w:rsidR="004E42DC" w:rsidRPr="00120B7B">
        <w:t>T</w:t>
      </w:r>
      <w:r w:rsidRPr="00120B7B">
        <w:t>ests:</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FC1B62" w:rsidRPr="00567E30" w14:paraId="35218D3B" w14:textId="77777777" w:rsidTr="00A910CF">
        <w:tc>
          <w:tcPr>
            <w:tcW w:w="2394" w:type="dxa"/>
          </w:tcPr>
          <w:p w14:paraId="4E75D6D7" w14:textId="77777777" w:rsidR="00FC1B62" w:rsidRDefault="00FC1B62" w:rsidP="002163F6">
            <w:r w:rsidRPr="00FF1CE3">
              <w:t>P</w:t>
            </w:r>
            <w:r>
              <w:t>récis and Reflection 1: Link from Week</w:t>
            </w:r>
            <w:r w:rsidRPr="00FF1CE3">
              <w:t xml:space="preserve"> 1 or 2</w:t>
            </w:r>
          </w:p>
          <w:p w14:paraId="19706693"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19BFCABD" w14:textId="77777777" w:rsidR="00FC1B62" w:rsidRDefault="00FC1B62" w:rsidP="002163F6">
            <w:r>
              <w:t xml:space="preserve">Midnight Sunday </w:t>
            </w:r>
          </w:p>
          <w:p w14:paraId="081BDF83" w14:textId="6DD18189" w:rsidR="00FC1B62" w:rsidRPr="00567E30" w:rsidRDefault="00FC1B62" w:rsidP="00344E45">
            <w:pPr>
              <w:autoSpaceDE w:val="0"/>
              <w:autoSpaceDN w:val="0"/>
              <w:adjustRightInd w:val="0"/>
              <w:rPr>
                <w:rFonts w:cs="Times New Roman"/>
                <w:bCs/>
                <w:color w:val="000000"/>
                <w:sz w:val="24"/>
                <w:szCs w:val="24"/>
              </w:rPr>
            </w:pPr>
            <w:r>
              <w:t>of Week 2</w:t>
            </w:r>
          </w:p>
        </w:tc>
        <w:tc>
          <w:tcPr>
            <w:tcW w:w="2394" w:type="dxa"/>
          </w:tcPr>
          <w:p w14:paraId="305A4A5B" w14:textId="19634C8C" w:rsidR="00FC1B62" w:rsidRPr="00567E30" w:rsidRDefault="00FC1B62" w:rsidP="00344E45">
            <w:pPr>
              <w:autoSpaceDE w:val="0"/>
              <w:autoSpaceDN w:val="0"/>
              <w:adjustRightInd w:val="0"/>
              <w:rPr>
                <w:rFonts w:cs="Times New Roman"/>
                <w:bCs/>
                <w:color w:val="000000"/>
                <w:sz w:val="24"/>
                <w:szCs w:val="24"/>
              </w:rPr>
            </w:pPr>
            <w:r w:rsidRPr="00FF1CE3">
              <w:t>5</w:t>
            </w:r>
          </w:p>
        </w:tc>
        <w:tc>
          <w:tcPr>
            <w:tcW w:w="2394" w:type="dxa"/>
          </w:tcPr>
          <w:p w14:paraId="12E34D84" w14:textId="117C605E" w:rsidR="00FC1B62" w:rsidRPr="00567E30" w:rsidRDefault="00FC1B62" w:rsidP="00344E45">
            <w:pPr>
              <w:autoSpaceDE w:val="0"/>
              <w:autoSpaceDN w:val="0"/>
              <w:adjustRightInd w:val="0"/>
              <w:rPr>
                <w:rFonts w:cs="Times New Roman"/>
                <w:bCs/>
                <w:color w:val="000000"/>
                <w:sz w:val="24"/>
                <w:szCs w:val="24"/>
              </w:rPr>
            </w:pPr>
            <w:r w:rsidRPr="00FF1CE3">
              <w:t>2, 3 &amp; 4</w:t>
            </w:r>
          </w:p>
        </w:tc>
      </w:tr>
      <w:tr w:rsidR="00FC1B62" w:rsidRPr="00567E30" w14:paraId="4BD208DF" w14:textId="77777777" w:rsidTr="00A910CF">
        <w:tc>
          <w:tcPr>
            <w:tcW w:w="2394" w:type="dxa"/>
          </w:tcPr>
          <w:p w14:paraId="6B89B0E4" w14:textId="77777777" w:rsidR="00FC1B62" w:rsidRDefault="00FC1B62" w:rsidP="002163F6">
            <w:r w:rsidRPr="00FF1CE3">
              <w:t>Pr</w:t>
            </w:r>
            <w:r>
              <w:t>écis and Reflection 2: Link from Week</w:t>
            </w:r>
            <w:r w:rsidRPr="00FF1CE3">
              <w:t xml:space="preserve"> </w:t>
            </w:r>
            <w:r>
              <w:t>3 or 4</w:t>
            </w:r>
          </w:p>
          <w:p w14:paraId="6333E6D3"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1C540441" w14:textId="77777777" w:rsidR="00FC1B62" w:rsidRDefault="00FC1B62" w:rsidP="002163F6">
            <w:r>
              <w:t xml:space="preserve">Midnight Sunday </w:t>
            </w:r>
          </w:p>
          <w:p w14:paraId="592B170D" w14:textId="5E33FAF7" w:rsidR="00FC1B62" w:rsidRPr="00567E30" w:rsidRDefault="00FC1B62" w:rsidP="00344E45">
            <w:pPr>
              <w:autoSpaceDE w:val="0"/>
              <w:autoSpaceDN w:val="0"/>
              <w:adjustRightInd w:val="0"/>
              <w:rPr>
                <w:rFonts w:cs="Times New Roman"/>
                <w:bCs/>
                <w:color w:val="000000"/>
                <w:sz w:val="24"/>
                <w:szCs w:val="24"/>
              </w:rPr>
            </w:pPr>
            <w:r>
              <w:t xml:space="preserve">of Week 4 </w:t>
            </w:r>
          </w:p>
        </w:tc>
        <w:tc>
          <w:tcPr>
            <w:tcW w:w="2394" w:type="dxa"/>
          </w:tcPr>
          <w:p w14:paraId="652024DD" w14:textId="0B2FCF45" w:rsidR="00FC1B62" w:rsidRPr="00567E30" w:rsidRDefault="00FC1B62" w:rsidP="00344E45">
            <w:pPr>
              <w:autoSpaceDE w:val="0"/>
              <w:autoSpaceDN w:val="0"/>
              <w:adjustRightInd w:val="0"/>
              <w:rPr>
                <w:rFonts w:cs="Times New Roman"/>
                <w:bCs/>
                <w:color w:val="000000"/>
                <w:sz w:val="24"/>
                <w:szCs w:val="24"/>
              </w:rPr>
            </w:pPr>
            <w:r w:rsidRPr="00FF1CE3">
              <w:t>5</w:t>
            </w:r>
          </w:p>
        </w:tc>
        <w:tc>
          <w:tcPr>
            <w:tcW w:w="2394" w:type="dxa"/>
          </w:tcPr>
          <w:p w14:paraId="442F2F02" w14:textId="77777777" w:rsidR="00FC1B62" w:rsidRDefault="00FC1B62" w:rsidP="002163F6">
            <w:pPr>
              <w:spacing w:line="276" w:lineRule="auto"/>
            </w:pPr>
            <w:r w:rsidRPr="00FF1CE3">
              <w:t>2, 3 &amp; 4</w:t>
            </w:r>
          </w:p>
          <w:p w14:paraId="1D3315A4" w14:textId="77777777" w:rsidR="00FC1B62" w:rsidRPr="00567E30" w:rsidRDefault="00FC1B62" w:rsidP="00344E45">
            <w:pPr>
              <w:autoSpaceDE w:val="0"/>
              <w:autoSpaceDN w:val="0"/>
              <w:adjustRightInd w:val="0"/>
              <w:rPr>
                <w:rFonts w:cs="Times New Roman"/>
                <w:bCs/>
                <w:color w:val="000000"/>
                <w:sz w:val="24"/>
                <w:szCs w:val="24"/>
              </w:rPr>
            </w:pPr>
          </w:p>
        </w:tc>
      </w:tr>
      <w:tr w:rsidR="00FC1B62" w:rsidRPr="00567E30" w14:paraId="5B9A4ABA" w14:textId="77777777" w:rsidTr="00A910CF">
        <w:tc>
          <w:tcPr>
            <w:tcW w:w="2394" w:type="dxa"/>
          </w:tcPr>
          <w:p w14:paraId="53AB3A1D" w14:textId="612B2841" w:rsidR="00FC1B62" w:rsidRPr="00567E30" w:rsidRDefault="00FC1B62" w:rsidP="00344E45">
            <w:pPr>
              <w:autoSpaceDE w:val="0"/>
              <w:autoSpaceDN w:val="0"/>
              <w:adjustRightInd w:val="0"/>
              <w:rPr>
                <w:rFonts w:cs="Times New Roman"/>
                <w:bCs/>
                <w:color w:val="000000"/>
                <w:sz w:val="24"/>
                <w:szCs w:val="24"/>
              </w:rPr>
            </w:pPr>
            <w:r>
              <w:t xml:space="preserve">Essay </w:t>
            </w:r>
            <w:r w:rsidRPr="00FF1CE3">
              <w:t>1</w:t>
            </w:r>
          </w:p>
        </w:tc>
        <w:tc>
          <w:tcPr>
            <w:tcW w:w="2394" w:type="dxa"/>
          </w:tcPr>
          <w:p w14:paraId="4FB43F39" w14:textId="77777777" w:rsidR="00FC1B62" w:rsidRDefault="00FC1B62" w:rsidP="002163F6">
            <w:r>
              <w:t xml:space="preserve">Midnight Sunday </w:t>
            </w:r>
          </w:p>
          <w:p w14:paraId="50EA3FFA" w14:textId="77777777" w:rsidR="00FC1B62" w:rsidRDefault="00FC1B62" w:rsidP="002163F6">
            <w:r>
              <w:t xml:space="preserve">of Week 5 </w:t>
            </w:r>
          </w:p>
          <w:p w14:paraId="6AE141F9"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5EACECAF" w14:textId="45A54498" w:rsidR="00FC1B62" w:rsidRPr="00567E30" w:rsidRDefault="00FC1B62" w:rsidP="00344E45">
            <w:pPr>
              <w:autoSpaceDE w:val="0"/>
              <w:autoSpaceDN w:val="0"/>
              <w:adjustRightInd w:val="0"/>
              <w:rPr>
                <w:rFonts w:cs="Times New Roman"/>
                <w:bCs/>
                <w:color w:val="000000"/>
                <w:sz w:val="24"/>
                <w:szCs w:val="24"/>
              </w:rPr>
            </w:pPr>
            <w:r>
              <w:t xml:space="preserve">15 </w:t>
            </w:r>
          </w:p>
        </w:tc>
        <w:tc>
          <w:tcPr>
            <w:tcW w:w="2394" w:type="dxa"/>
          </w:tcPr>
          <w:p w14:paraId="2B00DFE6" w14:textId="70454ED6" w:rsidR="00FC1B62" w:rsidRPr="00567E30" w:rsidRDefault="00FC1B62" w:rsidP="00344E45">
            <w:pPr>
              <w:autoSpaceDE w:val="0"/>
              <w:autoSpaceDN w:val="0"/>
              <w:adjustRightInd w:val="0"/>
              <w:rPr>
                <w:rFonts w:cs="Times New Roman"/>
                <w:bCs/>
                <w:color w:val="000000"/>
                <w:sz w:val="24"/>
                <w:szCs w:val="24"/>
              </w:rPr>
            </w:pPr>
            <w:r>
              <w:t>1, 2, 3 &amp; 4</w:t>
            </w:r>
          </w:p>
        </w:tc>
      </w:tr>
      <w:tr w:rsidR="00FC1B62" w:rsidRPr="00567E30" w14:paraId="07548B95" w14:textId="77777777" w:rsidTr="00A910CF">
        <w:tc>
          <w:tcPr>
            <w:tcW w:w="2394" w:type="dxa"/>
          </w:tcPr>
          <w:p w14:paraId="2DEE5CDB" w14:textId="77777777" w:rsidR="00FC1B62" w:rsidRDefault="00FC1B62" w:rsidP="002163F6">
            <w:r w:rsidRPr="00FF1CE3">
              <w:t>P</w:t>
            </w:r>
            <w:r>
              <w:t xml:space="preserve">récis and Reflection 3: </w:t>
            </w:r>
            <w:r>
              <w:lastRenderedPageBreak/>
              <w:t>Link from Week</w:t>
            </w:r>
            <w:r w:rsidRPr="00FF1CE3">
              <w:t xml:space="preserve"> </w:t>
            </w:r>
            <w:r>
              <w:t>5 or 6</w:t>
            </w:r>
          </w:p>
          <w:p w14:paraId="4931A90C"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2C6D13CD" w14:textId="77777777" w:rsidR="00FC1B62" w:rsidRDefault="00FC1B62" w:rsidP="002163F6">
            <w:r>
              <w:lastRenderedPageBreak/>
              <w:t xml:space="preserve">Midnight Sunday </w:t>
            </w:r>
          </w:p>
          <w:p w14:paraId="112F0548" w14:textId="6F9D7BEE" w:rsidR="00FC1B62" w:rsidRPr="00567E30" w:rsidRDefault="00FC1B62" w:rsidP="00344E45">
            <w:pPr>
              <w:autoSpaceDE w:val="0"/>
              <w:autoSpaceDN w:val="0"/>
              <w:adjustRightInd w:val="0"/>
              <w:rPr>
                <w:rFonts w:cs="Times New Roman"/>
                <w:bCs/>
                <w:color w:val="000000"/>
                <w:sz w:val="24"/>
                <w:szCs w:val="24"/>
              </w:rPr>
            </w:pPr>
            <w:r>
              <w:lastRenderedPageBreak/>
              <w:t>of Week 6</w:t>
            </w:r>
          </w:p>
        </w:tc>
        <w:tc>
          <w:tcPr>
            <w:tcW w:w="2394" w:type="dxa"/>
          </w:tcPr>
          <w:p w14:paraId="53EA5F6A" w14:textId="07A85F36" w:rsidR="00FC1B62" w:rsidRPr="00567E30" w:rsidRDefault="00FC1B62" w:rsidP="00344E45">
            <w:pPr>
              <w:autoSpaceDE w:val="0"/>
              <w:autoSpaceDN w:val="0"/>
              <w:adjustRightInd w:val="0"/>
              <w:rPr>
                <w:rFonts w:cs="Times New Roman"/>
                <w:bCs/>
                <w:color w:val="000000"/>
                <w:sz w:val="24"/>
                <w:szCs w:val="24"/>
              </w:rPr>
            </w:pPr>
            <w:r w:rsidRPr="00FF1CE3">
              <w:lastRenderedPageBreak/>
              <w:t>5</w:t>
            </w:r>
          </w:p>
        </w:tc>
        <w:tc>
          <w:tcPr>
            <w:tcW w:w="2394" w:type="dxa"/>
          </w:tcPr>
          <w:p w14:paraId="615B518D" w14:textId="615956EF" w:rsidR="00FC1B62" w:rsidRPr="00567E30" w:rsidRDefault="00FC1B62" w:rsidP="00344E45">
            <w:pPr>
              <w:autoSpaceDE w:val="0"/>
              <w:autoSpaceDN w:val="0"/>
              <w:adjustRightInd w:val="0"/>
              <w:rPr>
                <w:rFonts w:cs="Times New Roman"/>
                <w:bCs/>
                <w:color w:val="000000"/>
                <w:sz w:val="24"/>
                <w:szCs w:val="24"/>
              </w:rPr>
            </w:pPr>
            <w:r w:rsidRPr="00FF1CE3">
              <w:t>2, 3 &amp; 4</w:t>
            </w:r>
          </w:p>
        </w:tc>
      </w:tr>
      <w:tr w:rsidR="00FC1B62" w:rsidRPr="00567E30" w14:paraId="72592E05" w14:textId="77777777" w:rsidTr="00A910CF">
        <w:tc>
          <w:tcPr>
            <w:tcW w:w="2394" w:type="dxa"/>
          </w:tcPr>
          <w:p w14:paraId="7D284349" w14:textId="3B68F121" w:rsidR="00FC1B62" w:rsidRPr="00567E30" w:rsidRDefault="00FC1B62" w:rsidP="00344E45">
            <w:pPr>
              <w:autoSpaceDE w:val="0"/>
              <w:autoSpaceDN w:val="0"/>
              <w:adjustRightInd w:val="0"/>
              <w:rPr>
                <w:rFonts w:cs="Times New Roman"/>
                <w:bCs/>
                <w:color w:val="000000"/>
                <w:sz w:val="24"/>
                <w:szCs w:val="24"/>
              </w:rPr>
            </w:pPr>
            <w:r>
              <w:lastRenderedPageBreak/>
              <w:t>Essay</w:t>
            </w:r>
            <w:r w:rsidRPr="00FF1CE3">
              <w:t xml:space="preserve"> 2</w:t>
            </w:r>
          </w:p>
        </w:tc>
        <w:tc>
          <w:tcPr>
            <w:tcW w:w="2394" w:type="dxa"/>
          </w:tcPr>
          <w:p w14:paraId="43F764D1" w14:textId="77777777" w:rsidR="00FC1B62" w:rsidRDefault="00FC1B62" w:rsidP="002163F6">
            <w:r>
              <w:t xml:space="preserve">Midnight Sunday </w:t>
            </w:r>
          </w:p>
          <w:p w14:paraId="04E37A00" w14:textId="77777777" w:rsidR="00FC1B62" w:rsidRDefault="00FC1B62" w:rsidP="002163F6">
            <w:r>
              <w:t>of Week 8</w:t>
            </w:r>
            <w:r w:rsidRPr="00FF1CE3">
              <w:t xml:space="preserve"> </w:t>
            </w:r>
          </w:p>
          <w:p w14:paraId="0CAA457A"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7B3819D5" w14:textId="25CBFDD6" w:rsidR="00FC1B62" w:rsidRPr="00567E30" w:rsidRDefault="00FC1B62" w:rsidP="00344E45">
            <w:pPr>
              <w:autoSpaceDE w:val="0"/>
              <w:autoSpaceDN w:val="0"/>
              <w:adjustRightInd w:val="0"/>
              <w:rPr>
                <w:rFonts w:cs="Times New Roman"/>
                <w:bCs/>
                <w:color w:val="000000"/>
                <w:sz w:val="24"/>
                <w:szCs w:val="24"/>
              </w:rPr>
            </w:pPr>
            <w:r>
              <w:t xml:space="preserve">25 </w:t>
            </w:r>
          </w:p>
        </w:tc>
        <w:tc>
          <w:tcPr>
            <w:tcW w:w="2394" w:type="dxa"/>
          </w:tcPr>
          <w:p w14:paraId="3243E948" w14:textId="1DD5B830" w:rsidR="00FC1B62" w:rsidRPr="00567E30" w:rsidRDefault="00FC1B62" w:rsidP="00344E45">
            <w:pPr>
              <w:autoSpaceDE w:val="0"/>
              <w:autoSpaceDN w:val="0"/>
              <w:adjustRightInd w:val="0"/>
              <w:rPr>
                <w:rFonts w:cs="Times New Roman"/>
                <w:bCs/>
                <w:color w:val="000000"/>
                <w:sz w:val="24"/>
                <w:szCs w:val="24"/>
              </w:rPr>
            </w:pPr>
            <w:r>
              <w:t>1, 2, 3 &amp; 4</w:t>
            </w:r>
          </w:p>
        </w:tc>
      </w:tr>
      <w:tr w:rsidR="00FC1B62" w:rsidRPr="00567E30" w14:paraId="5950EFA0" w14:textId="77777777" w:rsidTr="00A910CF">
        <w:tc>
          <w:tcPr>
            <w:tcW w:w="2394" w:type="dxa"/>
          </w:tcPr>
          <w:p w14:paraId="2B07BAD1" w14:textId="77777777" w:rsidR="00FC1B62" w:rsidRDefault="00FC1B62" w:rsidP="002163F6">
            <w:r w:rsidRPr="00FF1CE3">
              <w:t>Précis and Reflection</w:t>
            </w:r>
            <w:r>
              <w:t xml:space="preserve"> 4:</w:t>
            </w:r>
          </w:p>
          <w:p w14:paraId="6296B24D" w14:textId="77777777" w:rsidR="00FC1B62" w:rsidRDefault="00FC1B62" w:rsidP="002163F6">
            <w:r>
              <w:t>Link from Week 7 or 8</w:t>
            </w:r>
          </w:p>
          <w:p w14:paraId="5EBC572A"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4A430DA9" w14:textId="77777777" w:rsidR="00FC1B62" w:rsidRDefault="00FC1B62" w:rsidP="002163F6">
            <w:r>
              <w:t xml:space="preserve">Midnight Sunday </w:t>
            </w:r>
          </w:p>
          <w:p w14:paraId="7A68D047" w14:textId="096FF67F" w:rsidR="00FC1B62" w:rsidRPr="00567E30" w:rsidRDefault="00FC1B62" w:rsidP="00344E45">
            <w:pPr>
              <w:autoSpaceDE w:val="0"/>
              <w:autoSpaceDN w:val="0"/>
              <w:adjustRightInd w:val="0"/>
              <w:rPr>
                <w:rFonts w:cs="Times New Roman"/>
                <w:bCs/>
                <w:color w:val="000000"/>
                <w:sz w:val="24"/>
                <w:szCs w:val="24"/>
              </w:rPr>
            </w:pPr>
            <w:r>
              <w:t>of Week 8</w:t>
            </w:r>
          </w:p>
        </w:tc>
        <w:tc>
          <w:tcPr>
            <w:tcW w:w="2394" w:type="dxa"/>
          </w:tcPr>
          <w:p w14:paraId="220B34D2" w14:textId="27502168" w:rsidR="00FC1B62" w:rsidRPr="00567E30" w:rsidRDefault="00FC1B62" w:rsidP="00344E45">
            <w:pPr>
              <w:autoSpaceDE w:val="0"/>
              <w:autoSpaceDN w:val="0"/>
              <w:adjustRightInd w:val="0"/>
              <w:rPr>
                <w:rFonts w:cs="Times New Roman"/>
                <w:bCs/>
                <w:color w:val="000000"/>
                <w:sz w:val="24"/>
                <w:szCs w:val="24"/>
              </w:rPr>
            </w:pPr>
            <w:r>
              <w:t>5</w:t>
            </w:r>
          </w:p>
        </w:tc>
        <w:tc>
          <w:tcPr>
            <w:tcW w:w="2394" w:type="dxa"/>
          </w:tcPr>
          <w:p w14:paraId="481E6042" w14:textId="77777777" w:rsidR="00FC1B62" w:rsidRDefault="00FC1B62" w:rsidP="002163F6">
            <w:pPr>
              <w:spacing w:line="276" w:lineRule="auto"/>
            </w:pPr>
            <w:r w:rsidRPr="00FF1CE3">
              <w:t>2, 3 &amp; 4</w:t>
            </w:r>
          </w:p>
          <w:p w14:paraId="22F62E0A" w14:textId="77777777" w:rsidR="00FC1B62" w:rsidRPr="00567E30" w:rsidRDefault="00FC1B62" w:rsidP="00344E45">
            <w:pPr>
              <w:autoSpaceDE w:val="0"/>
              <w:autoSpaceDN w:val="0"/>
              <w:adjustRightInd w:val="0"/>
              <w:rPr>
                <w:rFonts w:cs="Times New Roman"/>
                <w:bCs/>
                <w:color w:val="000000"/>
                <w:sz w:val="24"/>
                <w:szCs w:val="24"/>
              </w:rPr>
            </w:pPr>
          </w:p>
        </w:tc>
      </w:tr>
      <w:tr w:rsidR="00FC1B62" w:rsidRPr="00567E30" w14:paraId="19EF44B6" w14:textId="77777777" w:rsidTr="00A910CF">
        <w:tc>
          <w:tcPr>
            <w:tcW w:w="2394" w:type="dxa"/>
          </w:tcPr>
          <w:p w14:paraId="505F96C6" w14:textId="77777777" w:rsidR="00FC1B62" w:rsidRDefault="00FC1B62" w:rsidP="002163F6">
            <w:r w:rsidRPr="00FF1CE3">
              <w:t>Précis and Reflection</w:t>
            </w:r>
            <w:r>
              <w:t xml:space="preserve"> 5:</w:t>
            </w:r>
          </w:p>
          <w:p w14:paraId="7E27F8C0" w14:textId="77777777" w:rsidR="00FC1B62" w:rsidRDefault="00FC1B62" w:rsidP="002163F6">
            <w:r>
              <w:t>Link from Week 9 or 10</w:t>
            </w:r>
          </w:p>
          <w:p w14:paraId="203D10CA"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5E7EE13F" w14:textId="77777777" w:rsidR="00FC1B62" w:rsidRDefault="00FC1B62" w:rsidP="002163F6">
            <w:r>
              <w:t xml:space="preserve">Midnight Sunday </w:t>
            </w:r>
          </w:p>
          <w:p w14:paraId="61B9D96A" w14:textId="449425B2" w:rsidR="00FC1B62" w:rsidRPr="00567E30" w:rsidRDefault="00FC1B62" w:rsidP="00344E45">
            <w:pPr>
              <w:autoSpaceDE w:val="0"/>
              <w:autoSpaceDN w:val="0"/>
              <w:adjustRightInd w:val="0"/>
              <w:rPr>
                <w:rFonts w:cs="Times New Roman"/>
                <w:bCs/>
                <w:color w:val="000000"/>
                <w:sz w:val="24"/>
                <w:szCs w:val="24"/>
              </w:rPr>
            </w:pPr>
            <w:r>
              <w:t>of Week 10</w:t>
            </w:r>
          </w:p>
        </w:tc>
        <w:tc>
          <w:tcPr>
            <w:tcW w:w="2394" w:type="dxa"/>
          </w:tcPr>
          <w:p w14:paraId="31D6B504" w14:textId="02770884" w:rsidR="00FC1B62" w:rsidRPr="00567E30" w:rsidRDefault="00FC1B62" w:rsidP="00344E45">
            <w:pPr>
              <w:autoSpaceDE w:val="0"/>
              <w:autoSpaceDN w:val="0"/>
              <w:adjustRightInd w:val="0"/>
              <w:rPr>
                <w:rFonts w:cs="Times New Roman"/>
                <w:bCs/>
                <w:color w:val="000000"/>
                <w:sz w:val="24"/>
                <w:szCs w:val="24"/>
              </w:rPr>
            </w:pPr>
            <w:r>
              <w:t>5</w:t>
            </w:r>
          </w:p>
        </w:tc>
        <w:tc>
          <w:tcPr>
            <w:tcW w:w="2394" w:type="dxa"/>
          </w:tcPr>
          <w:p w14:paraId="2B8E642E" w14:textId="77777777" w:rsidR="00FC1B62" w:rsidRDefault="00FC1B62" w:rsidP="002163F6">
            <w:pPr>
              <w:spacing w:line="276" w:lineRule="auto"/>
            </w:pPr>
            <w:r w:rsidRPr="00FF1CE3">
              <w:t>2, 3 &amp; 4</w:t>
            </w:r>
          </w:p>
          <w:p w14:paraId="14EB1773" w14:textId="77777777" w:rsidR="00FC1B62" w:rsidRPr="00567E30" w:rsidRDefault="00FC1B62" w:rsidP="00344E45">
            <w:pPr>
              <w:autoSpaceDE w:val="0"/>
              <w:autoSpaceDN w:val="0"/>
              <w:adjustRightInd w:val="0"/>
              <w:rPr>
                <w:rFonts w:cs="Times New Roman"/>
                <w:bCs/>
                <w:color w:val="000000"/>
                <w:sz w:val="24"/>
                <w:szCs w:val="24"/>
              </w:rPr>
            </w:pPr>
          </w:p>
        </w:tc>
      </w:tr>
      <w:tr w:rsidR="00FC1B62" w:rsidRPr="00567E30" w14:paraId="6913D2F9" w14:textId="77777777" w:rsidTr="00A910CF">
        <w:tc>
          <w:tcPr>
            <w:tcW w:w="2394" w:type="dxa"/>
          </w:tcPr>
          <w:p w14:paraId="10A60358" w14:textId="77777777" w:rsidR="00FC1B62" w:rsidRDefault="00FC1B62" w:rsidP="002163F6">
            <w:r>
              <w:t>Essay</w:t>
            </w:r>
            <w:r w:rsidRPr="00FF1CE3">
              <w:t xml:space="preserve"> 3</w:t>
            </w:r>
          </w:p>
          <w:p w14:paraId="4BDB0E26" w14:textId="77777777" w:rsidR="00FC1B62" w:rsidRDefault="00FC1B62" w:rsidP="002163F6">
            <w:r>
              <w:t>(Take Home Final)</w:t>
            </w:r>
          </w:p>
          <w:p w14:paraId="260A181B" w14:textId="77777777" w:rsidR="00FC1B62" w:rsidRPr="00567E30" w:rsidRDefault="00FC1B62" w:rsidP="00344E45">
            <w:pPr>
              <w:autoSpaceDE w:val="0"/>
              <w:autoSpaceDN w:val="0"/>
              <w:adjustRightInd w:val="0"/>
              <w:rPr>
                <w:rFonts w:cs="Times New Roman"/>
                <w:bCs/>
                <w:color w:val="000000"/>
                <w:sz w:val="24"/>
                <w:szCs w:val="24"/>
              </w:rPr>
            </w:pPr>
          </w:p>
        </w:tc>
        <w:tc>
          <w:tcPr>
            <w:tcW w:w="2394" w:type="dxa"/>
          </w:tcPr>
          <w:p w14:paraId="6C4B8D29" w14:textId="2DBAB713" w:rsidR="00FC1B62" w:rsidRPr="00567E30" w:rsidRDefault="00FC1B62" w:rsidP="00344E45">
            <w:pPr>
              <w:autoSpaceDE w:val="0"/>
              <w:autoSpaceDN w:val="0"/>
              <w:adjustRightInd w:val="0"/>
              <w:rPr>
                <w:rFonts w:cs="Times New Roman"/>
                <w:bCs/>
                <w:color w:val="000000"/>
                <w:sz w:val="24"/>
                <w:szCs w:val="24"/>
              </w:rPr>
            </w:pPr>
            <w:r w:rsidRPr="00FF1CE3">
              <w:t xml:space="preserve">Midnight Wednesday </w:t>
            </w:r>
            <w:r>
              <w:t>December 7</w:t>
            </w:r>
          </w:p>
        </w:tc>
        <w:tc>
          <w:tcPr>
            <w:tcW w:w="2394" w:type="dxa"/>
          </w:tcPr>
          <w:p w14:paraId="2973576E" w14:textId="6F0E23A0" w:rsidR="00FC1B62" w:rsidRPr="00567E30" w:rsidRDefault="00FC1B62" w:rsidP="00344E45">
            <w:pPr>
              <w:autoSpaceDE w:val="0"/>
              <w:autoSpaceDN w:val="0"/>
              <w:adjustRightInd w:val="0"/>
              <w:rPr>
                <w:rFonts w:cs="Times New Roman"/>
                <w:bCs/>
                <w:color w:val="000000"/>
                <w:sz w:val="24"/>
                <w:szCs w:val="24"/>
              </w:rPr>
            </w:pPr>
            <w:r w:rsidRPr="00FF1CE3">
              <w:t>35</w:t>
            </w:r>
          </w:p>
        </w:tc>
        <w:tc>
          <w:tcPr>
            <w:tcW w:w="2394" w:type="dxa"/>
          </w:tcPr>
          <w:p w14:paraId="48EDE26A" w14:textId="0C799528" w:rsidR="00FC1B62" w:rsidRPr="00567E30" w:rsidRDefault="00FC1B62" w:rsidP="00344E45">
            <w:pPr>
              <w:autoSpaceDE w:val="0"/>
              <w:autoSpaceDN w:val="0"/>
              <w:adjustRightInd w:val="0"/>
              <w:rPr>
                <w:rFonts w:cs="Times New Roman"/>
                <w:bCs/>
                <w:color w:val="000000"/>
                <w:sz w:val="24"/>
                <w:szCs w:val="24"/>
              </w:rPr>
            </w:pPr>
            <w:r>
              <w:t>1, 2, 3 &amp; 4</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C9C4407" w14:textId="4644C08B" w:rsidR="00244565" w:rsidRPr="00C03F89" w:rsidRDefault="00244565" w:rsidP="00344E45">
      <w:pPr>
        <w:autoSpaceDE w:val="0"/>
        <w:autoSpaceDN w:val="0"/>
        <w:adjustRightInd w:val="0"/>
        <w:spacing w:after="0" w:line="240" w:lineRule="auto"/>
        <w:rPr>
          <w:rStyle w:val="Emphasis"/>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2966019B" w:rsidR="001905AF" w:rsidRDefault="00FC1B62"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December 7, midnight</w:t>
      </w:r>
    </w:p>
    <w:p w14:paraId="244C7CC2" w14:textId="77777777" w:rsidR="00FC1B62" w:rsidRPr="00567E30" w:rsidRDefault="00FC1B62" w:rsidP="00344E45">
      <w:pPr>
        <w:autoSpaceDE w:val="0"/>
        <w:autoSpaceDN w:val="0"/>
        <w:adjustRightInd w:val="0"/>
        <w:spacing w:after="0" w:line="240" w:lineRule="auto"/>
        <w:rPr>
          <w:rFonts w:cs="Times New Roman"/>
          <w:bCs/>
          <w:color w:val="000000"/>
          <w:sz w:val="24"/>
          <w:szCs w:val="24"/>
        </w:rPr>
      </w:pPr>
    </w:p>
    <w:p w14:paraId="7B821286" w14:textId="1397EAB5" w:rsidR="00454DF4" w:rsidRDefault="001905AF" w:rsidP="00FC1B62">
      <w:pPr>
        <w:pStyle w:val="Heading3"/>
      </w:pPr>
      <w:r w:rsidRPr="00120B7B">
        <w:t>Final exam weighting:</w:t>
      </w:r>
    </w:p>
    <w:p w14:paraId="4613D4DB" w14:textId="2649ECBE" w:rsidR="00FC1B62" w:rsidRPr="00FC1B62" w:rsidRDefault="00FC1B62" w:rsidP="00FC1B62">
      <w:r>
        <w:t>35%</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700A2838" w14:textId="3A6F1778" w:rsidR="00FC1B62" w:rsidRDefault="00FC1B62" w:rsidP="00FC1B62">
      <w:pPr>
        <w:autoSpaceDE w:val="0"/>
        <w:autoSpaceDN w:val="0"/>
        <w:adjustRightInd w:val="0"/>
        <w:spacing w:after="0" w:line="240" w:lineRule="auto"/>
        <w:rPr>
          <w:rFonts w:cs="Times New Roman"/>
          <w:bCs/>
          <w:color w:val="000000"/>
          <w:sz w:val="24"/>
          <w:szCs w:val="24"/>
          <w:lang w:val="en-CA"/>
        </w:rPr>
      </w:pPr>
      <w:r w:rsidRPr="005F58E1">
        <w:rPr>
          <w:rFonts w:cs="Times New Roman"/>
          <w:bCs/>
          <w:color w:val="000000"/>
          <w:sz w:val="24"/>
          <w:szCs w:val="24"/>
          <w:lang w:val="en-CA"/>
        </w:rPr>
        <w:t>Environmental Change and Challenges: A</w:t>
      </w:r>
      <w:r>
        <w:rPr>
          <w:rFonts w:cs="Times New Roman"/>
          <w:bCs/>
          <w:color w:val="000000"/>
          <w:sz w:val="24"/>
          <w:szCs w:val="24"/>
          <w:lang w:val="en-CA"/>
        </w:rPr>
        <w:t xml:space="preserve"> Canadian Perspective</w:t>
      </w:r>
      <w:r>
        <w:rPr>
          <w:rFonts w:cs="Times New Roman"/>
          <w:bCs/>
          <w:color w:val="000000"/>
          <w:sz w:val="24"/>
          <w:szCs w:val="24"/>
          <w:lang w:val="en-CA"/>
        </w:rPr>
        <w:br/>
        <w:t>Edition: 5</w:t>
      </w:r>
      <w:r w:rsidRPr="005F58E1">
        <w:rPr>
          <w:rFonts w:cs="Times New Roman"/>
          <w:bCs/>
          <w:color w:val="000000"/>
          <w:sz w:val="24"/>
          <w:szCs w:val="24"/>
          <w:lang w:val="en-CA"/>
        </w:rPr>
        <w:t>th</w:t>
      </w:r>
      <w:r w:rsidRPr="005F58E1">
        <w:rPr>
          <w:rFonts w:cs="Times New Roman"/>
          <w:bCs/>
          <w:color w:val="000000"/>
          <w:sz w:val="24"/>
          <w:szCs w:val="24"/>
          <w:lang w:val="en-CA"/>
        </w:rPr>
        <w:br/>
        <w:t>Philip Dearden, Bruce Mitchell</w:t>
      </w:r>
      <w:r w:rsidRPr="005F58E1">
        <w:rPr>
          <w:rFonts w:cs="Times New Roman"/>
          <w:bCs/>
          <w:color w:val="000000"/>
          <w:sz w:val="24"/>
          <w:szCs w:val="24"/>
          <w:lang w:val="en-CA"/>
        </w:rPr>
        <w:br/>
        <w:t xml:space="preserve">Oxford University Press, </w:t>
      </w:r>
      <w:r>
        <w:rPr>
          <w:rFonts w:cs="Times New Roman"/>
          <w:bCs/>
          <w:color w:val="000000"/>
          <w:sz w:val="24"/>
          <w:szCs w:val="24"/>
          <w:lang w:val="en-CA"/>
        </w:rPr>
        <w:t>2016</w:t>
      </w:r>
      <w:r w:rsidRPr="006338C9">
        <w:rPr>
          <w:rFonts w:cs="Times New Roman"/>
          <w:bCs/>
          <w:color w:val="000000"/>
          <w:sz w:val="24"/>
          <w:szCs w:val="24"/>
          <w:lang w:val="en-CA"/>
        </w:rPr>
        <w:t>.</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728BDE74" w14:textId="40609B05" w:rsidR="008C466B" w:rsidRDefault="008C466B" w:rsidP="008C466B">
      <w:pPr>
        <w:pStyle w:val="Heading3"/>
      </w:pPr>
      <w:r w:rsidRPr="00120B7B">
        <w:t>Grading Policies</w:t>
      </w:r>
      <w:r>
        <w:t>:</w:t>
      </w:r>
    </w:p>
    <w:p w14:paraId="7AE20AE3" w14:textId="77777777" w:rsidR="008C466B" w:rsidRPr="00D914DD" w:rsidRDefault="008C466B" w:rsidP="008C466B">
      <w:pPr>
        <w:spacing w:after="0" w:line="240" w:lineRule="auto"/>
        <w:rPr>
          <w:bCs/>
          <w:sz w:val="24"/>
          <w:szCs w:val="24"/>
        </w:rPr>
      </w:pPr>
      <w:r w:rsidRPr="00D914DD">
        <w:rPr>
          <w:bCs/>
          <w:sz w:val="24"/>
          <w:szCs w:val="24"/>
        </w:rPr>
        <w:t>Turnitin</w:t>
      </w:r>
      <w:r>
        <w:rPr>
          <w:bCs/>
          <w:sz w:val="24"/>
          <w:szCs w:val="24"/>
        </w:rPr>
        <w:t>:</w:t>
      </w:r>
    </w:p>
    <w:p w14:paraId="4CC8A551" w14:textId="77777777" w:rsidR="008C466B" w:rsidRPr="00D914DD" w:rsidRDefault="008C466B" w:rsidP="008C466B">
      <w:pPr>
        <w:spacing w:after="0" w:line="240" w:lineRule="auto"/>
        <w:rPr>
          <w:sz w:val="24"/>
          <w:szCs w:val="24"/>
        </w:rPr>
      </w:pPr>
      <w:r w:rsidRPr="00D914DD">
        <w:rPr>
          <w:iCs/>
          <w:sz w:val="24"/>
          <w:szCs w:val="24"/>
        </w:rPr>
        <w:t>In this course, we will be using Turnitin, integrated with the CourseLink Dropbox tool, to detect possible plagiarism, unauthorized collaboration or copying as part of the ongoing efforts to maintain academic integrity at the University of Guelph.</w:t>
      </w:r>
    </w:p>
    <w:p w14:paraId="487B0232" w14:textId="77777777" w:rsidR="008C466B" w:rsidRPr="00D914DD" w:rsidRDefault="008C466B" w:rsidP="008C466B">
      <w:pPr>
        <w:spacing w:after="0" w:line="240" w:lineRule="auto"/>
        <w:rPr>
          <w:sz w:val="24"/>
          <w:szCs w:val="24"/>
        </w:rPr>
      </w:pPr>
      <w:r w:rsidRPr="00D914DD">
        <w:rPr>
          <w:iCs/>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321015FA" w14:textId="77777777" w:rsidR="008C466B" w:rsidRPr="00D914DD" w:rsidRDefault="008C466B" w:rsidP="008C466B">
      <w:pPr>
        <w:spacing w:after="0" w:line="240" w:lineRule="auto"/>
        <w:rPr>
          <w:iCs/>
          <w:sz w:val="24"/>
          <w:szCs w:val="24"/>
        </w:rPr>
      </w:pPr>
      <w:r w:rsidRPr="00D914DD">
        <w:rPr>
          <w:iCs/>
          <w:sz w:val="24"/>
          <w:szCs w:val="24"/>
        </w:rPr>
        <w:t>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2E27DB2F" w14:textId="77777777" w:rsidR="008C466B" w:rsidRPr="00B94522" w:rsidRDefault="008C466B" w:rsidP="008C466B">
      <w:pPr>
        <w:spacing w:after="0" w:line="240" w:lineRule="auto"/>
      </w:pPr>
    </w:p>
    <w:p w14:paraId="4A1058DD" w14:textId="77777777" w:rsidR="008C466B" w:rsidRPr="005F58E1" w:rsidRDefault="008C466B" w:rsidP="008C466B">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Extensions</w:t>
      </w:r>
      <w:r>
        <w:rPr>
          <w:rFonts w:cs="Times New Roman"/>
          <w:color w:val="000000"/>
          <w:sz w:val="24"/>
          <w:szCs w:val="24"/>
          <w:lang w:val="en-CA"/>
        </w:rPr>
        <w:t xml:space="preserve"> Policy</w:t>
      </w:r>
      <w:r w:rsidRPr="005F58E1">
        <w:rPr>
          <w:rFonts w:cs="Times New Roman"/>
          <w:color w:val="000000"/>
          <w:sz w:val="24"/>
          <w:szCs w:val="24"/>
          <w:lang w:val="en-CA"/>
        </w:rPr>
        <w:t>:</w:t>
      </w:r>
    </w:p>
    <w:p w14:paraId="702DF85D" w14:textId="77777777" w:rsidR="008C466B" w:rsidRPr="005F58E1" w:rsidRDefault="008C466B" w:rsidP="008C466B">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date for the assignment attached. No extension will be granted if you have not completed what I consider to be a reasonable amount of work on the assignment. </w:t>
      </w:r>
    </w:p>
    <w:p w14:paraId="2E9DFF13" w14:textId="77777777" w:rsidR="008C466B" w:rsidRPr="005F58E1" w:rsidRDefault="008C466B" w:rsidP="008C466B">
      <w:pPr>
        <w:autoSpaceDE w:val="0"/>
        <w:autoSpaceDN w:val="0"/>
        <w:adjustRightInd w:val="0"/>
        <w:spacing w:after="0" w:line="240" w:lineRule="auto"/>
        <w:rPr>
          <w:rFonts w:cs="Times New Roman"/>
          <w:color w:val="000000"/>
          <w:sz w:val="24"/>
          <w:szCs w:val="24"/>
        </w:rPr>
      </w:pPr>
    </w:p>
    <w:p w14:paraId="7E4F35F8" w14:textId="77777777" w:rsidR="008C466B" w:rsidRPr="005F58E1" w:rsidRDefault="008C466B" w:rsidP="008C466B">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Policy on Late Assignments:</w:t>
      </w:r>
    </w:p>
    <w:p w14:paraId="65F14214" w14:textId="77777777" w:rsidR="008C466B" w:rsidRPr="001D5270" w:rsidRDefault="008C466B" w:rsidP="008C466B">
      <w:p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Any assignment submitted after the due date will be considered late and there will be grade reductions based upon the following schedule:</w:t>
      </w:r>
    </w:p>
    <w:p w14:paraId="7380E024" w14:textId="77777777" w:rsidR="008C466B" w:rsidRPr="001D5270" w:rsidRDefault="008C466B" w:rsidP="008C466B">
      <w:pPr>
        <w:numPr>
          <w:ilvl w:val="0"/>
          <w:numId w:val="3"/>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1</w:t>
      </w:r>
      <w:r w:rsidRPr="001D5270">
        <w:rPr>
          <w:rFonts w:cs="Times New Roman"/>
          <w:color w:val="000000"/>
          <w:sz w:val="24"/>
          <w:szCs w:val="24"/>
          <w:vertAlign w:val="superscript"/>
          <w:lang w:val="en-CA"/>
        </w:rPr>
        <w:t>st</w:t>
      </w:r>
      <w:r w:rsidRPr="001D5270">
        <w:rPr>
          <w:rFonts w:cs="Times New Roman"/>
          <w:color w:val="000000"/>
          <w:sz w:val="24"/>
          <w:szCs w:val="24"/>
          <w:lang w:val="en-CA"/>
        </w:rPr>
        <w:t>, 2</w:t>
      </w:r>
      <w:r w:rsidRPr="001D5270">
        <w:rPr>
          <w:rFonts w:cs="Times New Roman"/>
          <w:color w:val="000000"/>
          <w:sz w:val="24"/>
          <w:szCs w:val="24"/>
          <w:vertAlign w:val="superscript"/>
          <w:lang w:val="en-CA"/>
        </w:rPr>
        <w:t>nd</w:t>
      </w:r>
      <w:r w:rsidRPr="001D5270">
        <w:rPr>
          <w:rFonts w:cs="Times New Roman"/>
          <w:color w:val="000000"/>
          <w:sz w:val="24"/>
          <w:szCs w:val="24"/>
          <w:lang w:val="en-CA"/>
        </w:rPr>
        <w:t xml:space="preserve"> and 3</w:t>
      </w:r>
      <w:r w:rsidRPr="001D5270">
        <w:rPr>
          <w:rFonts w:cs="Times New Roman"/>
          <w:color w:val="000000"/>
          <w:sz w:val="24"/>
          <w:szCs w:val="24"/>
          <w:vertAlign w:val="superscript"/>
          <w:lang w:val="en-CA"/>
        </w:rPr>
        <w:t>rd</w:t>
      </w:r>
      <w:r w:rsidRPr="001D5270">
        <w:rPr>
          <w:rFonts w:cs="Times New Roman"/>
          <w:color w:val="000000"/>
          <w:sz w:val="24"/>
          <w:szCs w:val="24"/>
          <w:lang w:val="en-CA"/>
        </w:rPr>
        <w:t xml:space="preserve"> day late: 10% of assignment grade value reduction for each day.</w:t>
      </w:r>
    </w:p>
    <w:p w14:paraId="3223ADFB" w14:textId="77777777" w:rsidR="008C466B" w:rsidRPr="001D5270" w:rsidRDefault="008C466B" w:rsidP="008C466B">
      <w:pPr>
        <w:numPr>
          <w:ilvl w:val="0"/>
          <w:numId w:val="3"/>
        </w:numPr>
        <w:autoSpaceDE w:val="0"/>
        <w:autoSpaceDN w:val="0"/>
        <w:adjustRightInd w:val="0"/>
        <w:spacing w:after="0" w:line="240" w:lineRule="auto"/>
        <w:rPr>
          <w:rFonts w:cs="Times New Roman"/>
          <w:color w:val="000000"/>
          <w:sz w:val="24"/>
          <w:szCs w:val="24"/>
          <w:lang w:val="en-CA"/>
        </w:rPr>
      </w:pPr>
      <w:r w:rsidRPr="001D5270">
        <w:rPr>
          <w:rFonts w:cs="Times New Roman"/>
          <w:color w:val="000000"/>
          <w:sz w:val="24"/>
          <w:szCs w:val="24"/>
          <w:lang w:val="en-CA"/>
        </w:rPr>
        <w:t xml:space="preserve">4th </w:t>
      </w:r>
      <w:r>
        <w:rPr>
          <w:rFonts w:cs="Times New Roman"/>
          <w:color w:val="000000"/>
          <w:sz w:val="24"/>
          <w:szCs w:val="24"/>
          <w:lang w:val="en-CA"/>
        </w:rPr>
        <w:t xml:space="preserve">and subsequent </w:t>
      </w:r>
      <w:r w:rsidRPr="001D5270">
        <w:rPr>
          <w:rFonts w:cs="Times New Roman"/>
          <w:color w:val="000000"/>
          <w:sz w:val="24"/>
          <w:szCs w:val="24"/>
          <w:lang w:val="en-CA"/>
        </w:rPr>
        <w:t>day</w:t>
      </w:r>
      <w:r>
        <w:rPr>
          <w:rFonts w:cs="Times New Roman"/>
          <w:color w:val="000000"/>
          <w:sz w:val="24"/>
          <w:szCs w:val="24"/>
          <w:lang w:val="en-CA"/>
        </w:rPr>
        <w:t>s</w:t>
      </w:r>
      <w:r w:rsidRPr="001D5270">
        <w:rPr>
          <w:rFonts w:cs="Times New Roman"/>
          <w:color w:val="000000"/>
          <w:sz w:val="24"/>
          <w:szCs w:val="24"/>
          <w:lang w:val="en-CA"/>
        </w:rPr>
        <w:t xml:space="preserve"> late: an additional 5% of assignment grade value reduction</w:t>
      </w:r>
      <w:r>
        <w:rPr>
          <w:rFonts w:cs="Times New Roman"/>
          <w:color w:val="000000"/>
          <w:sz w:val="24"/>
          <w:szCs w:val="24"/>
          <w:lang w:val="en-CA"/>
        </w:rPr>
        <w:t xml:space="preserve"> for each day.</w:t>
      </w:r>
    </w:p>
    <w:p w14:paraId="1DD6350D" w14:textId="52E41828" w:rsidR="008C466B" w:rsidRDefault="008C466B" w:rsidP="008C466B">
      <w:pPr>
        <w:autoSpaceDE w:val="0"/>
        <w:autoSpaceDN w:val="0"/>
        <w:adjustRightInd w:val="0"/>
        <w:spacing w:after="0" w:line="240" w:lineRule="auto"/>
        <w:rPr>
          <w:rFonts w:cs="Times New Roman"/>
          <w:color w:val="000000"/>
          <w:sz w:val="24"/>
          <w:szCs w:val="24"/>
        </w:rPr>
      </w:pPr>
    </w:p>
    <w:p w14:paraId="3DBDF669" w14:textId="77777777" w:rsidR="008C466B" w:rsidRPr="00120B7B" w:rsidRDefault="008C466B" w:rsidP="008C466B">
      <w:pPr>
        <w:pStyle w:val="Heading3"/>
        <w:rPr>
          <w:lang w:val="en-GB"/>
        </w:rPr>
      </w:pPr>
      <w:r w:rsidRPr="00120B7B">
        <w:rPr>
          <w:lang w:val="en-GB"/>
        </w:rPr>
        <w:t>Course Policy on Group Work:</w:t>
      </w:r>
    </w:p>
    <w:p w14:paraId="3BA2E6F2" w14:textId="77777777" w:rsidR="008C466B" w:rsidRPr="00120B7B" w:rsidRDefault="008C466B" w:rsidP="008C466B">
      <w:pPr>
        <w:autoSpaceDE w:val="0"/>
        <w:autoSpaceDN w:val="0"/>
        <w:adjustRightInd w:val="0"/>
        <w:spacing w:after="0" w:line="240" w:lineRule="auto"/>
        <w:rPr>
          <w:rFonts w:cs="Times New Roman"/>
          <w:b/>
          <w:color w:val="000000"/>
          <w:sz w:val="24"/>
          <w:szCs w:val="24"/>
          <w:lang w:val="en-GB"/>
        </w:rPr>
      </w:pPr>
    </w:p>
    <w:p w14:paraId="7382B2B8" w14:textId="77777777" w:rsidR="008C466B" w:rsidRPr="005F58E1" w:rsidRDefault="008C466B" w:rsidP="008C466B">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Group work is not allowed for any of the graded activities.</w:t>
      </w:r>
    </w:p>
    <w:p w14:paraId="780F30C1" w14:textId="77777777" w:rsidR="008C466B" w:rsidRPr="00120B7B" w:rsidRDefault="008C466B" w:rsidP="008C466B">
      <w:pPr>
        <w:autoSpaceDE w:val="0"/>
        <w:autoSpaceDN w:val="0"/>
        <w:adjustRightInd w:val="0"/>
        <w:spacing w:after="0" w:line="240" w:lineRule="auto"/>
        <w:rPr>
          <w:rFonts w:cs="Times New Roman"/>
          <w:b/>
          <w:color w:val="000000"/>
          <w:sz w:val="24"/>
          <w:szCs w:val="24"/>
        </w:rPr>
      </w:pPr>
    </w:p>
    <w:p w14:paraId="79CE5C50" w14:textId="77777777" w:rsidR="008C466B" w:rsidRPr="00120B7B" w:rsidRDefault="008C466B" w:rsidP="008C466B">
      <w:pPr>
        <w:pStyle w:val="Heading3"/>
      </w:pPr>
      <w:r w:rsidRPr="00120B7B">
        <w:t>Course Policy regarding use of electronic devices and recording of lectures</w:t>
      </w:r>
      <w:r>
        <w:t>:</w:t>
      </w:r>
    </w:p>
    <w:p w14:paraId="7CB8612B" w14:textId="77777777" w:rsidR="008C466B" w:rsidRPr="00120B7B" w:rsidRDefault="008C466B" w:rsidP="008C466B">
      <w:pPr>
        <w:autoSpaceDE w:val="0"/>
        <w:autoSpaceDN w:val="0"/>
        <w:adjustRightInd w:val="0"/>
        <w:spacing w:after="0" w:line="240" w:lineRule="auto"/>
        <w:rPr>
          <w:rFonts w:cs="Times New Roman"/>
          <w:b/>
          <w:sz w:val="24"/>
          <w:szCs w:val="24"/>
        </w:rPr>
      </w:pPr>
    </w:p>
    <w:p w14:paraId="4874B56B" w14:textId="77777777" w:rsidR="008C466B" w:rsidRPr="005F58E1" w:rsidRDefault="008C466B" w:rsidP="008C466B">
      <w:pPr>
        <w:autoSpaceDE w:val="0"/>
        <w:autoSpaceDN w:val="0"/>
        <w:adjustRightInd w:val="0"/>
        <w:spacing w:after="0" w:line="240" w:lineRule="auto"/>
        <w:rPr>
          <w:rStyle w:val="Emphasis"/>
          <w:b w:val="0"/>
          <w:i w:val="0"/>
          <w:color w:val="auto"/>
        </w:rPr>
      </w:pPr>
      <w:r w:rsidRPr="005F58E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37F8DE7" w14:textId="77777777" w:rsidR="008C466B" w:rsidRDefault="008C466B" w:rsidP="00DC6544">
      <w:pPr>
        <w:pStyle w:val="Heading2"/>
        <w:rPr>
          <w:lang w:val="en-GB"/>
        </w:rPr>
      </w:pPr>
    </w:p>
    <w:p w14:paraId="1F738274" w14:textId="77777777" w:rsidR="008C466B" w:rsidRDefault="008C466B" w:rsidP="00DC6544">
      <w:pPr>
        <w:pStyle w:val="Heading2"/>
        <w:rPr>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 xml:space="preserve">accommodation, whether due to an identified, ongoing disability </w:t>
      </w:r>
      <w:r w:rsidRPr="00120B7B">
        <w:rPr>
          <w:rFonts w:cs="Times New Roman"/>
          <w:color w:val="000000"/>
          <w:sz w:val="24"/>
          <w:szCs w:val="24"/>
        </w:rPr>
        <w:lastRenderedPageBreak/>
        <w:t>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7BE"/>
    <w:multiLevelType w:val="hybridMultilevel"/>
    <w:tmpl w:val="9438A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30407B"/>
    <w:multiLevelType w:val="hybridMultilevel"/>
    <w:tmpl w:val="F446A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510C5A"/>
    <w:multiLevelType w:val="hybridMultilevel"/>
    <w:tmpl w:val="FDE6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606EA6"/>
    <w:multiLevelType w:val="hybridMultilevel"/>
    <w:tmpl w:val="3C923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2212D3"/>
    <w:multiLevelType w:val="hybridMultilevel"/>
    <w:tmpl w:val="EBC45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607595"/>
    <w:multiLevelType w:val="hybridMultilevel"/>
    <w:tmpl w:val="6B38D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BC220E"/>
    <w:multiLevelType w:val="hybridMultilevel"/>
    <w:tmpl w:val="38962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942227"/>
    <w:multiLevelType w:val="hybridMultilevel"/>
    <w:tmpl w:val="2634F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320F75"/>
    <w:multiLevelType w:val="multilevel"/>
    <w:tmpl w:val="7EF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05A3A"/>
    <w:multiLevelType w:val="hybridMultilevel"/>
    <w:tmpl w:val="E098B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4"/>
  </w:num>
  <w:num w:numId="5">
    <w:abstractNumId w:val="1"/>
  </w:num>
  <w:num w:numId="6">
    <w:abstractNumId w:val="8"/>
  </w:num>
  <w:num w:numId="7">
    <w:abstractNumId w:val="5"/>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CCF"/>
    <w:rsid w:val="00005F51"/>
    <w:rsid w:val="000133B1"/>
    <w:rsid w:val="00024691"/>
    <w:rsid w:val="000318FD"/>
    <w:rsid w:val="000460C2"/>
    <w:rsid w:val="00063D9B"/>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50770"/>
    <w:rsid w:val="00567E30"/>
    <w:rsid w:val="005C3529"/>
    <w:rsid w:val="005C58DF"/>
    <w:rsid w:val="005E1477"/>
    <w:rsid w:val="00616685"/>
    <w:rsid w:val="006D1DE3"/>
    <w:rsid w:val="006D2A8B"/>
    <w:rsid w:val="006E3ADE"/>
    <w:rsid w:val="00725429"/>
    <w:rsid w:val="007E62E0"/>
    <w:rsid w:val="007F1643"/>
    <w:rsid w:val="00801D9A"/>
    <w:rsid w:val="008044CD"/>
    <w:rsid w:val="00815B18"/>
    <w:rsid w:val="00815D08"/>
    <w:rsid w:val="00825F74"/>
    <w:rsid w:val="00866634"/>
    <w:rsid w:val="00883376"/>
    <w:rsid w:val="0088531D"/>
    <w:rsid w:val="008A7E6B"/>
    <w:rsid w:val="008C466B"/>
    <w:rsid w:val="008E71E8"/>
    <w:rsid w:val="00901A93"/>
    <w:rsid w:val="00941439"/>
    <w:rsid w:val="00955F38"/>
    <w:rsid w:val="00A011C1"/>
    <w:rsid w:val="00A74602"/>
    <w:rsid w:val="00A908EA"/>
    <w:rsid w:val="00A910CF"/>
    <w:rsid w:val="00AB6D40"/>
    <w:rsid w:val="00AC5031"/>
    <w:rsid w:val="00AE4F66"/>
    <w:rsid w:val="00B1503E"/>
    <w:rsid w:val="00B15CD3"/>
    <w:rsid w:val="00B761FD"/>
    <w:rsid w:val="00BB7CDF"/>
    <w:rsid w:val="00BD0627"/>
    <w:rsid w:val="00C03F89"/>
    <w:rsid w:val="00C1785B"/>
    <w:rsid w:val="00C405CE"/>
    <w:rsid w:val="00C6390F"/>
    <w:rsid w:val="00CA4993"/>
    <w:rsid w:val="00CB45BD"/>
    <w:rsid w:val="00D12ABD"/>
    <w:rsid w:val="00D23117"/>
    <w:rsid w:val="00D31269"/>
    <w:rsid w:val="00D41DC9"/>
    <w:rsid w:val="00DA1703"/>
    <w:rsid w:val="00DA2638"/>
    <w:rsid w:val="00DC6544"/>
    <w:rsid w:val="00DD3E45"/>
    <w:rsid w:val="00DD7338"/>
    <w:rsid w:val="00E02E26"/>
    <w:rsid w:val="00E24C2E"/>
    <w:rsid w:val="00E41CD8"/>
    <w:rsid w:val="00E50E12"/>
    <w:rsid w:val="00E6754D"/>
    <w:rsid w:val="00E71AD7"/>
    <w:rsid w:val="00EF5F86"/>
    <w:rsid w:val="00F06234"/>
    <w:rsid w:val="00FC1B6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D23117"/>
    <w:rPr>
      <w:sz w:val="16"/>
      <w:szCs w:val="16"/>
    </w:rPr>
  </w:style>
  <w:style w:type="paragraph" w:styleId="CommentText">
    <w:name w:val="annotation text"/>
    <w:basedOn w:val="Normal"/>
    <w:link w:val="CommentTextChar"/>
    <w:uiPriority w:val="99"/>
    <w:semiHidden/>
    <w:unhideWhenUsed/>
    <w:rsid w:val="00D23117"/>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D23117"/>
    <w:rPr>
      <w:sz w:val="20"/>
      <w:szCs w:val="20"/>
      <w:lang w:val="en-CA"/>
    </w:rPr>
  </w:style>
  <w:style w:type="paragraph" w:styleId="BalloonText">
    <w:name w:val="Balloon Text"/>
    <w:basedOn w:val="Normal"/>
    <w:link w:val="BalloonTextChar"/>
    <w:uiPriority w:val="99"/>
    <w:semiHidden/>
    <w:unhideWhenUsed/>
    <w:rsid w:val="00D2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D23117"/>
    <w:rPr>
      <w:sz w:val="16"/>
      <w:szCs w:val="16"/>
    </w:rPr>
  </w:style>
  <w:style w:type="paragraph" w:styleId="CommentText">
    <w:name w:val="annotation text"/>
    <w:basedOn w:val="Normal"/>
    <w:link w:val="CommentTextChar"/>
    <w:uiPriority w:val="99"/>
    <w:semiHidden/>
    <w:unhideWhenUsed/>
    <w:rsid w:val="00D23117"/>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D23117"/>
    <w:rPr>
      <w:sz w:val="20"/>
      <w:szCs w:val="20"/>
      <w:lang w:val="en-CA"/>
    </w:rPr>
  </w:style>
  <w:style w:type="paragraph" w:styleId="BalloonText">
    <w:name w:val="Balloon Text"/>
    <w:basedOn w:val="Normal"/>
    <w:link w:val="BalloonTextChar"/>
    <w:uiPriority w:val="99"/>
    <w:semiHidden/>
    <w:unhideWhenUsed/>
    <w:rsid w:val="00D2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B1EE-571A-471B-AF84-8C2DDEA2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2017-06-26T18:59:00Z</dcterms:created>
  <dcterms:modified xsi:type="dcterms:W3CDTF">2017-06-26T18:59:00Z</dcterms:modified>
</cp:coreProperties>
</file>