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2305" w14:textId="2ED304FD" w:rsidR="00344E45" w:rsidRPr="0097771F" w:rsidRDefault="00D31269" w:rsidP="00C03F89">
      <w:pPr>
        <w:pStyle w:val="Heading1"/>
        <w:rPr>
          <w:b w:val="0"/>
          <w:sz w:val="24"/>
        </w:rPr>
      </w:pPr>
      <w:bookmarkStart w:id="0" w:name="_GoBack"/>
      <w:bookmarkEnd w:id="0"/>
      <w:r w:rsidRPr="00DC6544">
        <w:t xml:space="preserve">Course Outline Form: </w:t>
      </w:r>
      <w:r w:rsidR="0097771F">
        <w:t>Winter 2018</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567E30" w:rsidRDefault="00D31269" w:rsidP="00344E45">
      <w:pPr>
        <w:autoSpaceDE w:val="0"/>
        <w:autoSpaceDN w:val="0"/>
        <w:adjustRightInd w:val="0"/>
        <w:spacing w:after="0" w:line="240" w:lineRule="auto"/>
        <w:rPr>
          <w:rFonts w:cs="Times New Roman"/>
          <w:bCs/>
          <w:sz w:val="28"/>
          <w:szCs w:val="36"/>
        </w:rPr>
      </w:pPr>
    </w:p>
    <w:p w14:paraId="71F20681" w14:textId="056DDD36" w:rsidR="00567E30"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 xml:space="preserve">Course </w:t>
      </w:r>
      <w:r w:rsidR="00567E30">
        <w:rPr>
          <w:rFonts w:cs="Times New Roman"/>
          <w:b/>
          <w:bCs/>
          <w:sz w:val="24"/>
          <w:szCs w:val="36"/>
        </w:rPr>
        <w:t>Code:</w:t>
      </w:r>
      <w:r w:rsidR="00125472">
        <w:rPr>
          <w:rFonts w:cs="Times New Roman"/>
          <w:b/>
          <w:bCs/>
          <w:sz w:val="24"/>
          <w:szCs w:val="36"/>
        </w:rPr>
        <w:t xml:space="preserve"> </w:t>
      </w:r>
      <w:r w:rsidR="00125472" w:rsidRPr="00125472">
        <w:rPr>
          <w:rFonts w:cs="Times New Roman"/>
          <w:bCs/>
          <w:sz w:val="24"/>
          <w:szCs w:val="36"/>
        </w:rPr>
        <w:t>PBIO*4530</w:t>
      </w:r>
    </w:p>
    <w:p w14:paraId="6031C852" w14:textId="77777777" w:rsidR="00567E30" w:rsidRPr="00567E30" w:rsidRDefault="00567E30" w:rsidP="00344E45">
      <w:pPr>
        <w:autoSpaceDE w:val="0"/>
        <w:autoSpaceDN w:val="0"/>
        <w:adjustRightInd w:val="0"/>
        <w:spacing w:after="0" w:line="240" w:lineRule="auto"/>
        <w:rPr>
          <w:rFonts w:cs="Times New Roman"/>
          <w:bCs/>
          <w:sz w:val="24"/>
          <w:szCs w:val="36"/>
        </w:rPr>
      </w:pPr>
    </w:p>
    <w:p w14:paraId="6BDABF04" w14:textId="77777777" w:rsidR="00125472" w:rsidRPr="00395ECC" w:rsidRDefault="00567E30" w:rsidP="00125472">
      <w:pPr>
        <w:rPr>
          <w:rFonts w:asciiTheme="majorHAnsi" w:hAnsiTheme="majorHAnsi" w:cstheme="minorHAnsi"/>
          <w:sz w:val="24"/>
          <w:szCs w:val="24"/>
        </w:rPr>
      </w:pPr>
      <w:r>
        <w:rPr>
          <w:rFonts w:cs="Times New Roman"/>
          <w:b/>
          <w:bCs/>
          <w:sz w:val="24"/>
          <w:szCs w:val="36"/>
        </w:rPr>
        <w:t xml:space="preserve">Course </w:t>
      </w:r>
      <w:r w:rsidR="00D31269" w:rsidRPr="00120B7B">
        <w:rPr>
          <w:rFonts w:cs="Times New Roman"/>
          <w:b/>
          <w:bCs/>
          <w:sz w:val="24"/>
          <w:szCs w:val="36"/>
        </w:rPr>
        <w:t>Title:</w:t>
      </w:r>
      <w:r w:rsidR="00125472">
        <w:rPr>
          <w:rFonts w:cs="Times New Roman"/>
          <w:b/>
          <w:bCs/>
          <w:sz w:val="24"/>
          <w:szCs w:val="36"/>
        </w:rPr>
        <w:t xml:space="preserve"> </w:t>
      </w:r>
      <w:r w:rsidR="00125472" w:rsidRPr="00395ECC">
        <w:rPr>
          <w:sz w:val="24"/>
          <w:szCs w:val="24"/>
        </w:rPr>
        <w:t>Plants and Environmental Pollution</w:t>
      </w:r>
    </w:p>
    <w:p w14:paraId="05255DAF"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1E035F15" w14:textId="77777777" w:rsidR="00125472" w:rsidRPr="00120B7B" w:rsidRDefault="00125472" w:rsidP="00125472">
      <w:pPr>
        <w:rPr>
          <w:rFonts w:cs="Times New Roman"/>
          <w:b/>
          <w:bCs/>
          <w:color w:val="000000"/>
          <w:sz w:val="24"/>
          <w:szCs w:val="24"/>
        </w:rPr>
      </w:pPr>
      <w:r w:rsidRPr="00CB6232">
        <w:rPr>
          <w:rFonts w:cs="Times New Roman"/>
          <w:sz w:val="24"/>
          <w:szCs w:val="24"/>
        </w:rPr>
        <w:t xml:space="preserve">This course </w:t>
      </w:r>
      <w:r w:rsidRPr="00CB6232">
        <w:rPr>
          <w:rFonts w:cs="Times New Roman"/>
          <w:bCs/>
          <w:sz w:val="24"/>
          <w:szCs w:val="24"/>
        </w:rPr>
        <w:t xml:space="preserve">will use the ecological risk assessment framework to study the responses of </w:t>
      </w:r>
      <w:r>
        <w:rPr>
          <w:rFonts w:cs="Times New Roman"/>
          <w:bCs/>
          <w:sz w:val="24"/>
          <w:szCs w:val="24"/>
        </w:rPr>
        <w:t>plants</w:t>
      </w:r>
      <w:r w:rsidRPr="00CB6232">
        <w:rPr>
          <w:rFonts w:cs="Times New Roman"/>
          <w:bCs/>
          <w:sz w:val="24"/>
          <w:szCs w:val="24"/>
        </w:rPr>
        <w:t xml:space="preserve"> to environmental contaminants, mainly pollutants found in air, soil and water.  The curriculum will cover characterization of exposure and effects, as well as practical application of these concepts.  This course will also discuss on how to use plants to improve air, water and soil environment qualities (i.e. </w:t>
      </w:r>
      <w:r>
        <w:rPr>
          <w:rFonts w:cs="Times New Roman"/>
          <w:bCs/>
          <w:sz w:val="24"/>
          <w:szCs w:val="24"/>
        </w:rPr>
        <w:t>p</w:t>
      </w:r>
      <w:r w:rsidRPr="00CB6232">
        <w:rPr>
          <w:rFonts w:cs="Times New Roman"/>
          <w:bCs/>
          <w:sz w:val="24"/>
          <w:szCs w:val="24"/>
        </w:rPr>
        <w:t>hytoremediation)</w:t>
      </w:r>
      <w:r w:rsidRPr="00CB6232">
        <w:rPr>
          <w:rFonts w:cs="Times New Roman"/>
          <w:sz w:val="24"/>
          <w:szCs w:val="24"/>
        </w:rPr>
        <w:t>.</w:t>
      </w:r>
    </w:p>
    <w:p w14:paraId="6E06A41A" w14:textId="3BA888C3"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125472">
        <w:rPr>
          <w:rFonts w:cs="Times New Roman"/>
          <w:b/>
          <w:bCs/>
          <w:color w:val="000000"/>
          <w:sz w:val="24"/>
          <w:szCs w:val="24"/>
        </w:rPr>
        <w:t xml:space="preserve"> </w:t>
      </w:r>
      <w:r w:rsidR="00125472" w:rsidRPr="00125472">
        <w:rPr>
          <w:rFonts w:cs="Times New Roman"/>
          <w:bCs/>
          <w:color w:val="000000"/>
          <w:sz w:val="24"/>
          <w:szCs w:val="24"/>
        </w:rPr>
        <w:t>0.5</w:t>
      </w:r>
    </w:p>
    <w:p w14:paraId="0FD26199"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14F6F0A5" w14:textId="36C8AE65" w:rsidR="00344E45" w:rsidRPr="0012547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25472">
        <w:rPr>
          <w:rFonts w:cs="Times New Roman"/>
          <w:b/>
          <w:bCs/>
          <w:color w:val="000000"/>
          <w:sz w:val="24"/>
          <w:szCs w:val="24"/>
        </w:rPr>
        <w:t xml:space="preserve"> </w:t>
      </w:r>
      <w:r w:rsidR="00125472">
        <w:rPr>
          <w:rFonts w:cs="Times New Roman"/>
          <w:bCs/>
          <w:color w:val="000000"/>
          <w:sz w:val="24"/>
          <w:szCs w:val="24"/>
        </w:rPr>
        <w:t>School of Environmental Sciences</w:t>
      </w:r>
    </w:p>
    <w:p w14:paraId="607A970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018E89" w14:textId="25A9A657" w:rsidR="00344E45" w:rsidRPr="0012547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25472">
        <w:rPr>
          <w:rFonts w:cs="Times New Roman"/>
          <w:b/>
          <w:bCs/>
          <w:color w:val="000000"/>
          <w:sz w:val="24"/>
          <w:szCs w:val="24"/>
        </w:rPr>
        <w:t xml:space="preserve"> </w:t>
      </w:r>
      <w:r w:rsidR="00125472">
        <w:rPr>
          <w:rFonts w:cs="Times New Roman"/>
          <w:bCs/>
          <w:color w:val="000000"/>
          <w:sz w:val="24"/>
          <w:szCs w:val="24"/>
        </w:rPr>
        <w:t>Guelph</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2E684575" w14:textId="725E393E" w:rsidR="00344E45" w:rsidRPr="00125472"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25472">
        <w:rPr>
          <w:rFonts w:cs="Times New Roman"/>
          <w:b/>
          <w:bCs/>
          <w:color w:val="000000"/>
          <w:sz w:val="24"/>
          <w:szCs w:val="24"/>
        </w:rPr>
        <w:t xml:space="preserve"> </w:t>
      </w:r>
      <w:r w:rsidR="00125472">
        <w:rPr>
          <w:rFonts w:cs="Times New Roman"/>
          <w:bCs/>
          <w:color w:val="000000"/>
          <w:sz w:val="24"/>
          <w:szCs w:val="24"/>
        </w:rPr>
        <w:t>W18</w:t>
      </w:r>
    </w:p>
    <w:p w14:paraId="713D5DB0"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A400E04" w14:textId="1B6F503B" w:rsidR="00344E45" w:rsidRPr="009F68AA" w:rsidRDefault="00344E45" w:rsidP="009F68AA">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9F68AA" w:rsidRPr="009F68AA">
        <w:t xml:space="preserve"> </w:t>
      </w:r>
      <w:r w:rsidR="009F68AA" w:rsidRPr="009F68AA">
        <w:rPr>
          <w:rFonts w:cs="Times New Roman"/>
          <w:bCs/>
          <w:color w:val="000000"/>
          <w:sz w:val="24"/>
          <w:szCs w:val="24"/>
        </w:rPr>
        <w:t>LEC Tues</w:t>
      </w:r>
      <w:r w:rsidR="0080000B">
        <w:rPr>
          <w:rFonts w:cs="Times New Roman"/>
          <w:bCs/>
          <w:color w:val="000000"/>
          <w:sz w:val="24"/>
          <w:szCs w:val="24"/>
        </w:rPr>
        <w:t xml:space="preserve"> and</w:t>
      </w:r>
      <w:r w:rsidR="009F68AA" w:rsidRPr="009F68AA">
        <w:rPr>
          <w:rFonts w:cs="Times New Roman"/>
          <w:bCs/>
          <w:color w:val="000000"/>
          <w:sz w:val="24"/>
          <w:szCs w:val="24"/>
        </w:rPr>
        <w:t xml:space="preserve"> Thur</w:t>
      </w:r>
      <w:r w:rsidR="009F68AA">
        <w:rPr>
          <w:rFonts w:cs="Times New Roman"/>
          <w:bCs/>
          <w:color w:val="000000"/>
          <w:sz w:val="24"/>
          <w:szCs w:val="24"/>
        </w:rPr>
        <w:t xml:space="preserve"> </w:t>
      </w:r>
      <w:r w:rsidR="009F68AA" w:rsidRPr="009F68AA">
        <w:rPr>
          <w:rFonts w:cs="Times New Roman"/>
          <w:bCs/>
          <w:color w:val="000000"/>
          <w:sz w:val="24"/>
          <w:szCs w:val="24"/>
        </w:rPr>
        <w:t>11:30AM - 12:50PM</w:t>
      </w:r>
      <w:r w:rsidR="009F68AA">
        <w:rPr>
          <w:rFonts w:cs="Times New Roman"/>
          <w:bCs/>
          <w:color w:val="000000"/>
          <w:sz w:val="24"/>
          <w:szCs w:val="24"/>
        </w:rPr>
        <w:t xml:space="preserve">, </w:t>
      </w:r>
      <w:r w:rsidR="009F68AA" w:rsidRPr="009F68AA">
        <w:rPr>
          <w:rFonts w:cs="Times New Roman"/>
          <w:bCs/>
          <w:color w:val="000000"/>
          <w:sz w:val="24"/>
          <w:szCs w:val="24"/>
        </w:rPr>
        <w:t>MINS Room 017</w:t>
      </w:r>
    </w:p>
    <w:p w14:paraId="66668AA4"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599F25B7" w14:textId="110AFF3F"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80000B">
        <w:rPr>
          <w:rFonts w:cs="Times New Roman"/>
          <w:bCs/>
          <w:color w:val="000000"/>
          <w:sz w:val="24"/>
          <w:szCs w:val="24"/>
        </w:rPr>
        <w:t xml:space="preserve"> Dr. Youbin Zheng</w:t>
      </w:r>
    </w:p>
    <w:p w14:paraId="4976B692" w14:textId="7BBC53F4"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80000B">
        <w:rPr>
          <w:rFonts w:cs="Times New Roman"/>
          <w:bCs/>
          <w:color w:val="000000"/>
          <w:sz w:val="24"/>
          <w:szCs w:val="24"/>
        </w:rPr>
        <w:t xml:space="preserve"> yzheng@uoguelph.ca</w:t>
      </w:r>
    </w:p>
    <w:p w14:paraId="0E812804" w14:textId="75F49CBA" w:rsidR="00567E30" w:rsidRPr="00120B7B" w:rsidRDefault="00567E30" w:rsidP="00344E45">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 xml:space="preserve">Instructor Phone </w:t>
      </w:r>
      <w:r w:rsidR="00024691">
        <w:rPr>
          <w:rFonts w:cs="Times New Roman"/>
          <w:bCs/>
          <w:color w:val="000000"/>
          <w:sz w:val="24"/>
          <w:szCs w:val="24"/>
        </w:rPr>
        <w:t>and</w:t>
      </w:r>
      <w:r>
        <w:rPr>
          <w:rFonts w:cs="Times New Roman"/>
          <w:bCs/>
          <w:color w:val="000000"/>
          <w:sz w:val="24"/>
          <w:szCs w:val="24"/>
        </w:rPr>
        <w:t xml:space="preserve"> Ext</w:t>
      </w:r>
      <w:r w:rsidR="00024691">
        <w:rPr>
          <w:rFonts w:cs="Times New Roman"/>
          <w:bCs/>
          <w:color w:val="000000"/>
          <w:sz w:val="24"/>
          <w:szCs w:val="24"/>
        </w:rPr>
        <w:t>ension</w:t>
      </w:r>
      <w:r>
        <w:rPr>
          <w:rFonts w:cs="Times New Roman"/>
          <w:bCs/>
          <w:color w:val="000000"/>
          <w:sz w:val="24"/>
          <w:szCs w:val="24"/>
        </w:rPr>
        <w:t>:</w:t>
      </w:r>
      <w:r w:rsidR="0080000B">
        <w:rPr>
          <w:rFonts w:cs="Times New Roman"/>
          <w:bCs/>
          <w:color w:val="000000"/>
          <w:sz w:val="24"/>
          <w:szCs w:val="24"/>
        </w:rPr>
        <w:t xml:space="preserve"> 52741</w:t>
      </w:r>
    </w:p>
    <w:p w14:paraId="360548AE" w14:textId="77777777" w:rsidR="005B5286" w:rsidRPr="00BD05CB" w:rsidRDefault="00344E45" w:rsidP="005B528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80000B">
        <w:rPr>
          <w:rFonts w:cs="Times New Roman"/>
          <w:bCs/>
          <w:color w:val="000000"/>
          <w:sz w:val="24"/>
          <w:szCs w:val="24"/>
        </w:rPr>
        <w:t xml:space="preserve"> Bovey Building RM2220</w:t>
      </w:r>
      <w:r w:rsidR="005B5286">
        <w:rPr>
          <w:rFonts w:cs="Times New Roman"/>
          <w:bCs/>
          <w:color w:val="000000"/>
          <w:sz w:val="24"/>
          <w:szCs w:val="24"/>
        </w:rPr>
        <w:t xml:space="preserve">; </w:t>
      </w:r>
      <w:r w:rsidR="005B5286" w:rsidRPr="00BD05CB">
        <w:rPr>
          <w:sz w:val="24"/>
          <w:szCs w:val="24"/>
        </w:rPr>
        <w:t>9:00-18:00 (Call or email to make an appointment).</w:t>
      </w:r>
    </w:p>
    <w:p w14:paraId="3ACFE35A" w14:textId="77777777" w:rsidR="00D31269" w:rsidRPr="00567E30" w:rsidRDefault="00D31269" w:rsidP="00344E45">
      <w:pPr>
        <w:autoSpaceDE w:val="0"/>
        <w:autoSpaceDN w:val="0"/>
        <w:adjustRightInd w:val="0"/>
        <w:spacing w:after="0" w:line="240" w:lineRule="auto"/>
        <w:rPr>
          <w:rFonts w:cs="Times New Roman"/>
          <w:bCs/>
          <w:color w:val="000000"/>
          <w:sz w:val="24"/>
          <w:szCs w:val="24"/>
        </w:rPr>
      </w:pPr>
    </w:p>
    <w:p w14:paraId="6AF45933" w14:textId="77777777" w:rsidR="00344E45" w:rsidRPr="00120B7B" w:rsidRDefault="00344E45" w:rsidP="00DC6544">
      <w:pPr>
        <w:pStyle w:val="Heading2"/>
      </w:pPr>
      <w:r w:rsidRPr="00120B7B">
        <w:t>Course Content</w:t>
      </w:r>
    </w:p>
    <w:p w14:paraId="3B0EF35D" w14:textId="77777777" w:rsidR="00D31269" w:rsidRPr="00567E30" w:rsidRDefault="00D31269" w:rsidP="00344E45">
      <w:pPr>
        <w:autoSpaceDE w:val="0"/>
        <w:autoSpaceDN w:val="0"/>
        <w:adjustRightInd w:val="0"/>
        <w:spacing w:after="0" w:line="240" w:lineRule="auto"/>
        <w:rPr>
          <w:rFonts w:cs="Times New Roman"/>
          <w:color w:val="000000"/>
          <w:sz w:val="24"/>
          <w:szCs w:val="24"/>
        </w:rPr>
      </w:pPr>
    </w:p>
    <w:p w14:paraId="479AF7BF" w14:textId="77777777" w:rsidR="00344E45" w:rsidRPr="00C03F89" w:rsidRDefault="00344E45" w:rsidP="00C03F89">
      <w:pPr>
        <w:pStyle w:val="Heading3"/>
      </w:pPr>
      <w:r w:rsidRPr="00C03F89">
        <w:t>Specific Learning Outcomes:</w:t>
      </w:r>
    </w:p>
    <w:p w14:paraId="498FA586" w14:textId="77777777" w:rsidR="00527FCF" w:rsidRDefault="00527FCF" w:rsidP="00527FCF">
      <w:pPr>
        <w:pStyle w:val="NormalWeb"/>
        <w:ind w:left="360"/>
        <w:rPr>
          <w:rFonts w:asciiTheme="minorHAnsi" w:hAnsiTheme="minorHAnsi"/>
        </w:rPr>
      </w:pPr>
      <w:r>
        <w:rPr>
          <w:rFonts w:asciiTheme="minorHAnsi" w:hAnsiTheme="minorHAnsi"/>
        </w:rPr>
        <w:t>At the end of this course, successful students will be able to:</w:t>
      </w:r>
    </w:p>
    <w:p w14:paraId="26CDF480"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Pr>
          <w:rFonts w:asciiTheme="minorHAnsi" w:hAnsiTheme="minorHAnsi"/>
        </w:rPr>
        <w:t xml:space="preserve">Characterize and describe 8-10 common </w:t>
      </w:r>
      <w:r w:rsidRPr="005808C3">
        <w:rPr>
          <w:rFonts w:asciiTheme="minorHAnsi" w:hAnsiTheme="minorHAnsi"/>
        </w:rPr>
        <w:t>environmental pollutants</w:t>
      </w:r>
      <w:r>
        <w:rPr>
          <w:rFonts w:asciiTheme="minorHAnsi" w:hAnsiTheme="minorHAnsi"/>
        </w:rPr>
        <w:t xml:space="preserve"> </w:t>
      </w:r>
      <w:r w:rsidRPr="005808C3">
        <w:rPr>
          <w:rFonts w:asciiTheme="minorHAnsi" w:hAnsiTheme="minorHAnsi"/>
        </w:rPr>
        <w:t>(e.g.</w:t>
      </w:r>
      <w:r>
        <w:rPr>
          <w:rFonts w:asciiTheme="minorHAnsi" w:hAnsiTheme="minorHAnsi"/>
        </w:rPr>
        <w:t>,</w:t>
      </w:r>
      <w:r w:rsidRPr="005808C3">
        <w:rPr>
          <w:rFonts w:asciiTheme="minorHAnsi" w:hAnsiTheme="minorHAnsi"/>
        </w:rPr>
        <w:t xml:space="preserve"> </w:t>
      </w:r>
      <w:r>
        <w:rPr>
          <w:rFonts w:asciiTheme="minorHAnsi" w:hAnsiTheme="minorHAnsi"/>
        </w:rPr>
        <w:t>ozone</w:t>
      </w:r>
      <w:r w:rsidRPr="005808C3">
        <w:rPr>
          <w:rFonts w:asciiTheme="minorHAnsi" w:hAnsiTheme="minorHAnsi"/>
        </w:rPr>
        <w:t xml:space="preserve">, </w:t>
      </w:r>
      <w:r>
        <w:rPr>
          <w:rFonts w:asciiTheme="minorHAnsi" w:hAnsiTheme="minorHAnsi"/>
        </w:rPr>
        <w:t>SO</w:t>
      </w:r>
      <w:r w:rsidRPr="00641AB8">
        <w:rPr>
          <w:rFonts w:asciiTheme="minorHAnsi" w:hAnsiTheme="minorHAnsi"/>
          <w:vertAlign w:val="subscript"/>
        </w:rPr>
        <w:t>2</w:t>
      </w:r>
      <w:r>
        <w:rPr>
          <w:rFonts w:asciiTheme="minorHAnsi" w:hAnsiTheme="minorHAnsi"/>
        </w:rPr>
        <w:t>, NO</w:t>
      </w:r>
      <w:r w:rsidRPr="00641AB8">
        <w:rPr>
          <w:rFonts w:asciiTheme="minorHAnsi" w:hAnsiTheme="minorHAnsi"/>
          <w:vertAlign w:val="subscript"/>
        </w:rPr>
        <w:t>2</w:t>
      </w:r>
      <w:r>
        <w:rPr>
          <w:rFonts w:asciiTheme="minorHAnsi" w:hAnsiTheme="minorHAnsi"/>
        </w:rPr>
        <w:t>, NO, particulate, acid deposition, heavy metals)</w:t>
      </w:r>
      <w:r w:rsidRPr="005808C3">
        <w:rPr>
          <w:rFonts w:asciiTheme="minorHAnsi" w:hAnsiTheme="minorHAnsi"/>
        </w:rPr>
        <w:t xml:space="preserve">, including their sources, chemical and </w:t>
      </w:r>
      <w:r w:rsidRPr="005808C3">
        <w:rPr>
          <w:rFonts w:asciiTheme="minorHAnsi" w:hAnsiTheme="minorHAnsi"/>
        </w:rPr>
        <w:lastRenderedPageBreak/>
        <w:t>physical characteristics, current and historical concentrations</w:t>
      </w:r>
      <w:r>
        <w:rPr>
          <w:rFonts w:asciiTheme="minorHAnsi" w:hAnsiTheme="minorHAnsi"/>
        </w:rPr>
        <w:t xml:space="preserve">, and </w:t>
      </w:r>
      <w:r w:rsidRPr="005808C3">
        <w:rPr>
          <w:rFonts w:asciiTheme="minorHAnsi" w:hAnsiTheme="minorHAnsi"/>
        </w:rPr>
        <w:t>regional and global distributions</w:t>
      </w:r>
      <w:r>
        <w:rPr>
          <w:rFonts w:asciiTheme="minorHAnsi" w:hAnsiTheme="minorHAnsi"/>
        </w:rPr>
        <w:t>.</w:t>
      </w:r>
      <w:r w:rsidRPr="00641AB8">
        <w:rPr>
          <w:rFonts w:asciiTheme="minorHAnsi" w:hAnsiTheme="minorHAnsi"/>
        </w:rPr>
        <w:t xml:space="preserve"> </w:t>
      </w:r>
    </w:p>
    <w:p w14:paraId="46299EC7"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sidRPr="00641AB8">
        <w:rPr>
          <w:rFonts w:asciiTheme="minorHAnsi" w:hAnsiTheme="minorHAnsi"/>
        </w:rPr>
        <w:t>Understand and describe how plants are exposed to, and the uptake paths of</w:t>
      </w:r>
      <w:r>
        <w:rPr>
          <w:rFonts w:asciiTheme="minorHAnsi" w:hAnsiTheme="minorHAnsi"/>
        </w:rPr>
        <w:t xml:space="preserve">, common </w:t>
      </w:r>
      <w:r w:rsidRPr="00641AB8">
        <w:rPr>
          <w:rFonts w:asciiTheme="minorHAnsi" w:hAnsiTheme="minorHAnsi"/>
        </w:rPr>
        <w:t>environmental pollutants</w:t>
      </w:r>
      <w:r>
        <w:rPr>
          <w:rFonts w:asciiTheme="minorHAnsi" w:hAnsiTheme="minorHAnsi"/>
        </w:rPr>
        <w:t xml:space="preserve"> in natural and man-made environments. </w:t>
      </w:r>
    </w:p>
    <w:p w14:paraId="45BD0EAF"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Pr>
          <w:rFonts w:asciiTheme="minorHAnsi" w:hAnsiTheme="minorHAnsi"/>
        </w:rPr>
        <w:t>Identify and describe the responses (e.g., visible symptoms, growth and yield) of plants to 8-10 common environmental pollutants.</w:t>
      </w:r>
    </w:p>
    <w:p w14:paraId="00E939FA"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sidRPr="002402FE">
        <w:rPr>
          <w:rFonts w:asciiTheme="minorHAnsi" w:hAnsiTheme="minorHAnsi"/>
        </w:rPr>
        <w:t xml:space="preserve">Understand the mechanisms of different plants </w:t>
      </w:r>
      <w:r>
        <w:rPr>
          <w:rFonts w:asciiTheme="minorHAnsi" w:hAnsiTheme="minorHAnsi"/>
        </w:rPr>
        <w:t xml:space="preserve">(e.g., indoor and outdoor plants) </w:t>
      </w:r>
      <w:r w:rsidRPr="002402FE">
        <w:rPr>
          <w:rFonts w:asciiTheme="minorHAnsi" w:hAnsiTheme="minorHAnsi"/>
        </w:rPr>
        <w:t>in removing or degrading common environmental pollutants, and apply these mechanisms in green infrastructures</w:t>
      </w:r>
      <w:r>
        <w:rPr>
          <w:rFonts w:asciiTheme="minorHAnsi" w:hAnsiTheme="minorHAnsi"/>
        </w:rPr>
        <w:t xml:space="preserve"> (e.g.,</w:t>
      </w:r>
      <w:r w:rsidRPr="002402FE">
        <w:rPr>
          <w:rFonts w:asciiTheme="minorHAnsi" w:hAnsiTheme="minorHAnsi"/>
        </w:rPr>
        <w:t xml:space="preserve"> living wall</w:t>
      </w:r>
      <w:r>
        <w:rPr>
          <w:rFonts w:asciiTheme="minorHAnsi" w:hAnsiTheme="minorHAnsi"/>
        </w:rPr>
        <w:t>s</w:t>
      </w:r>
      <w:r w:rsidRPr="002402FE">
        <w:rPr>
          <w:rFonts w:asciiTheme="minorHAnsi" w:hAnsiTheme="minorHAnsi"/>
        </w:rPr>
        <w:t>, green roof</w:t>
      </w:r>
      <w:r>
        <w:rPr>
          <w:rFonts w:asciiTheme="minorHAnsi" w:hAnsiTheme="minorHAnsi"/>
        </w:rPr>
        <w:t>s and</w:t>
      </w:r>
      <w:r w:rsidRPr="002402FE">
        <w:rPr>
          <w:rFonts w:asciiTheme="minorHAnsi" w:hAnsiTheme="minorHAnsi"/>
        </w:rPr>
        <w:t xml:space="preserve"> constructed wetland</w:t>
      </w:r>
      <w:r>
        <w:rPr>
          <w:rFonts w:asciiTheme="minorHAnsi" w:hAnsiTheme="minorHAnsi"/>
        </w:rPr>
        <w:t>s)</w:t>
      </w:r>
      <w:r w:rsidRPr="002402FE">
        <w:rPr>
          <w:rFonts w:asciiTheme="minorHAnsi" w:hAnsiTheme="minorHAnsi"/>
        </w:rPr>
        <w:t xml:space="preserve"> for environmental quality improvement</w:t>
      </w:r>
      <w:r>
        <w:rPr>
          <w:rFonts w:asciiTheme="minorHAnsi" w:hAnsiTheme="minorHAnsi"/>
        </w:rPr>
        <w:t>.</w:t>
      </w:r>
    </w:p>
    <w:p w14:paraId="0E61DC9A"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sidRPr="006D052C">
        <w:rPr>
          <w:rFonts w:asciiTheme="minorHAnsi" w:hAnsiTheme="minorHAnsi"/>
        </w:rPr>
        <w:t xml:space="preserve">Demonstrate enhanced critical thinking skills through critiquing current scientific </w:t>
      </w:r>
      <w:r>
        <w:rPr>
          <w:rFonts w:asciiTheme="minorHAnsi" w:hAnsiTheme="minorHAnsi"/>
        </w:rPr>
        <w:t>literature,</w:t>
      </w:r>
      <w:r w:rsidRPr="006D052C">
        <w:rPr>
          <w:rFonts w:asciiTheme="minorHAnsi" w:hAnsiTheme="minorHAnsi"/>
        </w:rPr>
        <w:t xml:space="preserve"> </w:t>
      </w:r>
      <w:r>
        <w:rPr>
          <w:rFonts w:asciiTheme="minorHAnsi" w:hAnsiTheme="minorHAnsi"/>
        </w:rPr>
        <w:t>evaluat</w:t>
      </w:r>
      <w:r w:rsidRPr="006D052C">
        <w:rPr>
          <w:rFonts w:asciiTheme="minorHAnsi" w:hAnsiTheme="minorHAnsi"/>
        </w:rPr>
        <w:t>ing other students’ presentations</w:t>
      </w:r>
      <w:r>
        <w:rPr>
          <w:rFonts w:asciiTheme="minorHAnsi" w:hAnsiTheme="minorHAnsi"/>
        </w:rPr>
        <w:t xml:space="preserve"> and participating in lectures and in-class discussions</w:t>
      </w:r>
      <w:r w:rsidRPr="006D052C">
        <w:rPr>
          <w:rFonts w:asciiTheme="minorHAnsi" w:hAnsiTheme="minorHAnsi"/>
        </w:rPr>
        <w:t xml:space="preserve">. </w:t>
      </w:r>
    </w:p>
    <w:p w14:paraId="5B58BCF0" w14:textId="77777777" w:rsidR="00527FCF" w:rsidRDefault="00527FCF" w:rsidP="00527FCF">
      <w:pPr>
        <w:pStyle w:val="NormalWeb"/>
        <w:numPr>
          <w:ilvl w:val="0"/>
          <w:numId w:val="2"/>
        </w:numPr>
        <w:spacing w:before="0" w:beforeAutospacing="0" w:after="0" w:afterAutospacing="0" w:line="360" w:lineRule="auto"/>
        <w:rPr>
          <w:rFonts w:asciiTheme="minorHAnsi" w:hAnsiTheme="minorHAnsi"/>
        </w:rPr>
      </w:pPr>
      <w:r w:rsidRPr="006D052C">
        <w:rPr>
          <w:rFonts w:asciiTheme="minorHAnsi" w:hAnsiTheme="minorHAnsi"/>
        </w:rPr>
        <w:t>Demonstrate enhanced communication skills (both oral and written) through written assignments and an in-class presentation (on a student-selected topic).</w:t>
      </w:r>
    </w:p>
    <w:p w14:paraId="765522FB" w14:textId="77777777" w:rsidR="00527FCF" w:rsidRPr="006D052C" w:rsidRDefault="00527FCF" w:rsidP="00527FCF">
      <w:pPr>
        <w:pStyle w:val="NormalWeb"/>
        <w:numPr>
          <w:ilvl w:val="0"/>
          <w:numId w:val="2"/>
        </w:numPr>
        <w:spacing w:before="0" w:beforeAutospacing="0" w:after="0" w:afterAutospacing="0" w:line="360" w:lineRule="auto"/>
        <w:rPr>
          <w:rFonts w:asciiTheme="minorHAnsi" w:hAnsiTheme="minorHAnsi"/>
        </w:rPr>
      </w:pPr>
      <w:r w:rsidRPr="006D052C">
        <w:rPr>
          <w:rFonts w:asciiTheme="minorHAnsi" w:hAnsiTheme="minorHAnsi"/>
        </w:rPr>
        <w:t xml:space="preserve">Exhibit improved professional and ethical behavior towards diverse scientific ideas and academic opinions through presentations, group discussions and </w:t>
      </w:r>
      <w:r>
        <w:rPr>
          <w:rFonts w:asciiTheme="minorHAnsi" w:hAnsiTheme="minorHAnsi"/>
        </w:rPr>
        <w:t xml:space="preserve">evaluating </w:t>
      </w:r>
      <w:r w:rsidRPr="006D052C">
        <w:rPr>
          <w:rFonts w:asciiTheme="minorHAnsi" w:hAnsiTheme="minorHAnsi"/>
        </w:rPr>
        <w:t xml:space="preserve">presentations by </w:t>
      </w:r>
      <w:r>
        <w:rPr>
          <w:rFonts w:asciiTheme="minorHAnsi" w:hAnsiTheme="minorHAnsi"/>
        </w:rPr>
        <w:t>other</w:t>
      </w:r>
      <w:r w:rsidRPr="006D052C">
        <w:rPr>
          <w:rFonts w:asciiTheme="minorHAnsi" w:hAnsiTheme="minorHAnsi"/>
        </w:rPr>
        <w:t xml:space="preserve"> students.</w:t>
      </w:r>
    </w:p>
    <w:p w14:paraId="5053AE97" w14:textId="77777777" w:rsidR="0080000B" w:rsidRDefault="0080000B" w:rsidP="00C03F89">
      <w:pPr>
        <w:pStyle w:val="Heading3"/>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tbl>
      <w:tblPr>
        <w:tblW w:w="8646" w:type="dxa"/>
        <w:tblInd w:w="468" w:type="dxa"/>
        <w:tblLook w:val="0000" w:firstRow="0" w:lastRow="0" w:firstColumn="0" w:lastColumn="0" w:noHBand="0" w:noVBand="0"/>
      </w:tblPr>
      <w:tblGrid>
        <w:gridCol w:w="778"/>
        <w:gridCol w:w="1717"/>
        <w:gridCol w:w="6151"/>
      </w:tblGrid>
      <w:tr w:rsidR="00FF3DCA" w:rsidRPr="0073180C" w14:paraId="450E999D" w14:textId="77777777" w:rsidTr="00F72FF4">
        <w:trPr>
          <w:trHeight w:val="417"/>
        </w:trPr>
        <w:tc>
          <w:tcPr>
            <w:tcW w:w="776" w:type="dxa"/>
            <w:tcBorders>
              <w:top w:val="single" w:sz="6" w:space="0" w:color="000000"/>
              <w:left w:val="single" w:sz="6" w:space="0" w:color="000000"/>
              <w:bottom w:val="single" w:sz="6" w:space="0" w:color="000000"/>
            </w:tcBorders>
          </w:tcPr>
          <w:p w14:paraId="2DA52D90"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Week </w:t>
            </w:r>
          </w:p>
        </w:tc>
        <w:tc>
          <w:tcPr>
            <w:tcW w:w="1717" w:type="dxa"/>
            <w:tcBorders>
              <w:top w:val="single" w:sz="6" w:space="0" w:color="000000"/>
              <w:bottom w:val="single" w:sz="6" w:space="0" w:color="000000"/>
              <w:right w:val="single" w:sz="6" w:space="0" w:color="000000"/>
            </w:tcBorders>
          </w:tcPr>
          <w:p w14:paraId="34D1B95E" w14:textId="77777777" w:rsidR="00FF3DCA" w:rsidRPr="0073180C" w:rsidRDefault="00FF3DCA" w:rsidP="00F72FF4">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Date</w:t>
            </w:r>
          </w:p>
        </w:tc>
        <w:tc>
          <w:tcPr>
            <w:tcW w:w="6153" w:type="dxa"/>
            <w:tcBorders>
              <w:top w:val="single" w:sz="6" w:space="0" w:color="000000"/>
              <w:left w:val="single" w:sz="6" w:space="0" w:color="000000"/>
              <w:bottom w:val="single" w:sz="6" w:space="0" w:color="000000"/>
              <w:right w:val="single" w:sz="6" w:space="0" w:color="000000"/>
            </w:tcBorders>
          </w:tcPr>
          <w:p w14:paraId="6CC10CA2"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Topic </w:t>
            </w:r>
          </w:p>
        </w:tc>
      </w:tr>
      <w:tr w:rsidR="00FF3DCA" w:rsidRPr="0073180C" w14:paraId="5DC45ED6" w14:textId="77777777" w:rsidTr="00F72FF4">
        <w:trPr>
          <w:trHeight w:val="327"/>
        </w:trPr>
        <w:tc>
          <w:tcPr>
            <w:tcW w:w="776" w:type="dxa"/>
            <w:tcBorders>
              <w:top w:val="single" w:sz="6" w:space="0" w:color="000000"/>
              <w:left w:val="single" w:sz="6" w:space="0" w:color="000000"/>
              <w:bottom w:val="single" w:sz="6" w:space="0" w:color="000000"/>
            </w:tcBorders>
          </w:tcPr>
          <w:p w14:paraId="5C27F220"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1</w:t>
            </w:r>
          </w:p>
        </w:tc>
        <w:tc>
          <w:tcPr>
            <w:tcW w:w="1717" w:type="dxa"/>
            <w:tcBorders>
              <w:top w:val="single" w:sz="6" w:space="0" w:color="000000"/>
              <w:bottom w:val="single" w:sz="6" w:space="0" w:color="000000"/>
              <w:right w:val="single" w:sz="6" w:space="0" w:color="000000"/>
            </w:tcBorders>
          </w:tcPr>
          <w:p w14:paraId="0380AA84" w14:textId="3645583E"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Jan </w:t>
            </w:r>
            <w:r w:rsidR="002D00AC" w:rsidRPr="0073180C">
              <w:rPr>
                <w:rFonts w:eastAsia="Times New Roman" w:cstheme="minorHAnsi"/>
                <w:sz w:val="24"/>
                <w:szCs w:val="24"/>
              </w:rPr>
              <w:t>9</w:t>
            </w:r>
          </w:p>
        </w:tc>
        <w:tc>
          <w:tcPr>
            <w:tcW w:w="6153" w:type="dxa"/>
            <w:tcBorders>
              <w:top w:val="single" w:sz="6" w:space="0" w:color="000000"/>
              <w:left w:val="single" w:sz="6" w:space="0" w:color="000000"/>
              <w:bottom w:val="single" w:sz="6" w:space="0" w:color="000000"/>
              <w:right w:val="single" w:sz="6" w:space="0" w:color="000000"/>
            </w:tcBorders>
            <w:vAlign w:val="center"/>
          </w:tcPr>
          <w:p w14:paraId="7A1A4B36"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Introduction </w:t>
            </w:r>
          </w:p>
        </w:tc>
      </w:tr>
      <w:tr w:rsidR="00FF3DCA" w:rsidRPr="0073180C" w14:paraId="6507B2A0" w14:textId="77777777" w:rsidTr="00F72FF4">
        <w:trPr>
          <w:trHeight w:val="345"/>
        </w:trPr>
        <w:tc>
          <w:tcPr>
            <w:tcW w:w="776" w:type="dxa"/>
            <w:tcBorders>
              <w:top w:val="single" w:sz="6" w:space="0" w:color="000000"/>
              <w:left w:val="single" w:sz="6" w:space="0" w:color="000000"/>
              <w:bottom w:val="single" w:sz="6" w:space="0" w:color="000000"/>
            </w:tcBorders>
          </w:tcPr>
          <w:p w14:paraId="51771A1F"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6132040E" w14:textId="31247641"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Jan 1</w:t>
            </w:r>
            <w:r w:rsidR="002D00AC" w:rsidRPr="0073180C">
              <w:rPr>
                <w:rFonts w:eastAsia="Times New Roman" w:cstheme="minorHAnsi"/>
                <w:sz w:val="24"/>
                <w:szCs w:val="24"/>
              </w:rPr>
              <w:t>1</w:t>
            </w:r>
          </w:p>
        </w:tc>
        <w:tc>
          <w:tcPr>
            <w:tcW w:w="6153" w:type="dxa"/>
            <w:tcBorders>
              <w:top w:val="single" w:sz="6" w:space="0" w:color="000000"/>
              <w:left w:val="single" w:sz="6" w:space="0" w:color="000000"/>
              <w:bottom w:val="single" w:sz="6" w:space="0" w:color="000000"/>
              <w:right w:val="single" w:sz="6" w:space="0" w:color="000000"/>
            </w:tcBorders>
            <w:vAlign w:val="center"/>
          </w:tcPr>
          <w:p w14:paraId="56D28366"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Risk assessment framework. Introduce presentation topics and students start to form teams.</w:t>
            </w:r>
          </w:p>
        </w:tc>
      </w:tr>
      <w:tr w:rsidR="00FF3DCA" w:rsidRPr="0073180C" w14:paraId="5B9C9ADC" w14:textId="77777777" w:rsidTr="00F72FF4">
        <w:trPr>
          <w:trHeight w:val="363"/>
        </w:trPr>
        <w:tc>
          <w:tcPr>
            <w:tcW w:w="776" w:type="dxa"/>
            <w:tcBorders>
              <w:top w:val="single" w:sz="6" w:space="0" w:color="000000"/>
              <w:left w:val="single" w:sz="6" w:space="0" w:color="000000"/>
              <w:bottom w:val="single" w:sz="6" w:space="0" w:color="000000"/>
            </w:tcBorders>
          </w:tcPr>
          <w:p w14:paraId="735C846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2</w:t>
            </w:r>
          </w:p>
        </w:tc>
        <w:tc>
          <w:tcPr>
            <w:tcW w:w="1717" w:type="dxa"/>
            <w:tcBorders>
              <w:top w:val="single" w:sz="6" w:space="0" w:color="000000"/>
              <w:bottom w:val="single" w:sz="6" w:space="0" w:color="000000"/>
              <w:right w:val="single" w:sz="6" w:space="0" w:color="000000"/>
            </w:tcBorders>
          </w:tcPr>
          <w:p w14:paraId="3F507348" w14:textId="536B23A1"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Jan 1</w:t>
            </w:r>
            <w:r w:rsidR="002D00AC" w:rsidRPr="0073180C">
              <w:rPr>
                <w:rFonts w:eastAsia="Times New Roman" w:cstheme="minorHAnsi"/>
                <w:sz w:val="24"/>
                <w:szCs w:val="24"/>
              </w:rPr>
              <w:t>6</w:t>
            </w:r>
          </w:p>
        </w:tc>
        <w:tc>
          <w:tcPr>
            <w:tcW w:w="6153" w:type="dxa"/>
            <w:tcBorders>
              <w:top w:val="single" w:sz="6" w:space="0" w:color="000000"/>
              <w:left w:val="single" w:sz="6" w:space="0" w:color="000000"/>
              <w:bottom w:val="single" w:sz="6" w:space="0" w:color="000000"/>
              <w:right w:val="single" w:sz="6" w:space="0" w:color="000000"/>
            </w:tcBorders>
            <w:vAlign w:val="center"/>
          </w:tcPr>
          <w:p w14:paraId="0C636168"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Intro to gaseous pollutants and plants. Decide who is going to work on what topic for presentation and written assignment.</w:t>
            </w:r>
          </w:p>
        </w:tc>
      </w:tr>
      <w:tr w:rsidR="00FF3DCA" w:rsidRPr="0073180C" w14:paraId="1D29D30F" w14:textId="77777777" w:rsidTr="00F72FF4">
        <w:trPr>
          <w:trHeight w:val="568"/>
        </w:trPr>
        <w:tc>
          <w:tcPr>
            <w:tcW w:w="776" w:type="dxa"/>
            <w:tcBorders>
              <w:top w:val="single" w:sz="6" w:space="0" w:color="000000"/>
              <w:left w:val="single" w:sz="6" w:space="0" w:color="000000"/>
              <w:bottom w:val="single" w:sz="6" w:space="0" w:color="000000"/>
            </w:tcBorders>
          </w:tcPr>
          <w:p w14:paraId="21EDE016"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3DBA70A1" w14:textId="28E1BD77"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Jan 1</w:t>
            </w:r>
            <w:r w:rsidR="002D00AC" w:rsidRPr="0073180C">
              <w:rPr>
                <w:rFonts w:eastAsia="Times New Roman" w:cstheme="minorHAnsi"/>
                <w:sz w:val="24"/>
                <w:szCs w:val="24"/>
              </w:rPr>
              <w:t>7</w:t>
            </w:r>
          </w:p>
        </w:tc>
        <w:tc>
          <w:tcPr>
            <w:tcW w:w="6153" w:type="dxa"/>
            <w:tcBorders>
              <w:top w:val="single" w:sz="6" w:space="0" w:color="000000"/>
              <w:left w:val="single" w:sz="6" w:space="0" w:color="000000"/>
              <w:bottom w:val="single" w:sz="6" w:space="0" w:color="000000"/>
              <w:right w:val="single" w:sz="6" w:space="0" w:color="000000"/>
            </w:tcBorders>
            <w:vAlign w:val="center"/>
          </w:tcPr>
          <w:p w14:paraId="347F92A7"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Intro to gaseous pollutants and plants. Visit Bovey Greenhouses and labs.</w:t>
            </w:r>
          </w:p>
        </w:tc>
      </w:tr>
      <w:tr w:rsidR="00FF3DCA" w:rsidRPr="0073180C" w14:paraId="737FBE55" w14:textId="77777777" w:rsidTr="00F72FF4">
        <w:trPr>
          <w:trHeight w:val="345"/>
        </w:trPr>
        <w:tc>
          <w:tcPr>
            <w:tcW w:w="776" w:type="dxa"/>
            <w:tcBorders>
              <w:top w:val="single" w:sz="6" w:space="0" w:color="000000"/>
              <w:left w:val="single" w:sz="6" w:space="0" w:color="000000"/>
              <w:bottom w:val="single" w:sz="6" w:space="0" w:color="000000"/>
            </w:tcBorders>
          </w:tcPr>
          <w:p w14:paraId="68929760"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3</w:t>
            </w:r>
          </w:p>
        </w:tc>
        <w:tc>
          <w:tcPr>
            <w:tcW w:w="1717" w:type="dxa"/>
            <w:tcBorders>
              <w:top w:val="single" w:sz="6" w:space="0" w:color="000000"/>
              <w:bottom w:val="single" w:sz="6" w:space="0" w:color="000000"/>
              <w:right w:val="single" w:sz="6" w:space="0" w:color="000000"/>
            </w:tcBorders>
          </w:tcPr>
          <w:p w14:paraId="5AC62F2A" w14:textId="472C4543"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Jan 2</w:t>
            </w:r>
            <w:r w:rsidR="002D00AC" w:rsidRPr="0073180C">
              <w:rPr>
                <w:rFonts w:eastAsia="Times New Roman" w:cstheme="minorHAnsi"/>
                <w:sz w:val="24"/>
                <w:szCs w:val="24"/>
              </w:rPr>
              <w:t>3</w:t>
            </w:r>
          </w:p>
        </w:tc>
        <w:tc>
          <w:tcPr>
            <w:tcW w:w="6153" w:type="dxa"/>
            <w:tcBorders>
              <w:top w:val="single" w:sz="6" w:space="0" w:color="000000"/>
              <w:left w:val="single" w:sz="6" w:space="0" w:color="000000"/>
              <w:bottom w:val="single" w:sz="6" w:space="0" w:color="000000"/>
              <w:right w:val="single" w:sz="6" w:space="0" w:color="000000"/>
            </w:tcBorders>
            <w:vAlign w:val="center"/>
          </w:tcPr>
          <w:p w14:paraId="000C50AD"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Ozone effects on plants. How to write scientific paper/report.</w:t>
            </w:r>
          </w:p>
        </w:tc>
      </w:tr>
      <w:tr w:rsidR="00FF3DCA" w:rsidRPr="0073180C" w14:paraId="7337AB73" w14:textId="77777777" w:rsidTr="00F72FF4">
        <w:trPr>
          <w:trHeight w:val="345"/>
        </w:trPr>
        <w:tc>
          <w:tcPr>
            <w:tcW w:w="776" w:type="dxa"/>
            <w:tcBorders>
              <w:top w:val="single" w:sz="6" w:space="0" w:color="000000"/>
              <w:left w:val="single" w:sz="6" w:space="0" w:color="000000"/>
              <w:bottom w:val="single" w:sz="6" w:space="0" w:color="000000"/>
            </w:tcBorders>
          </w:tcPr>
          <w:p w14:paraId="06B5B9A5"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049FAC50" w14:textId="66DB15C2"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Jan 2</w:t>
            </w:r>
            <w:r w:rsidR="002D00AC" w:rsidRPr="0073180C">
              <w:rPr>
                <w:rFonts w:eastAsia="Times New Roman" w:cstheme="minorHAnsi"/>
                <w:sz w:val="24"/>
                <w:szCs w:val="24"/>
              </w:rPr>
              <w:t>5</w:t>
            </w:r>
          </w:p>
        </w:tc>
        <w:tc>
          <w:tcPr>
            <w:tcW w:w="6153" w:type="dxa"/>
            <w:tcBorders>
              <w:top w:val="single" w:sz="6" w:space="0" w:color="000000"/>
              <w:left w:val="single" w:sz="6" w:space="0" w:color="000000"/>
              <w:bottom w:val="single" w:sz="6" w:space="0" w:color="000000"/>
              <w:right w:val="single" w:sz="6" w:space="0" w:color="000000"/>
            </w:tcBorders>
            <w:vAlign w:val="center"/>
          </w:tcPr>
          <w:p w14:paraId="7CA22378"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Ozone effects on plants</w:t>
            </w:r>
          </w:p>
        </w:tc>
      </w:tr>
      <w:tr w:rsidR="00FF3DCA" w:rsidRPr="0073180C" w14:paraId="613DA32D" w14:textId="77777777" w:rsidTr="00F72FF4">
        <w:trPr>
          <w:trHeight w:val="255"/>
        </w:trPr>
        <w:tc>
          <w:tcPr>
            <w:tcW w:w="776" w:type="dxa"/>
            <w:tcBorders>
              <w:top w:val="single" w:sz="6" w:space="0" w:color="000000"/>
              <w:left w:val="single" w:sz="6" w:space="0" w:color="000000"/>
              <w:bottom w:val="single" w:sz="6" w:space="0" w:color="000000"/>
            </w:tcBorders>
          </w:tcPr>
          <w:p w14:paraId="39B95A8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4</w:t>
            </w:r>
          </w:p>
        </w:tc>
        <w:tc>
          <w:tcPr>
            <w:tcW w:w="1717" w:type="dxa"/>
            <w:tcBorders>
              <w:top w:val="single" w:sz="6" w:space="0" w:color="000000"/>
              <w:bottom w:val="single" w:sz="6" w:space="0" w:color="000000"/>
              <w:right w:val="single" w:sz="6" w:space="0" w:color="000000"/>
            </w:tcBorders>
          </w:tcPr>
          <w:p w14:paraId="16D2E1B6" w14:textId="5E366A37"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Jan 3</w:t>
            </w:r>
            <w:r w:rsidR="002D00AC" w:rsidRPr="0073180C">
              <w:rPr>
                <w:rFonts w:eastAsia="Times New Roman" w:cstheme="minorHAnsi"/>
                <w:sz w:val="24"/>
                <w:szCs w:val="24"/>
              </w:rPr>
              <w:t>0</w:t>
            </w:r>
            <w:r w:rsidRPr="0073180C">
              <w:rPr>
                <w:rFonts w:eastAsia="Times New Roman" w:cstheme="minorHAnsi"/>
                <w:sz w:val="24"/>
                <w:szCs w:val="24"/>
              </w:rPr>
              <w:t xml:space="preserve"> </w:t>
            </w:r>
          </w:p>
        </w:tc>
        <w:tc>
          <w:tcPr>
            <w:tcW w:w="6153" w:type="dxa"/>
            <w:tcBorders>
              <w:top w:val="single" w:sz="6" w:space="0" w:color="000000"/>
              <w:left w:val="single" w:sz="6" w:space="0" w:color="000000"/>
              <w:bottom w:val="single" w:sz="6" w:space="0" w:color="000000"/>
              <w:right w:val="single" w:sz="6" w:space="0" w:color="000000"/>
            </w:tcBorders>
            <w:vAlign w:val="center"/>
          </w:tcPr>
          <w:p w14:paraId="3329AF7A"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NO</w:t>
            </w:r>
            <w:r w:rsidRPr="0073180C">
              <w:rPr>
                <w:rFonts w:eastAsia="Times New Roman" w:cstheme="minorHAnsi"/>
                <w:color w:val="000000"/>
                <w:sz w:val="24"/>
                <w:szCs w:val="24"/>
                <w:vertAlign w:val="subscript"/>
              </w:rPr>
              <w:t>x</w:t>
            </w:r>
            <w:r w:rsidRPr="0073180C">
              <w:rPr>
                <w:rFonts w:eastAsia="Times New Roman" w:cstheme="minorHAnsi"/>
                <w:color w:val="000000"/>
                <w:sz w:val="24"/>
                <w:szCs w:val="24"/>
              </w:rPr>
              <w:t xml:space="preserve"> effects on plants.</w:t>
            </w:r>
          </w:p>
        </w:tc>
      </w:tr>
      <w:tr w:rsidR="00FF3DCA" w:rsidRPr="0073180C" w14:paraId="326ECB9D" w14:textId="77777777" w:rsidTr="00F72FF4">
        <w:trPr>
          <w:trHeight w:val="318"/>
        </w:trPr>
        <w:tc>
          <w:tcPr>
            <w:tcW w:w="776" w:type="dxa"/>
            <w:tcBorders>
              <w:top w:val="single" w:sz="6" w:space="0" w:color="000000"/>
              <w:left w:val="single" w:sz="6" w:space="0" w:color="000000"/>
              <w:bottom w:val="single" w:sz="6" w:space="0" w:color="000000"/>
            </w:tcBorders>
          </w:tcPr>
          <w:p w14:paraId="14A9D69C"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529AC94E" w14:textId="52A1AC44"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Feb </w:t>
            </w:r>
            <w:r w:rsidR="002D00AC" w:rsidRPr="0073180C">
              <w:rPr>
                <w:rFonts w:eastAsia="Times New Roman" w:cstheme="minorHAnsi"/>
                <w:sz w:val="24"/>
                <w:szCs w:val="24"/>
              </w:rPr>
              <w:t>1</w:t>
            </w:r>
          </w:p>
        </w:tc>
        <w:tc>
          <w:tcPr>
            <w:tcW w:w="6153" w:type="dxa"/>
            <w:tcBorders>
              <w:top w:val="single" w:sz="6" w:space="0" w:color="000000"/>
              <w:left w:val="single" w:sz="6" w:space="0" w:color="000000"/>
              <w:bottom w:val="single" w:sz="6" w:space="0" w:color="000000"/>
              <w:right w:val="single" w:sz="6" w:space="0" w:color="000000"/>
            </w:tcBorders>
            <w:vAlign w:val="center"/>
          </w:tcPr>
          <w:p w14:paraId="17299CBD" w14:textId="14E2004D" w:rsidR="00FF3DCA" w:rsidRPr="0073180C" w:rsidRDefault="00FF3DCA" w:rsidP="001D30C8">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NO</w:t>
            </w:r>
            <w:r w:rsidRPr="0073180C">
              <w:rPr>
                <w:rFonts w:eastAsia="Times New Roman" w:cstheme="minorHAnsi"/>
                <w:color w:val="000000"/>
                <w:sz w:val="24"/>
                <w:szCs w:val="24"/>
                <w:vertAlign w:val="subscript"/>
              </w:rPr>
              <w:t>x</w:t>
            </w:r>
            <w:r w:rsidRPr="0073180C">
              <w:rPr>
                <w:rFonts w:eastAsia="Times New Roman" w:cstheme="minorHAnsi"/>
                <w:color w:val="000000"/>
                <w:sz w:val="24"/>
                <w:szCs w:val="24"/>
              </w:rPr>
              <w:t xml:space="preserve"> effects on plants. </w:t>
            </w:r>
          </w:p>
        </w:tc>
      </w:tr>
      <w:tr w:rsidR="00FF3DCA" w:rsidRPr="0073180C" w14:paraId="41DDDBBB" w14:textId="77777777" w:rsidTr="00F72FF4">
        <w:trPr>
          <w:trHeight w:val="345"/>
        </w:trPr>
        <w:tc>
          <w:tcPr>
            <w:tcW w:w="776" w:type="dxa"/>
            <w:tcBorders>
              <w:top w:val="single" w:sz="6" w:space="0" w:color="000000"/>
              <w:left w:val="single" w:sz="6" w:space="0" w:color="000000"/>
              <w:bottom w:val="single" w:sz="6" w:space="0" w:color="000000"/>
            </w:tcBorders>
          </w:tcPr>
          <w:p w14:paraId="5F860E6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5</w:t>
            </w:r>
          </w:p>
        </w:tc>
        <w:tc>
          <w:tcPr>
            <w:tcW w:w="1717" w:type="dxa"/>
            <w:tcBorders>
              <w:top w:val="single" w:sz="6" w:space="0" w:color="000000"/>
              <w:bottom w:val="single" w:sz="6" w:space="0" w:color="000000"/>
              <w:right w:val="single" w:sz="6" w:space="0" w:color="000000"/>
            </w:tcBorders>
          </w:tcPr>
          <w:p w14:paraId="34E3E42E" w14:textId="6E361C2F"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Feb </w:t>
            </w:r>
            <w:r w:rsidR="002D00AC" w:rsidRPr="0073180C">
              <w:rPr>
                <w:rFonts w:eastAsia="Times New Roman" w:cstheme="minorHAnsi"/>
                <w:sz w:val="24"/>
                <w:szCs w:val="24"/>
              </w:rPr>
              <w:t>6</w:t>
            </w:r>
          </w:p>
        </w:tc>
        <w:tc>
          <w:tcPr>
            <w:tcW w:w="6153" w:type="dxa"/>
            <w:tcBorders>
              <w:top w:val="single" w:sz="6" w:space="0" w:color="000000"/>
              <w:left w:val="single" w:sz="6" w:space="0" w:color="000000"/>
              <w:bottom w:val="single" w:sz="6" w:space="0" w:color="000000"/>
              <w:right w:val="single" w:sz="6" w:space="0" w:color="000000"/>
            </w:tcBorders>
            <w:vAlign w:val="center"/>
          </w:tcPr>
          <w:p w14:paraId="25B5933A" w14:textId="3D3248D7" w:rsidR="00FF3DCA" w:rsidRPr="0073180C" w:rsidRDefault="00FF3DCA" w:rsidP="001D30C8">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SO</w:t>
            </w:r>
            <w:r w:rsidRPr="0073180C">
              <w:rPr>
                <w:rFonts w:eastAsia="Times New Roman" w:cstheme="minorHAnsi"/>
                <w:color w:val="000000"/>
                <w:sz w:val="24"/>
                <w:szCs w:val="24"/>
                <w:vertAlign w:val="subscript"/>
              </w:rPr>
              <w:t>2</w:t>
            </w:r>
            <w:r w:rsidRPr="0073180C">
              <w:rPr>
                <w:rFonts w:eastAsia="Times New Roman" w:cstheme="minorHAnsi"/>
                <w:color w:val="000000"/>
                <w:sz w:val="24"/>
                <w:szCs w:val="24"/>
              </w:rPr>
              <w:t xml:space="preserve"> effects on plants. </w:t>
            </w:r>
          </w:p>
        </w:tc>
      </w:tr>
      <w:tr w:rsidR="00FF3DCA" w:rsidRPr="0073180C" w14:paraId="128567A5" w14:textId="77777777" w:rsidTr="00F72FF4">
        <w:trPr>
          <w:trHeight w:val="255"/>
        </w:trPr>
        <w:tc>
          <w:tcPr>
            <w:tcW w:w="776" w:type="dxa"/>
            <w:tcBorders>
              <w:top w:val="single" w:sz="6" w:space="0" w:color="000000"/>
              <w:left w:val="single" w:sz="6" w:space="0" w:color="000000"/>
              <w:bottom w:val="single" w:sz="6" w:space="0" w:color="000000"/>
            </w:tcBorders>
          </w:tcPr>
          <w:p w14:paraId="77436F9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711D122D" w14:textId="482407D1"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Feb </w:t>
            </w:r>
            <w:r w:rsidR="002D00AC" w:rsidRPr="0073180C">
              <w:rPr>
                <w:rFonts w:eastAsia="Times New Roman" w:cstheme="minorHAnsi"/>
                <w:sz w:val="24"/>
                <w:szCs w:val="24"/>
              </w:rPr>
              <w:t>8</w:t>
            </w:r>
          </w:p>
        </w:tc>
        <w:tc>
          <w:tcPr>
            <w:tcW w:w="6153" w:type="dxa"/>
            <w:tcBorders>
              <w:top w:val="single" w:sz="6" w:space="0" w:color="000000"/>
              <w:left w:val="single" w:sz="6" w:space="0" w:color="000000"/>
              <w:bottom w:val="single" w:sz="6" w:space="0" w:color="000000"/>
              <w:right w:val="single" w:sz="6" w:space="0" w:color="000000"/>
            </w:tcBorders>
            <w:vAlign w:val="center"/>
          </w:tcPr>
          <w:p w14:paraId="034F4136" w14:textId="5DE1063F" w:rsidR="00FF3DCA" w:rsidRPr="0073180C" w:rsidRDefault="00FF3DCA" w:rsidP="001D30C8">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SO</w:t>
            </w:r>
            <w:r w:rsidRPr="0073180C">
              <w:rPr>
                <w:rFonts w:eastAsia="Times New Roman" w:cstheme="minorHAnsi"/>
                <w:color w:val="000000"/>
                <w:sz w:val="24"/>
                <w:szCs w:val="24"/>
                <w:vertAlign w:val="subscript"/>
              </w:rPr>
              <w:t>2</w:t>
            </w:r>
            <w:r w:rsidRPr="0073180C">
              <w:rPr>
                <w:rFonts w:eastAsia="Times New Roman" w:cstheme="minorHAnsi"/>
                <w:color w:val="000000"/>
                <w:sz w:val="24"/>
                <w:szCs w:val="24"/>
              </w:rPr>
              <w:t xml:space="preserve"> effects on plants. </w:t>
            </w:r>
            <w:r w:rsidRPr="0073180C">
              <w:rPr>
                <w:rFonts w:eastAsia="Times New Roman" w:cstheme="minorHAnsi"/>
                <w:color w:val="FF0000"/>
                <w:sz w:val="24"/>
                <w:szCs w:val="24"/>
              </w:rPr>
              <w:t xml:space="preserve">Presentation (P) 1, 2; Paper due </w:t>
            </w:r>
            <w:r w:rsidR="001D30C8" w:rsidRPr="0073180C">
              <w:rPr>
                <w:rFonts w:eastAsia="Times New Roman" w:cstheme="minorHAnsi"/>
                <w:color w:val="FF0000"/>
                <w:sz w:val="24"/>
                <w:szCs w:val="24"/>
              </w:rPr>
              <w:t xml:space="preserve">at middle night </w:t>
            </w:r>
            <w:r w:rsidRPr="0073180C">
              <w:rPr>
                <w:rFonts w:eastAsia="Times New Roman" w:cstheme="minorHAnsi"/>
                <w:color w:val="FF0000"/>
                <w:sz w:val="24"/>
                <w:szCs w:val="24"/>
              </w:rPr>
              <w:t>Feb. 18.</w:t>
            </w:r>
          </w:p>
        </w:tc>
      </w:tr>
      <w:tr w:rsidR="00FF3DCA" w:rsidRPr="0073180C" w14:paraId="51CBE283" w14:textId="77777777" w:rsidTr="00F72FF4">
        <w:trPr>
          <w:trHeight w:val="568"/>
        </w:trPr>
        <w:tc>
          <w:tcPr>
            <w:tcW w:w="776" w:type="dxa"/>
            <w:tcBorders>
              <w:top w:val="single" w:sz="6" w:space="0" w:color="000000"/>
              <w:left w:val="single" w:sz="6" w:space="0" w:color="000000"/>
              <w:bottom w:val="single" w:sz="6" w:space="0" w:color="000000"/>
            </w:tcBorders>
          </w:tcPr>
          <w:p w14:paraId="22E5F32C"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6</w:t>
            </w:r>
          </w:p>
        </w:tc>
        <w:tc>
          <w:tcPr>
            <w:tcW w:w="1717" w:type="dxa"/>
            <w:tcBorders>
              <w:top w:val="single" w:sz="6" w:space="0" w:color="000000"/>
              <w:bottom w:val="single" w:sz="6" w:space="0" w:color="000000"/>
              <w:right w:val="single" w:sz="6" w:space="0" w:color="000000"/>
            </w:tcBorders>
          </w:tcPr>
          <w:p w14:paraId="6AAE9B60" w14:textId="01F4CD62"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Feb 1</w:t>
            </w:r>
            <w:r w:rsidR="002D00AC" w:rsidRPr="0073180C">
              <w:rPr>
                <w:rFonts w:eastAsia="Times New Roman" w:cstheme="minorHAnsi"/>
                <w:sz w:val="24"/>
                <w:szCs w:val="24"/>
              </w:rPr>
              <w:t>3</w:t>
            </w:r>
          </w:p>
        </w:tc>
        <w:tc>
          <w:tcPr>
            <w:tcW w:w="6153" w:type="dxa"/>
            <w:tcBorders>
              <w:top w:val="single" w:sz="6" w:space="0" w:color="000000"/>
              <w:left w:val="single" w:sz="6" w:space="0" w:color="000000"/>
              <w:bottom w:val="single" w:sz="6" w:space="0" w:color="000000"/>
              <w:right w:val="single" w:sz="6" w:space="0" w:color="000000"/>
            </w:tcBorders>
            <w:vAlign w:val="center"/>
          </w:tcPr>
          <w:p w14:paraId="478B9B26"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Particulate effect on plants/air pollution combination effects on plants. </w:t>
            </w:r>
            <w:r w:rsidRPr="0073180C">
              <w:rPr>
                <w:rFonts w:eastAsia="Times New Roman" w:cstheme="minorHAnsi"/>
                <w:color w:val="FF0000"/>
                <w:sz w:val="24"/>
                <w:szCs w:val="24"/>
              </w:rPr>
              <w:t>P 3, 4.</w:t>
            </w:r>
          </w:p>
        </w:tc>
      </w:tr>
      <w:tr w:rsidR="00FF3DCA" w:rsidRPr="0073180C" w14:paraId="43D28826" w14:textId="77777777" w:rsidTr="00F72FF4">
        <w:trPr>
          <w:trHeight w:val="568"/>
        </w:trPr>
        <w:tc>
          <w:tcPr>
            <w:tcW w:w="776" w:type="dxa"/>
            <w:tcBorders>
              <w:top w:val="single" w:sz="6" w:space="0" w:color="000000"/>
              <w:left w:val="single" w:sz="6" w:space="0" w:color="000000"/>
              <w:bottom w:val="single" w:sz="6" w:space="0" w:color="000000"/>
            </w:tcBorders>
          </w:tcPr>
          <w:p w14:paraId="15BD9009"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244B77F2" w14:textId="3D3711F3"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Feb 1</w:t>
            </w:r>
            <w:r w:rsidR="002D00AC" w:rsidRPr="0073180C">
              <w:rPr>
                <w:rFonts w:eastAsia="Times New Roman" w:cstheme="minorHAnsi"/>
                <w:sz w:val="24"/>
                <w:szCs w:val="24"/>
              </w:rPr>
              <w:t>5</w:t>
            </w:r>
          </w:p>
        </w:tc>
        <w:tc>
          <w:tcPr>
            <w:tcW w:w="6153" w:type="dxa"/>
            <w:tcBorders>
              <w:top w:val="single" w:sz="6" w:space="0" w:color="000000"/>
              <w:left w:val="single" w:sz="6" w:space="0" w:color="000000"/>
              <w:bottom w:val="single" w:sz="6" w:space="0" w:color="000000"/>
              <w:right w:val="single" w:sz="6" w:space="0" w:color="000000"/>
            </w:tcBorders>
            <w:vAlign w:val="center"/>
          </w:tcPr>
          <w:p w14:paraId="7E454E1C"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How to use plants to improve air quality; Green infrastructure (e.g. green roof, living wall) and environmental remediation. </w:t>
            </w:r>
            <w:r w:rsidRPr="0073180C">
              <w:rPr>
                <w:rFonts w:eastAsia="Times New Roman" w:cstheme="minorHAnsi"/>
                <w:color w:val="FF0000"/>
                <w:sz w:val="24"/>
                <w:szCs w:val="24"/>
              </w:rPr>
              <w:t>P 5, 6.</w:t>
            </w:r>
          </w:p>
        </w:tc>
      </w:tr>
      <w:tr w:rsidR="00FF3DCA" w:rsidRPr="0073180C" w14:paraId="5C31BEF7" w14:textId="77777777" w:rsidTr="00F72FF4">
        <w:trPr>
          <w:trHeight w:val="327"/>
        </w:trPr>
        <w:tc>
          <w:tcPr>
            <w:tcW w:w="776" w:type="dxa"/>
            <w:tcBorders>
              <w:top w:val="single" w:sz="6" w:space="0" w:color="000000"/>
              <w:left w:val="single" w:sz="6" w:space="0" w:color="000000"/>
              <w:bottom w:val="single" w:sz="6" w:space="0" w:color="000000"/>
            </w:tcBorders>
          </w:tcPr>
          <w:p w14:paraId="7EBDFCEE"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7</w:t>
            </w:r>
          </w:p>
        </w:tc>
        <w:tc>
          <w:tcPr>
            <w:tcW w:w="1717" w:type="dxa"/>
            <w:tcBorders>
              <w:top w:val="single" w:sz="6" w:space="0" w:color="000000"/>
              <w:bottom w:val="single" w:sz="6" w:space="0" w:color="000000"/>
              <w:right w:val="single" w:sz="6" w:space="0" w:color="000000"/>
            </w:tcBorders>
          </w:tcPr>
          <w:p w14:paraId="599D4293" w14:textId="2FB94186" w:rsidR="00FF3DCA" w:rsidRPr="0073180C" w:rsidRDefault="00FF3DCA" w:rsidP="002D00AC">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Feb 2</w:t>
            </w:r>
            <w:r w:rsidR="002D00AC" w:rsidRPr="0073180C">
              <w:rPr>
                <w:rFonts w:eastAsia="Times New Roman" w:cstheme="minorHAnsi"/>
                <w:sz w:val="24"/>
                <w:szCs w:val="24"/>
              </w:rPr>
              <w:t>7</w:t>
            </w:r>
          </w:p>
        </w:tc>
        <w:tc>
          <w:tcPr>
            <w:tcW w:w="6153" w:type="dxa"/>
            <w:tcBorders>
              <w:top w:val="single" w:sz="6" w:space="0" w:color="000000"/>
              <w:left w:val="single" w:sz="6" w:space="0" w:color="000000"/>
              <w:bottom w:val="single" w:sz="6" w:space="0" w:color="000000"/>
              <w:right w:val="single" w:sz="6" w:space="0" w:color="000000"/>
            </w:tcBorders>
            <w:vAlign w:val="center"/>
          </w:tcPr>
          <w:p w14:paraId="010FF4DF" w14:textId="77777777" w:rsidR="00FF3DCA" w:rsidRPr="0073180C" w:rsidRDefault="00FF3DCA" w:rsidP="00F72FF4">
            <w:pPr>
              <w:widowControl w:val="0"/>
              <w:autoSpaceDE w:val="0"/>
              <w:autoSpaceDN w:val="0"/>
              <w:adjustRightInd w:val="0"/>
              <w:spacing w:after="0" w:line="240" w:lineRule="auto"/>
              <w:rPr>
                <w:rFonts w:eastAsia="Times New Roman" w:cstheme="minorHAnsi"/>
                <w:b/>
                <w:color w:val="FF0000"/>
                <w:sz w:val="24"/>
                <w:szCs w:val="24"/>
              </w:rPr>
            </w:pPr>
            <w:r w:rsidRPr="0073180C">
              <w:rPr>
                <w:rFonts w:eastAsia="Times New Roman" w:cstheme="minorHAnsi"/>
                <w:color w:val="000000"/>
                <w:sz w:val="24"/>
                <w:szCs w:val="24"/>
              </w:rPr>
              <w:t xml:space="preserve">Green infrastructure (e.g. green roof, living wall) and environmental remediation. </w:t>
            </w:r>
            <w:r w:rsidRPr="0073180C">
              <w:rPr>
                <w:rFonts w:eastAsia="Times New Roman" w:cstheme="minorHAnsi"/>
                <w:color w:val="FF0000"/>
                <w:sz w:val="24"/>
                <w:szCs w:val="24"/>
              </w:rPr>
              <w:t>P 7,  8.</w:t>
            </w:r>
          </w:p>
        </w:tc>
      </w:tr>
      <w:tr w:rsidR="00FF3DCA" w:rsidRPr="0073180C" w14:paraId="60E5008C" w14:textId="77777777" w:rsidTr="00F72FF4">
        <w:trPr>
          <w:trHeight w:val="568"/>
        </w:trPr>
        <w:tc>
          <w:tcPr>
            <w:tcW w:w="776" w:type="dxa"/>
            <w:tcBorders>
              <w:top w:val="single" w:sz="6" w:space="0" w:color="000000"/>
              <w:left w:val="single" w:sz="6" w:space="0" w:color="000000"/>
              <w:bottom w:val="single" w:sz="6" w:space="0" w:color="000000"/>
            </w:tcBorders>
          </w:tcPr>
          <w:p w14:paraId="7B77ED2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42D2249F" w14:textId="4AB49F6F"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Mar </w:t>
            </w:r>
            <w:r w:rsidR="00C00EA9" w:rsidRPr="0073180C">
              <w:rPr>
                <w:rFonts w:eastAsia="Times New Roman" w:cstheme="minorHAnsi"/>
                <w:sz w:val="24"/>
                <w:szCs w:val="24"/>
              </w:rPr>
              <w:t>1</w:t>
            </w:r>
          </w:p>
        </w:tc>
        <w:tc>
          <w:tcPr>
            <w:tcW w:w="6153" w:type="dxa"/>
            <w:tcBorders>
              <w:top w:val="single" w:sz="6" w:space="0" w:color="000000"/>
              <w:left w:val="single" w:sz="6" w:space="0" w:color="000000"/>
              <w:bottom w:val="single" w:sz="6" w:space="0" w:color="000000"/>
              <w:right w:val="single" w:sz="6" w:space="0" w:color="000000"/>
            </w:tcBorders>
            <w:vAlign w:val="center"/>
          </w:tcPr>
          <w:p w14:paraId="12D3C2CD"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Living wall and indoor air quality </w:t>
            </w:r>
            <w:r w:rsidRPr="0073180C">
              <w:rPr>
                <w:rFonts w:eastAsia="Times New Roman" w:cstheme="minorHAnsi"/>
                <w:color w:val="FF0000"/>
                <w:sz w:val="24"/>
                <w:szCs w:val="24"/>
              </w:rPr>
              <w:t>(guest lecture by Dr. Alan Darlington).</w:t>
            </w:r>
          </w:p>
        </w:tc>
      </w:tr>
      <w:tr w:rsidR="00FF3DCA" w:rsidRPr="0073180C" w14:paraId="04A37715" w14:textId="77777777" w:rsidTr="00F72FF4">
        <w:trPr>
          <w:trHeight w:val="568"/>
        </w:trPr>
        <w:tc>
          <w:tcPr>
            <w:tcW w:w="776" w:type="dxa"/>
            <w:tcBorders>
              <w:top w:val="single" w:sz="6" w:space="0" w:color="000000"/>
              <w:left w:val="single" w:sz="6" w:space="0" w:color="000000"/>
              <w:bottom w:val="single" w:sz="6" w:space="0" w:color="000000"/>
            </w:tcBorders>
          </w:tcPr>
          <w:p w14:paraId="4C52DF0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8</w:t>
            </w:r>
          </w:p>
        </w:tc>
        <w:tc>
          <w:tcPr>
            <w:tcW w:w="1717" w:type="dxa"/>
            <w:tcBorders>
              <w:top w:val="single" w:sz="6" w:space="0" w:color="000000"/>
              <w:bottom w:val="single" w:sz="6" w:space="0" w:color="000000"/>
              <w:right w:val="single" w:sz="6" w:space="0" w:color="000000"/>
            </w:tcBorders>
          </w:tcPr>
          <w:p w14:paraId="224356DB" w14:textId="784255F8"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Mar </w:t>
            </w:r>
            <w:r w:rsidR="00C00EA9" w:rsidRPr="0073180C">
              <w:rPr>
                <w:rFonts w:eastAsia="Times New Roman" w:cstheme="minorHAnsi"/>
                <w:sz w:val="24"/>
                <w:szCs w:val="24"/>
              </w:rPr>
              <w:t>6</w:t>
            </w:r>
          </w:p>
        </w:tc>
        <w:tc>
          <w:tcPr>
            <w:tcW w:w="6153" w:type="dxa"/>
            <w:tcBorders>
              <w:top w:val="single" w:sz="6" w:space="0" w:color="000000"/>
              <w:left w:val="single" w:sz="6" w:space="0" w:color="000000"/>
              <w:bottom w:val="single" w:sz="6" w:space="0" w:color="000000"/>
              <w:right w:val="single" w:sz="6" w:space="0" w:color="000000"/>
            </w:tcBorders>
            <w:vAlign w:val="center"/>
          </w:tcPr>
          <w:p w14:paraId="0C67C955"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Intro to metal and plants, including methods for studying plant response to metal pollutants. </w:t>
            </w:r>
            <w:r w:rsidRPr="0073180C">
              <w:rPr>
                <w:rFonts w:eastAsia="Times New Roman" w:cstheme="minorHAnsi"/>
                <w:color w:val="FF0000"/>
                <w:sz w:val="24"/>
                <w:szCs w:val="24"/>
              </w:rPr>
              <w:t>P9, 10.</w:t>
            </w:r>
          </w:p>
        </w:tc>
      </w:tr>
      <w:tr w:rsidR="00FF3DCA" w:rsidRPr="0073180C" w14:paraId="2752147B" w14:textId="77777777" w:rsidTr="00F72FF4">
        <w:trPr>
          <w:trHeight w:val="568"/>
        </w:trPr>
        <w:tc>
          <w:tcPr>
            <w:tcW w:w="776" w:type="dxa"/>
            <w:tcBorders>
              <w:top w:val="single" w:sz="6" w:space="0" w:color="000000"/>
              <w:left w:val="single" w:sz="6" w:space="0" w:color="000000"/>
              <w:bottom w:val="single" w:sz="6" w:space="0" w:color="000000"/>
            </w:tcBorders>
          </w:tcPr>
          <w:p w14:paraId="0E1C12C2"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660863CE" w14:textId="3CC26709"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Mar </w:t>
            </w:r>
            <w:r w:rsidR="00C00EA9" w:rsidRPr="0073180C">
              <w:rPr>
                <w:rFonts w:eastAsia="Times New Roman" w:cstheme="minorHAnsi"/>
                <w:sz w:val="24"/>
                <w:szCs w:val="24"/>
              </w:rPr>
              <w:t>8</w:t>
            </w:r>
          </w:p>
        </w:tc>
        <w:tc>
          <w:tcPr>
            <w:tcW w:w="6153" w:type="dxa"/>
            <w:tcBorders>
              <w:top w:val="single" w:sz="6" w:space="0" w:color="000000"/>
              <w:left w:val="single" w:sz="6" w:space="0" w:color="000000"/>
              <w:bottom w:val="single" w:sz="6" w:space="0" w:color="000000"/>
              <w:right w:val="single" w:sz="6" w:space="0" w:color="000000"/>
            </w:tcBorders>
            <w:vAlign w:val="center"/>
          </w:tcPr>
          <w:p w14:paraId="6AE9D30A" w14:textId="77777777" w:rsidR="00FF3DCA" w:rsidRPr="0073180C" w:rsidRDefault="00FF3DCA" w:rsidP="00F72FF4">
            <w:pPr>
              <w:widowControl w:val="0"/>
              <w:autoSpaceDE w:val="0"/>
              <w:autoSpaceDN w:val="0"/>
              <w:adjustRightInd w:val="0"/>
              <w:spacing w:after="0" w:line="240" w:lineRule="auto"/>
              <w:rPr>
                <w:rFonts w:eastAsia="Times New Roman" w:cstheme="minorHAnsi"/>
                <w:b/>
                <w:color w:val="000000"/>
                <w:sz w:val="24"/>
                <w:szCs w:val="24"/>
              </w:rPr>
            </w:pPr>
            <w:r w:rsidRPr="0073180C">
              <w:rPr>
                <w:rFonts w:eastAsia="Times New Roman" w:cstheme="minorHAnsi"/>
                <w:color w:val="000000"/>
                <w:sz w:val="24"/>
                <w:szCs w:val="24"/>
              </w:rPr>
              <w:t>Metal availability, uptake, transportation and accumulation; Guest lecture and visiting Dr. Hale’s lab and Peter’s analytical lab.</w:t>
            </w:r>
          </w:p>
        </w:tc>
      </w:tr>
      <w:tr w:rsidR="00FF3DCA" w:rsidRPr="0073180C" w14:paraId="45D80014" w14:textId="77777777" w:rsidTr="00F72FF4">
        <w:trPr>
          <w:trHeight w:val="568"/>
        </w:trPr>
        <w:tc>
          <w:tcPr>
            <w:tcW w:w="776" w:type="dxa"/>
            <w:tcBorders>
              <w:top w:val="single" w:sz="6" w:space="0" w:color="000000"/>
              <w:left w:val="single" w:sz="6" w:space="0" w:color="000000"/>
              <w:bottom w:val="single" w:sz="6" w:space="0" w:color="000000"/>
            </w:tcBorders>
          </w:tcPr>
          <w:p w14:paraId="12E8711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9</w:t>
            </w:r>
          </w:p>
        </w:tc>
        <w:tc>
          <w:tcPr>
            <w:tcW w:w="1717" w:type="dxa"/>
            <w:tcBorders>
              <w:top w:val="single" w:sz="6" w:space="0" w:color="000000"/>
              <w:bottom w:val="single" w:sz="6" w:space="0" w:color="000000"/>
              <w:right w:val="single" w:sz="6" w:space="0" w:color="000000"/>
            </w:tcBorders>
          </w:tcPr>
          <w:p w14:paraId="7A47B1AE" w14:textId="1BF866B0"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Mar 1</w:t>
            </w:r>
            <w:r w:rsidR="00C00EA9" w:rsidRPr="0073180C">
              <w:rPr>
                <w:rFonts w:eastAsia="Times New Roman" w:cstheme="minorHAnsi"/>
                <w:sz w:val="24"/>
                <w:szCs w:val="24"/>
              </w:rPr>
              <w:t>3</w:t>
            </w:r>
          </w:p>
        </w:tc>
        <w:tc>
          <w:tcPr>
            <w:tcW w:w="6153" w:type="dxa"/>
            <w:tcBorders>
              <w:top w:val="single" w:sz="6" w:space="0" w:color="000000"/>
              <w:left w:val="single" w:sz="6" w:space="0" w:color="000000"/>
              <w:bottom w:val="single" w:sz="6" w:space="0" w:color="000000"/>
              <w:right w:val="single" w:sz="6" w:space="0" w:color="000000"/>
            </w:tcBorders>
            <w:vAlign w:val="center"/>
          </w:tcPr>
          <w:p w14:paraId="2B786C1B" w14:textId="27C9A24B"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Intro to metal and plants, including methods for studying plant response to metal pollutants. </w:t>
            </w:r>
            <w:r w:rsidRPr="0073180C">
              <w:rPr>
                <w:rFonts w:eastAsia="Times New Roman" w:cstheme="minorHAnsi"/>
                <w:color w:val="FF0000"/>
                <w:sz w:val="24"/>
                <w:szCs w:val="24"/>
              </w:rPr>
              <w:t>P11</w:t>
            </w:r>
            <w:r w:rsidR="00571DFA" w:rsidRPr="0073180C">
              <w:rPr>
                <w:rFonts w:eastAsia="Times New Roman" w:cstheme="minorHAnsi"/>
                <w:color w:val="FF0000"/>
                <w:sz w:val="24"/>
                <w:szCs w:val="24"/>
              </w:rPr>
              <w:t>, 12</w:t>
            </w:r>
            <w:r w:rsidRPr="0073180C">
              <w:rPr>
                <w:rFonts w:eastAsia="Times New Roman" w:cstheme="minorHAnsi"/>
                <w:color w:val="FF0000"/>
                <w:sz w:val="24"/>
                <w:szCs w:val="24"/>
              </w:rPr>
              <w:t xml:space="preserve"> </w:t>
            </w:r>
          </w:p>
        </w:tc>
      </w:tr>
      <w:tr w:rsidR="00FF3DCA" w:rsidRPr="0073180C" w14:paraId="1998ABEA" w14:textId="77777777" w:rsidTr="00F72FF4">
        <w:trPr>
          <w:trHeight w:val="568"/>
        </w:trPr>
        <w:tc>
          <w:tcPr>
            <w:tcW w:w="776" w:type="dxa"/>
            <w:tcBorders>
              <w:top w:val="single" w:sz="6" w:space="0" w:color="000000"/>
              <w:left w:val="single" w:sz="6" w:space="0" w:color="000000"/>
              <w:bottom w:val="single" w:sz="6" w:space="0" w:color="000000"/>
            </w:tcBorders>
          </w:tcPr>
          <w:p w14:paraId="0A87E8EB"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1AFF3732" w14:textId="382354EE"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Mar 1</w:t>
            </w:r>
            <w:r w:rsidR="00C00EA9" w:rsidRPr="0073180C">
              <w:rPr>
                <w:rFonts w:eastAsia="Times New Roman" w:cstheme="minorHAnsi"/>
                <w:sz w:val="24"/>
                <w:szCs w:val="24"/>
              </w:rPr>
              <w:t>5</w:t>
            </w:r>
          </w:p>
        </w:tc>
        <w:tc>
          <w:tcPr>
            <w:tcW w:w="6153" w:type="dxa"/>
            <w:tcBorders>
              <w:top w:val="single" w:sz="6" w:space="0" w:color="000000"/>
              <w:left w:val="single" w:sz="6" w:space="0" w:color="000000"/>
              <w:bottom w:val="single" w:sz="6" w:space="0" w:color="000000"/>
              <w:right w:val="single" w:sz="6" w:space="0" w:color="000000"/>
            </w:tcBorders>
            <w:vAlign w:val="center"/>
          </w:tcPr>
          <w:p w14:paraId="4BF53901"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Metal availability, uptake, transportation and accumulation. </w:t>
            </w:r>
            <w:r w:rsidRPr="0073180C">
              <w:rPr>
                <w:rFonts w:eastAsia="Times New Roman" w:cstheme="minorHAnsi"/>
                <w:color w:val="FF0000"/>
                <w:sz w:val="24"/>
                <w:szCs w:val="24"/>
              </w:rPr>
              <w:t>P13, 14.</w:t>
            </w:r>
          </w:p>
        </w:tc>
      </w:tr>
      <w:tr w:rsidR="00FF3DCA" w:rsidRPr="0073180C" w14:paraId="617FD865" w14:textId="77777777" w:rsidTr="00F72FF4">
        <w:trPr>
          <w:trHeight w:val="568"/>
        </w:trPr>
        <w:tc>
          <w:tcPr>
            <w:tcW w:w="776" w:type="dxa"/>
            <w:tcBorders>
              <w:top w:val="single" w:sz="6" w:space="0" w:color="000000"/>
              <w:left w:val="single" w:sz="6" w:space="0" w:color="000000"/>
              <w:bottom w:val="single" w:sz="6" w:space="0" w:color="000000"/>
            </w:tcBorders>
          </w:tcPr>
          <w:p w14:paraId="1107ED9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10</w:t>
            </w:r>
          </w:p>
        </w:tc>
        <w:tc>
          <w:tcPr>
            <w:tcW w:w="1717" w:type="dxa"/>
            <w:tcBorders>
              <w:top w:val="single" w:sz="6" w:space="0" w:color="000000"/>
              <w:bottom w:val="single" w:sz="6" w:space="0" w:color="000000"/>
              <w:right w:val="single" w:sz="6" w:space="0" w:color="000000"/>
            </w:tcBorders>
          </w:tcPr>
          <w:p w14:paraId="7832EC42" w14:textId="04A99CCB"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Mar 2</w:t>
            </w:r>
            <w:r w:rsidR="00C00EA9" w:rsidRPr="0073180C">
              <w:rPr>
                <w:rFonts w:eastAsia="Times New Roman" w:cstheme="minorHAnsi"/>
                <w:sz w:val="24"/>
                <w:szCs w:val="24"/>
              </w:rPr>
              <w:t>0</w:t>
            </w:r>
          </w:p>
        </w:tc>
        <w:tc>
          <w:tcPr>
            <w:tcW w:w="6153" w:type="dxa"/>
            <w:tcBorders>
              <w:top w:val="single" w:sz="6" w:space="0" w:color="000000"/>
              <w:left w:val="single" w:sz="6" w:space="0" w:color="000000"/>
              <w:bottom w:val="single" w:sz="6" w:space="0" w:color="000000"/>
              <w:right w:val="single" w:sz="6" w:space="0" w:color="000000"/>
            </w:tcBorders>
            <w:vAlign w:val="center"/>
          </w:tcPr>
          <w:p w14:paraId="549E8C79"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Metal availability, uptake, transportation and accumulation. </w:t>
            </w:r>
            <w:r w:rsidRPr="0073180C">
              <w:rPr>
                <w:rFonts w:eastAsia="Times New Roman" w:cstheme="minorHAnsi"/>
                <w:color w:val="FF0000"/>
                <w:sz w:val="24"/>
                <w:szCs w:val="24"/>
              </w:rPr>
              <w:t>P15, 16.</w:t>
            </w:r>
          </w:p>
        </w:tc>
      </w:tr>
      <w:tr w:rsidR="00FF3DCA" w:rsidRPr="0073180C" w14:paraId="5E0D56B2" w14:textId="77777777" w:rsidTr="00F72FF4">
        <w:trPr>
          <w:trHeight w:val="568"/>
        </w:trPr>
        <w:tc>
          <w:tcPr>
            <w:tcW w:w="776" w:type="dxa"/>
            <w:tcBorders>
              <w:top w:val="single" w:sz="6" w:space="0" w:color="000000"/>
              <w:left w:val="single" w:sz="6" w:space="0" w:color="000000"/>
              <w:bottom w:val="single" w:sz="6" w:space="0" w:color="000000"/>
            </w:tcBorders>
          </w:tcPr>
          <w:p w14:paraId="009D7DC0"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34EDE72C" w14:textId="276327DA"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Mar 2</w:t>
            </w:r>
            <w:r w:rsidR="00C00EA9" w:rsidRPr="0073180C">
              <w:rPr>
                <w:rFonts w:eastAsia="Times New Roman" w:cstheme="minorHAnsi"/>
                <w:sz w:val="24"/>
                <w:szCs w:val="24"/>
              </w:rPr>
              <w:t>2</w:t>
            </w:r>
          </w:p>
        </w:tc>
        <w:tc>
          <w:tcPr>
            <w:tcW w:w="6153" w:type="dxa"/>
            <w:tcBorders>
              <w:top w:val="single" w:sz="6" w:space="0" w:color="000000"/>
              <w:left w:val="single" w:sz="6" w:space="0" w:color="000000"/>
              <w:bottom w:val="single" w:sz="6" w:space="0" w:color="000000"/>
              <w:right w:val="single" w:sz="6" w:space="0" w:color="000000"/>
            </w:tcBorders>
            <w:vAlign w:val="center"/>
          </w:tcPr>
          <w:p w14:paraId="25CA5436" w14:textId="660452F2"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Metal availability, uptake, transportation and accumulation. </w:t>
            </w:r>
            <w:r w:rsidR="00571DFA" w:rsidRPr="0073180C">
              <w:rPr>
                <w:rFonts w:eastAsia="Times New Roman" w:cstheme="minorHAnsi"/>
                <w:color w:val="FF0000"/>
                <w:sz w:val="24"/>
                <w:szCs w:val="24"/>
              </w:rPr>
              <w:t>P17, 18.</w:t>
            </w:r>
          </w:p>
        </w:tc>
      </w:tr>
      <w:tr w:rsidR="00FF3DCA" w:rsidRPr="0073180C" w14:paraId="4AED2231" w14:textId="77777777" w:rsidTr="00F72FF4">
        <w:trPr>
          <w:trHeight w:val="345"/>
        </w:trPr>
        <w:tc>
          <w:tcPr>
            <w:tcW w:w="776" w:type="dxa"/>
            <w:tcBorders>
              <w:top w:val="single" w:sz="6" w:space="0" w:color="000000"/>
              <w:left w:val="single" w:sz="6" w:space="0" w:color="000000"/>
              <w:bottom w:val="single" w:sz="6" w:space="0" w:color="000000"/>
            </w:tcBorders>
          </w:tcPr>
          <w:p w14:paraId="40C3E044"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11</w:t>
            </w:r>
          </w:p>
        </w:tc>
        <w:tc>
          <w:tcPr>
            <w:tcW w:w="1717" w:type="dxa"/>
            <w:tcBorders>
              <w:top w:val="single" w:sz="6" w:space="0" w:color="000000"/>
              <w:bottom w:val="single" w:sz="6" w:space="0" w:color="000000"/>
              <w:right w:val="single" w:sz="6" w:space="0" w:color="000000"/>
            </w:tcBorders>
          </w:tcPr>
          <w:p w14:paraId="357F5AA9" w14:textId="74A6EA33"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Mar 2</w:t>
            </w:r>
            <w:r w:rsidR="00C00EA9" w:rsidRPr="0073180C">
              <w:rPr>
                <w:rFonts w:eastAsia="Times New Roman" w:cstheme="minorHAnsi"/>
                <w:sz w:val="24"/>
                <w:szCs w:val="24"/>
              </w:rPr>
              <w:t>7</w:t>
            </w:r>
          </w:p>
        </w:tc>
        <w:tc>
          <w:tcPr>
            <w:tcW w:w="6153" w:type="dxa"/>
            <w:tcBorders>
              <w:top w:val="single" w:sz="6" w:space="0" w:color="000000"/>
              <w:left w:val="single" w:sz="6" w:space="0" w:color="000000"/>
              <w:bottom w:val="single" w:sz="6" w:space="0" w:color="000000"/>
              <w:right w:val="single" w:sz="6" w:space="0" w:color="000000"/>
            </w:tcBorders>
            <w:vAlign w:val="center"/>
          </w:tcPr>
          <w:p w14:paraId="71C5C395" w14:textId="3A46442C" w:rsidR="00FF3DCA" w:rsidRPr="0073180C" w:rsidRDefault="00FF3DCA" w:rsidP="00571DFA">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 xml:space="preserve">Effects of metals on plants. </w:t>
            </w:r>
            <w:r w:rsidRPr="0073180C">
              <w:rPr>
                <w:rFonts w:eastAsia="Times New Roman" w:cstheme="minorHAnsi"/>
                <w:color w:val="FF0000"/>
                <w:sz w:val="24"/>
                <w:szCs w:val="24"/>
              </w:rPr>
              <w:t>P1</w:t>
            </w:r>
            <w:r w:rsidR="00571DFA" w:rsidRPr="0073180C">
              <w:rPr>
                <w:rFonts w:eastAsia="Times New Roman" w:cstheme="minorHAnsi"/>
                <w:color w:val="FF0000"/>
                <w:sz w:val="24"/>
                <w:szCs w:val="24"/>
              </w:rPr>
              <w:t>9</w:t>
            </w:r>
            <w:r w:rsidRPr="0073180C">
              <w:rPr>
                <w:rFonts w:eastAsia="Times New Roman" w:cstheme="minorHAnsi"/>
                <w:color w:val="FF0000"/>
                <w:sz w:val="24"/>
                <w:szCs w:val="24"/>
              </w:rPr>
              <w:t xml:space="preserve">, </w:t>
            </w:r>
            <w:r w:rsidR="00571DFA" w:rsidRPr="0073180C">
              <w:rPr>
                <w:rFonts w:eastAsia="Times New Roman" w:cstheme="minorHAnsi"/>
                <w:color w:val="FF0000"/>
                <w:sz w:val="24"/>
                <w:szCs w:val="24"/>
              </w:rPr>
              <w:t>20</w:t>
            </w:r>
            <w:r w:rsidRPr="0073180C">
              <w:rPr>
                <w:rFonts w:eastAsia="Times New Roman" w:cstheme="minorHAnsi"/>
                <w:color w:val="FF0000"/>
                <w:sz w:val="24"/>
                <w:szCs w:val="24"/>
              </w:rPr>
              <w:t>.</w:t>
            </w:r>
          </w:p>
        </w:tc>
      </w:tr>
      <w:tr w:rsidR="00FF3DCA" w:rsidRPr="0073180C" w14:paraId="20298F48" w14:textId="77777777" w:rsidTr="00F72FF4">
        <w:trPr>
          <w:trHeight w:val="345"/>
        </w:trPr>
        <w:tc>
          <w:tcPr>
            <w:tcW w:w="776" w:type="dxa"/>
            <w:tcBorders>
              <w:top w:val="single" w:sz="6" w:space="0" w:color="000000"/>
              <w:left w:val="single" w:sz="6" w:space="0" w:color="000000"/>
              <w:bottom w:val="single" w:sz="6" w:space="0" w:color="000000"/>
            </w:tcBorders>
          </w:tcPr>
          <w:p w14:paraId="06457D68"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32E8BCD3" w14:textId="59F33F60"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Mar </w:t>
            </w:r>
            <w:r w:rsidR="00C00EA9" w:rsidRPr="0073180C">
              <w:rPr>
                <w:rFonts w:eastAsia="Times New Roman" w:cstheme="minorHAnsi"/>
                <w:sz w:val="24"/>
                <w:szCs w:val="24"/>
              </w:rPr>
              <w:t>29</w:t>
            </w:r>
          </w:p>
        </w:tc>
        <w:tc>
          <w:tcPr>
            <w:tcW w:w="6153" w:type="dxa"/>
            <w:tcBorders>
              <w:top w:val="single" w:sz="6" w:space="0" w:color="000000"/>
              <w:left w:val="single" w:sz="6" w:space="0" w:color="000000"/>
              <w:bottom w:val="single" w:sz="6" w:space="0" w:color="000000"/>
              <w:right w:val="single" w:sz="6" w:space="0" w:color="000000"/>
            </w:tcBorders>
            <w:vAlign w:val="center"/>
          </w:tcPr>
          <w:p w14:paraId="25A0AD6A" w14:textId="34B22C31" w:rsidR="00FF3DCA" w:rsidRPr="0073180C" w:rsidRDefault="00FF3DCA" w:rsidP="00571DFA">
            <w:pPr>
              <w:widowControl w:val="0"/>
              <w:autoSpaceDE w:val="0"/>
              <w:autoSpaceDN w:val="0"/>
              <w:adjustRightInd w:val="0"/>
              <w:spacing w:after="0" w:line="240" w:lineRule="auto"/>
              <w:rPr>
                <w:rFonts w:eastAsia="Times New Roman" w:cstheme="minorHAnsi"/>
                <w:color w:val="FF0000"/>
                <w:sz w:val="24"/>
                <w:szCs w:val="24"/>
              </w:rPr>
            </w:pPr>
            <w:r w:rsidRPr="0073180C">
              <w:rPr>
                <w:rFonts w:eastAsia="Times New Roman" w:cstheme="minorHAnsi"/>
                <w:color w:val="000000"/>
                <w:sz w:val="24"/>
                <w:szCs w:val="24"/>
              </w:rPr>
              <w:t xml:space="preserve">Effects of metals on plants. </w:t>
            </w:r>
          </w:p>
        </w:tc>
      </w:tr>
      <w:tr w:rsidR="00FF3DCA" w:rsidRPr="0073180C" w14:paraId="3419E678" w14:textId="77777777" w:rsidTr="00F72FF4">
        <w:trPr>
          <w:trHeight w:val="345"/>
        </w:trPr>
        <w:tc>
          <w:tcPr>
            <w:tcW w:w="776" w:type="dxa"/>
            <w:tcBorders>
              <w:top w:val="single" w:sz="6" w:space="0" w:color="000000"/>
              <w:left w:val="single" w:sz="6" w:space="0" w:color="000000"/>
              <w:bottom w:val="single" w:sz="6" w:space="0" w:color="000000"/>
            </w:tcBorders>
          </w:tcPr>
          <w:p w14:paraId="756A737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r w:rsidRPr="0073180C">
              <w:rPr>
                <w:rFonts w:eastAsia="Times New Roman" w:cstheme="minorHAnsi"/>
                <w:color w:val="000000"/>
                <w:sz w:val="24"/>
                <w:szCs w:val="24"/>
              </w:rPr>
              <w:t>12</w:t>
            </w:r>
          </w:p>
        </w:tc>
        <w:tc>
          <w:tcPr>
            <w:tcW w:w="1717" w:type="dxa"/>
            <w:tcBorders>
              <w:top w:val="single" w:sz="6" w:space="0" w:color="000000"/>
              <w:bottom w:val="single" w:sz="6" w:space="0" w:color="000000"/>
              <w:right w:val="single" w:sz="6" w:space="0" w:color="000000"/>
            </w:tcBorders>
          </w:tcPr>
          <w:p w14:paraId="0FDD039D" w14:textId="34F0471A"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April </w:t>
            </w:r>
            <w:r w:rsidR="00C00EA9" w:rsidRPr="0073180C">
              <w:rPr>
                <w:rFonts w:eastAsia="Times New Roman" w:cstheme="minorHAnsi"/>
                <w:sz w:val="24"/>
                <w:szCs w:val="24"/>
              </w:rPr>
              <w:t>3</w:t>
            </w:r>
          </w:p>
        </w:tc>
        <w:tc>
          <w:tcPr>
            <w:tcW w:w="6153" w:type="dxa"/>
            <w:tcBorders>
              <w:top w:val="single" w:sz="6" w:space="0" w:color="000000"/>
              <w:left w:val="single" w:sz="6" w:space="0" w:color="000000"/>
              <w:bottom w:val="single" w:sz="6" w:space="0" w:color="000000"/>
              <w:right w:val="single" w:sz="6" w:space="0" w:color="000000"/>
            </w:tcBorders>
            <w:vAlign w:val="center"/>
          </w:tcPr>
          <w:p w14:paraId="2CE04DEA"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FF0000"/>
                <w:sz w:val="24"/>
                <w:szCs w:val="24"/>
              </w:rPr>
            </w:pPr>
            <w:r w:rsidRPr="0073180C">
              <w:rPr>
                <w:rFonts w:eastAsia="Times New Roman" w:cstheme="minorHAnsi"/>
                <w:color w:val="000000"/>
                <w:sz w:val="24"/>
                <w:szCs w:val="24"/>
              </w:rPr>
              <w:t>Environmental remediation</w:t>
            </w:r>
          </w:p>
        </w:tc>
      </w:tr>
      <w:tr w:rsidR="00FF3DCA" w:rsidRPr="0073180C" w14:paraId="3BC113C6" w14:textId="77777777" w:rsidTr="00F72FF4">
        <w:trPr>
          <w:trHeight w:val="327"/>
        </w:trPr>
        <w:tc>
          <w:tcPr>
            <w:tcW w:w="776" w:type="dxa"/>
            <w:tcBorders>
              <w:top w:val="single" w:sz="6" w:space="0" w:color="000000"/>
              <w:left w:val="single" w:sz="6" w:space="0" w:color="000000"/>
              <w:bottom w:val="single" w:sz="6" w:space="0" w:color="000000"/>
            </w:tcBorders>
          </w:tcPr>
          <w:p w14:paraId="60AB68FA" w14:textId="77777777" w:rsidR="00FF3DCA" w:rsidRPr="0073180C" w:rsidRDefault="00FF3DCA" w:rsidP="00F72FF4">
            <w:pPr>
              <w:widowControl w:val="0"/>
              <w:autoSpaceDE w:val="0"/>
              <w:autoSpaceDN w:val="0"/>
              <w:adjustRightInd w:val="0"/>
              <w:spacing w:after="0" w:line="240" w:lineRule="auto"/>
              <w:jc w:val="center"/>
              <w:rPr>
                <w:rFonts w:eastAsia="Times New Roman" w:cstheme="minorHAnsi"/>
                <w:color w:val="000000"/>
                <w:sz w:val="24"/>
                <w:szCs w:val="24"/>
              </w:rPr>
            </w:pPr>
          </w:p>
        </w:tc>
        <w:tc>
          <w:tcPr>
            <w:tcW w:w="1717" w:type="dxa"/>
            <w:tcBorders>
              <w:top w:val="single" w:sz="6" w:space="0" w:color="000000"/>
              <w:bottom w:val="single" w:sz="6" w:space="0" w:color="000000"/>
              <w:right w:val="single" w:sz="6" w:space="0" w:color="000000"/>
            </w:tcBorders>
          </w:tcPr>
          <w:p w14:paraId="2AE7216D" w14:textId="5A3268D9" w:rsidR="00FF3DCA" w:rsidRPr="0073180C" w:rsidRDefault="00FF3DCA" w:rsidP="00C00EA9">
            <w:pPr>
              <w:widowControl w:val="0"/>
              <w:autoSpaceDE w:val="0"/>
              <w:autoSpaceDN w:val="0"/>
              <w:adjustRightInd w:val="0"/>
              <w:spacing w:after="0" w:line="240" w:lineRule="auto"/>
              <w:rPr>
                <w:rFonts w:eastAsia="Times New Roman" w:cstheme="minorHAnsi"/>
                <w:sz w:val="24"/>
                <w:szCs w:val="24"/>
              </w:rPr>
            </w:pPr>
            <w:r w:rsidRPr="0073180C">
              <w:rPr>
                <w:rFonts w:eastAsia="Times New Roman" w:cstheme="minorHAnsi"/>
                <w:sz w:val="24"/>
                <w:szCs w:val="24"/>
              </w:rPr>
              <w:t xml:space="preserve">Apr </w:t>
            </w:r>
            <w:r w:rsidR="00C00EA9" w:rsidRPr="0073180C">
              <w:rPr>
                <w:rFonts w:eastAsia="Times New Roman" w:cstheme="minorHAnsi"/>
                <w:sz w:val="24"/>
                <w:szCs w:val="24"/>
              </w:rPr>
              <w:t>5</w:t>
            </w:r>
          </w:p>
        </w:tc>
        <w:tc>
          <w:tcPr>
            <w:tcW w:w="6153" w:type="dxa"/>
            <w:tcBorders>
              <w:top w:val="single" w:sz="6" w:space="0" w:color="000000"/>
              <w:left w:val="single" w:sz="6" w:space="0" w:color="000000"/>
              <w:bottom w:val="single" w:sz="6" w:space="0" w:color="000000"/>
              <w:right w:val="single" w:sz="6" w:space="0" w:color="000000"/>
            </w:tcBorders>
            <w:vAlign w:val="center"/>
          </w:tcPr>
          <w:p w14:paraId="7FFA2DEF" w14:textId="77777777" w:rsidR="00FF3DCA" w:rsidRPr="0073180C" w:rsidRDefault="00FF3DCA" w:rsidP="00F72FF4">
            <w:pPr>
              <w:widowControl w:val="0"/>
              <w:autoSpaceDE w:val="0"/>
              <w:autoSpaceDN w:val="0"/>
              <w:adjustRightInd w:val="0"/>
              <w:spacing w:after="0" w:line="240" w:lineRule="auto"/>
              <w:rPr>
                <w:rFonts w:eastAsia="Times New Roman" w:cstheme="minorHAnsi"/>
                <w:color w:val="000000"/>
                <w:sz w:val="24"/>
                <w:szCs w:val="24"/>
              </w:rPr>
            </w:pPr>
            <w:r w:rsidRPr="0073180C">
              <w:rPr>
                <w:rFonts w:eastAsia="Times New Roman" w:cstheme="minorHAnsi"/>
                <w:color w:val="000000"/>
                <w:sz w:val="24"/>
                <w:szCs w:val="24"/>
              </w:rPr>
              <w:t>Wrap up.</w:t>
            </w:r>
          </w:p>
        </w:tc>
      </w:tr>
    </w:tbl>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365F75DE" w14:textId="77777777" w:rsidR="000460C2" w:rsidRPr="00567E30" w:rsidRDefault="000460C2"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567E30" w:rsidRDefault="00454DF4" w:rsidP="00454DF4">
      <w:pPr>
        <w:autoSpaceDE w:val="0"/>
        <w:autoSpaceDN w:val="0"/>
        <w:adjustRightInd w:val="0"/>
        <w:spacing w:after="0" w:line="240" w:lineRule="auto"/>
        <w:rPr>
          <w:rFonts w:cs="Times New Roman"/>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586BFA" w14:paraId="5A7BC86D" w14:textId="77777777" w:rsidTr="00586BFA">
        <w:tc>
          <w:tcPr>
            <w:tcW w:w="2394" w:type="dxa"/>
          </w:tcPr>
          <w:p w14:paraId="5396408F" w14:textId="77777777" w:rsidR="00586BFA" w:rsidRDefault="00586BFA" w:rsidP="00F72FF4">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463789F6" w14:textId="77777777" w:rsidR="00586BFA" w:rsidRDefault="00586BFA" w:rsidP="00F72FF4">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5BB47E4E" w14:textId="77777777" w:rsidR="00586BFA" w:rsidRDefault="00586BFA" w:rsidP="00F72FF4">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365E4B4E" w14:textId="77777777" w:rsidR="00586BFA" w:rsidRDefault="00586BFA" w:rsidP="00F72FF4">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586BFA" w14:paraId="5F49A299" w14:textId="77777777" w:rsidTr="00586BFA">
        <w:tc>
          <w:tcPr>
            <w:tcW w:w="2394" w:type="dxa"/>
          </w:tcPr>
          <w:p w14:paraId="59C4D650" w14:textId="77777777" w:rsidR="00586BFA" w:rsidRDefault="00586BFA" w:rsidP="00F72FF4">
            <w:pPr>
              <w:autoSpaceDE w:val="0"/>
              <w:autoSpaceDN w:val="0"/>
              <w:adjustRightInd w:val="0"/>
              <w:rPr>
                <w:rFonts w:cs="Times New Roman"/>
                <w:b/>
                <w:bCs/>
                <w:color w:val="000000"/>
                <w:sz w:val="24"/>
                <w:szCs w:val="24"/>
              </w:rPr>
            </w:pPr>
            <w:r w:rsidRPr="00607A76">
              <w:rPr>
                <w:sz w:val="24"/>
                <w:szCs w:val="24"/>
              </w:rPr>
              <w:t>Discussion and participation</w:t>
            </w:r>
          </w:p>
        </w:tc>
        <w:tc>
          <w:tcPr>
            <w:tcW w:w="2394" w:type="dxa"/>
          </w:tcPr>
          <w:p w14:paraId="6F5E974C" w14:textId="77777777" w:rsidR="00586BFA" w:rsidRPr="0091176B" w:rsidRDefault="00586BFA" w:rsidP="00F72FF4">
            <w:pPr>
              <w:autoSpaceDE w:val="0"/>
              <w:autoSpaceDN w:val="0"/>
              <w:adjustRightInd w:val="0"/>
              <w:rPr>
                <w:rFonts w:cs="Times New Roman"/>
                <w:bCs/>
                <w:color w:val="000000"/>
                <w:sz w:val="24"/>
                <w:szCs w:val="24"/>
              </w:rPr>
            </w:pPr>
            <w:r w:rsidRPr="0091176B">
              <w:rPr>
                <w:sz w:val="24"/>
                <w:szCs w:val="24"/>
              </w:rPr>
              <w:t>Evaluation for other presenters due 12pm on the next day of each presentation.</w:t>
            </w:r>
          </w:p>
        </w:tc>
        <w:tc>
          <w:tcPr>
            <w:tcW w:w="2394" w:type="dxa"/>
          </w:tcPr>
          <w:p w14:paraId="1ADF2F74" w14:textId="77777777" w:rsidR="00586BFA" w:rsidRPr="0091176B" w:rsidRDefault="00586BFA" w:rsidP="00F72FF4">
            <w:pPr>
              <w:autoSpaceDE w:val="0"/>
              <w:autoSpaceDN w:val="0"/>
              <w:adjustRightInd w:val="0"/>
              <w:rPr>
                <w:rFonts w:cs="Times New Roman"/>
                <w:bCs/>
                <w:color w:val="000000"/>
                <w:sz w:val="24"/>
                <w:szCs w:val="24"/>
              </w:rPr>
            </w:pPr>
            <w:r w:rsidRPr="0091176B">
              <w:rPr>
                <w:rFonts w:cs="Times New Roman"/>
                <w:bCs/>
                <w:color w:val="000000"/>
                <w:sz w:val="24"/>
                <w:szCs w:val="24"/>
              </w:rPr>
              <w:t>20</w:t>
            </w:r>
          </w:p>
        </w:tc>
        <w:tc>
          <w:tcPr>
            <w:tcW w:w="2394" w:type="dxa"/>
          </w:tcPr>
          <w:p w14:paraId="7F2C3DBE" w14:textId="77777777" w:rsidR="00586BFA" w:rsidRDefault="00586BFA" w:rsidP="00F72FF4">
            <w:pPr>
              <w:autoSpaceDE w:val="0"/>
              <w:autoSpaceDN w:val="0"/>
              <w:adjustRightInd w:val="0"/>
              <w:rPr>
                <w:rFonts w:cs="Times New Roman"/>
                <w:b/>
                <w:bCs/>
                <w:color w:val="000000"/>
                <w:sz w:val="24"/>
                <w:szCs w:val="24"/>
              </w:rPr>
            </w:pPr>
            <w:r w:rsidRPr="00607A76">
              <w:rPr>
                <w:sz w:val="24"/>
                <w:szCs w:val="24"/>
              </w:rPr>
              <w:t>1, 2, 3, 4, 5, 6, 7</w:t>
            </w:r>
          </w:p>
        </w:tc>
      </w:tr>
      <w:tr w:rsidR="00586BFA" w14:paraId="0F150B3C" w14:textId="77777777" w:rsidTr="00586BFA">
        <w:tc>
          <w:tcPr>
            <w:tcW w:w="2394" w:type="dxa"/>
          </w:tcPr>
          <w:p w14:paraId="26EFBC19" w14:textId="77777777" w:rsidR="00586BFA" w:rsidRDefault="00586BFA" w:rsidP="00F72FF4">
            <w:pPr>
              <w:autoSpaceDE w:val="0"/>
              <w:autoSpaceDN w:val="0"/>
              <w:adjustRightInd w:val="0"/>
              <w:rPr>
                <w:rFonts w:cs="Times New Roman"/>
                <w:b/>
                <w:bCs/>
                <w:color w:val="000000"/>
                <w:sz w:val="24"/>
                <w:szCs w:val="24"/>
              </w:rPr>
            </w:pPr>
            <w:r w:rsidRPr="00607A76">
              <w:rPr>
                <w:sz w:val="24"/>
                <w:szCs w:val="24"/>
              </w:rPr>
              <w:t>Presentation (group)</w:t>
            </w:r>
          </w:p>
        </w:tc>
        <w:tc>
          <w:tcPr>
            <w:tcW w:w="2394" w:type="dxa"/>
          </w:tcPr>
          <w:p w14:paraId="560FCFDD" w14:textId="77777777" w:rsidR="00586BFA" w:rsidRDefault="00586BFA" w:rsidP="00F72FF4">
            <w:pPr>
              <w:autoSpaceDE w:val="0"/>
              <w:autoSpaceDN w:val="0"/>
              <w:adjustRightInd w:val="0"/>
              <w:rPr>
                <w:rFonts w:cs="Times New Roman"/>
                <w:b/>
                <w:bCs/>
                <w:color w:val="000000"/>
                <w:sz w:val="24"/>
                <w:szCs w:val="24"/>
              </w:rPr>
            </w:pPr>
          </w:p>
        </w:tc>
        <w:tc>
          <w:tcPr>
            <w:tcW w:w="2394" w:type="dxa"/>
          </w:tcPr>
          <w:p w14:paraId="37A647BF" w14:textId="77777777" w:rsidR="00586BFA" w:rsidRPr="0091176B" w:rsidRDefault="00586BFA" w:rsidP="00F72FF4">
            <w:pPr>
              <w:autoSpaceDE w:val="0"/>
              <w:autoSpaceDN w:val="0"/>
              <w:adjustRightInd w:val="0"/>
              <w:rPr>
                <w:rFonts w:cs="Times New Roman"/>
                <w:bCs/>
                <w:color w:val="000000"/>
                <w:sz w:val="24"/>
                <w:szCs w:val="24"/>
              </w:rPr>
            </w:pPr>
            <w:r w:rsidRPr="0091176B">
              <w:rPr>
                <w:rFonts w:cs="Times New Roman"/>
                <w:bCs/>
                <w:color w:val="000000"/>
                <w:sz w:val="24"/>
                <w:szCs w:val="24"/>
              </w:rPr>
              <w:t>25</w:t>
            </w:r>
          </w:p>
        </w:tc>
        <w:tc>
          <w:tcPr>
            <w:tcW w:w="2394" w:type="dxa"/>
          </w:tcPr>
          <w:p w14:paraId="011B4AE6" w14:textId="77777777" w:rsidR="00586BFA" w:rsidRDefault="00586BFA" w:rsidP="00F72FF4">
            <w:pPr>
              <w:autoSpaceDE w:val="0"/>
              <w:autoSpaceDN w:val="0"/>
              <w:adjustRightInd w:val="0"/>
              <w:rPr>
                <w:rFonts w:cs="Times New Roman"/>
                <w:b/>
                <w:bCs/>
                <w:color w:val="000000"/>
                <w:sz w:val="24"/>
                <w:szCs w:val="24"/>
              </w:rPr>
            </w:pPr>
            <w:r w:rsidRPr="00607A76">
              <w:rPr>
                <w:sz w:val="24"/>
                <w:szCs w:val="24"/>
              </w:rPr>
              <w:t xml:space="preserve">1, or 2, or 3 </w:t>
            </w:r>
            <w:r>
              <w:rPr>
                <w:sz w:val="24"/>
                <w:szCs w:val="24"/>
              </w:rPr>
              <w:t>or</w:t>
            </w:r>
            <w:r w:rsidRPr="00607A76">
              <w:rPr>
                <w:sz w:val="24"/>
                <w:szCs w:val="24"/>
              </w:rPr>
              <w:t xml:space="preserve"> 4, </w:t>
            </w:r>
            <w:r>
              <w:rPr>
                <w:sz w:val="24"/>
                <w:szCs w:val="24"/>
              </w:rPr>
              <w:t xml:space="preserve">and </w:t>
            </w:r>
            <w:r w:rsidRPr="00607A76">
              <w:rPr>
                <w:sz w:val="24"/>
                <w:szCs w:val="24"/>
              </w:rPr>
              <w:t>5, 6, 7</w:t>
            </w:r>
          </w:p>
        </w:tc>
      </w:tr>
      <w:tr w:rsidR="00586BFA" w14:paraId="1D8826B8" w14:textId="77777777" w:rsidTr="00586BFA">
        <w:tc>
          <w:tcPr>
            <w:tcW w:w="2394" w:type="dxa"/>
          </w:tcPr>
          <w:p w14:paraId="355CC0AF" w14:textId="77777777" w:rsidR="00586BFA" w:rsidRPr="00F82864" w:rsidRDefault="00586BFA" w:rsidP="00F72FF4">
            <w:pPr>
              <w:autoSpaceDE w:val="0"/>
              <w:autoSpaceDN w:val="0"/>
              <w:adjustRightInd w:val="0"/>
              <w:rPr>
                <w:rFonts w:cs="Times New Roman"/>
                <w:bCs/>
                <w:color w:val="000000"/>
                <w:sz w:val="24"/>
                <w:szCs w:val="24"/>
              </w:rPr>
            </w:pPr>
            <w:r>
              <w:rPr>
                <w:rFonts w:cs="Times New Roman"/>
                <w:bCs/>
                <w:color w:val="000000"/>
                <w:sz w:val="24"/>
                <w:szCs w:val="24"/>
              </w:rPr>
              <w:lastRenderedPageBreak/>
              <w:t>Paper</w:t>
            </w:r>
          </w:p>
        </w:tc>
        <w:tc>
          <w:tcPr>
            <w:tcW w:w="2394" w:type="dxa"/>
          </w:tcPr>
          <w:p w14:paraId="4258CE48" w14:textId="7A55CEDC" w:rsidR="00586BFA" w:rsidRPr="00F82864" w:rsidRDefault="00586BFA" w:rsidP="00832917">
            <w:pPr>
              <w:autoSpaceDE w:val="0"/>
              <w:autoSpaceDN w:val="0"/>
              <w:adjustRightInd w:val="0"/>
              <w:rPr>
                <w:rFonts w:cs="Times New Roman"/>
                <w:bCs/>
                <w:color w:val="000000"/>
                <w:sz w:val="24"/>
                <w:szCs w:val="24"/>
              </w:rPr>
            </w:pPr>
            <w:r>
              <w:rPr>
                <w:rFonts w:cs="Times New Roman"/>
                <w:bCs/>
                <w:color w:val="000000"/>
                <w:sz w:val="24"/>
                <w:szCs w:val="24"/>
              </w:rPr>
              <w:t xml:space="preserve">Before middle night of </w:t>
            </w:r>
            <w:r w:rsidR="00832917">
              <w:rPr>
                <w:rFonts w:cs="Times New Roman"/>
                <w:bCs/>
                <w:color w:val="000000"/>
                <w:sz w:val="24"/>
                <w:szCs w:val="24"/>
              </w:rPr>
              <w:t>2018/02/18</w:t>
            </w:r>
          </w:p>
        </w:tc>
        <w:tc>
          <w:tcPr>
            <w:tcW w:w="2394" w:type="dxa"/>
          </w:tcPr>
          <w:p w14:paraId="63EE7409" w14:textId="77777777" w:rsidR="00586BFA" w:rsidRPr="00F82864" w:rsidRDefault="00586BFA" w:rsidP="00F72FF4">
            <w:pPr>
              <w:autoSpaceDE w:val="0"/>
              <w:autoSpaceDN w:val="0"/>
              <w:adjustRightInd w:val="0"/>
              <w:rPr>
                <w:rFonts w:cs="Times New Roman"/>
                <w:bCs/>
                <w:color w:val="000000"/>
                <w:sz w:val="24"/>
                <w:szCs w:val="24"/>
              </w:rPr>
            </w:pPr>
            <w:r w:rsidRPr="00F82864">
              <w:rPr>
                <w:rFonts w:cs="Times New Roman"/>
                <w:bCs/>
                <w:color w:val="000000"/>
                <w:sz w:val="24"/>
                <w:szCs w:val="24"/>
              </w:rPr>
              <w:t>25</w:t>
            </w:r>
          </w:p>
        </w:tc>
        <w:tc>
          <w:tcPr>
            <w:tcW w:w="2394" w:type="dxa"/>
          </w:tcPr>
          <w:p w14:paraId="4DE677A0" w14:textId="77777777" w:rsidR="00586BFA" w:rsidRPr="00F82864" w:rsidRDefault="00586BFA" w:rsidP="00F72FF4">
            <w:pPr>
              <w:autoSpaceDE w:val="0"/>
              <w:autoSpaceDN w:val="0"/>
              <w:adjustRightInd w:val="0"/>
              <w:rPr>
                <w:rFonts w:cs="Times New Roman"/>
                <w:bCs/>
                <w:color w:val="000000"/>
                <w:sz w:val="24"/>
                <w:szCs w:val="24"/>
              </w:rPr>
            </w:pPr>
            <w:r w:rsidRPr="00607A76">
              <w:rPr>
                <w:sz w:val="24"/>
                <w:szCs w:val="24"/>
              </w:rPr>
              <w:t xml:space="preserve">1, or 2, or 3 </w:t>
            </w:r>
            <w:r>
              <w:rPr>
                <w:sz w:val="24"/>
                <w:szCs w:val="24"/>
              </w:rPr>
              <w:t>or</w:t>
            </w:r>
            <w:r w:rsidRPr="00607A76">
              <w:rPr>
                <w:sz w:val="24"/>
                <w:szCs w:val="24"/>
              </w:rPr>
              <w:t xml:space="preserve"> 4, </w:t>
            </w:r>
            <w:r>
              <w:rPr>
                <w:sz w:val="24"/>
                <w:szCs w:val="24"/>
              </w:rPr>
              <w:t xml:space="preserve">and </w:t>
            </w:r>
            <w:r w:rsidRPr="00607A76">
              <w:rPr>
                <w:sz w:val="24"/>
                <w:szCs w:val="24"/>
              </w:rPr>
              <w:t>5, 6, 7</w:t>
            </w:r>
          </w:p>
        </w:tc>
      </w:tr>
      <w:tr w:rsidR="00586BFA" w:rsidRPr="00F82864" w14:paraId="28D22405" w14:textId="77777777" w:rsidTr="00586BFA">
        <w:tc>
          <w:tcPr>
            <w:tcW w:w="2394" w:type="dxa"/>
          </w:tcPr>
          <w:p w14:paraId="0B422269" w14:textId="77777777" w:rsidR="00586BFA" w:rsidRPr="00F82864" w:rsidRDefault="00586BFA" w:rsidP="00F72FF4">
            <w:pPr>
              <w:autoSpaceDE w:val="0"/>
              <w:autoSpaceDN w:val="0"/>
              <w:adjustRightInd w:val="0"/>
              <w:rPr>
                <w:rFonts w:cs="Times New Roman"/>
                <w:bCs/>
                <w:color w:val="000000"/>
                <w:sz w:val="24"/>
                <w:szCs w:val="24"/>
              </w:rPr>
            </w:pPr>
            <w:r>
              <w:rPr>
                <w:rFonts w:cs="Times New Roman"/>
                <w:bCs/>
                <w:color w:val="000000"/>
                <w:sz w:val="24"/>
                <w:szCs w:val="24"/>
              </w:rPr>
              <w:t>Final Exam</w:t>
            </w:r>
          </w:p>
        </w:tc>
        <w:tc>
          <w:tcPr>
            <w:tcW w:w="2394" w:type="dxa"/>
          </w:tcPr>
          <w:p w14:paraId="032EC727" w14:textId="48EDB446" w:rsidR="00586BFA" w:rsidRPr="00F82864" w:rsidRDefault="00873495" w:rsidP="00F72FF4">
            <w:pPr>
              <w:autoSpaceDE w:val="0"/>
              <w:autoSpaceDN w:val="0"/>
              <w:adjustRightInd w:val="0"/>
              <w:rPr>
                <w:rFonts w:cs="Times New Roman"/>
                <w:bCs/>
                <w:color w:val="000000"/>
                <w:sz w:val="24"/>
                <w:szCs w:val="24"/>
              </w:rPr>
            </w:pPr>
            <w:r>
              <w:rPr>
                <w:rFonts w:cs="Times New Roman"/>
                <w:bCs/>
                <w:color w:val="000000"/>
                <w:sz w:val="24"/>
                <w:szCs w:val="24"/>
              </w:rPr>
              <w:t>08:30AM – 10:30AM (2018/04/</w:t>
            </w:r>
            <w:r w:rsidR="00832917">
              <w:rPr>
                <w:rFonts w:cs="Times New Roman"/>
                <w:bCs/>
                <w:color w:val="000000"/>
                <w:sz w:val="24"/>
                <w:szCs w:val="24"/>
              </w:rPr>
              <w:t>2</w:t>
            </w:r>
            <w:r>
              <w:rPr>
                <w:rFonts w:cs="Times New Roman"/>
                <w:bCs/>
                <w:color w:val="000000"/>
                <w:sz w:val="24"/>
                <w:szCs w:val="24"/>
              </w:rPr>
              <w:t>0)</w:t>
            </w:r>
          </w:p>
        </w:tc>
        <w:tc>
          <w:tcPr>
            <w:tcW w:w="2394" w:type="dxa"/>
          </w:tcPr>
          <w:p w14:paraId="349ACEB4" w14:textId="77777777" w:rsidR="00586BFA" w:rsidRPr="00F82864" w:rsidRDefault="00586BFA" w:rsidP="00F72FF4">
            <w:pPr>
              <w:autoSpaceDE w:val="0"/>
              <w:autoSpaceDN w:val="0"/>
              <w:adjustRightInd w:val="0"/>
              <w:rPr>
                <w:rFonts w:cs="Times New Roman"/>
                <w:bCs/>
                <w:color w:val="000000"/>
                <w:sz w:val="24"/>
                <w:szCs w:val="24"/>
              </w:rPr>
            </w:pPr>
            <w:r w:rsidRPr="00F82864">
              <w:rPr>
                <w:rFonts w:cs="Times New Roman"/>
                <w:bCs/>
                <w:color w:val="000000"/>
                <w:sz w:val="24"/>
                <w:szCs w:val="24"/>
              </w:rPr>
              <w:t>30</w:t>
            </w:r>
          </w:p>
        </w:tc>
        <w:tc>
          <w:tcPr>
            <w:tcW w:w="2394" w:type="dxa"/>
          </w:tcPr>
          <w:p w14:paraId="31F89753" w14:textId="77777777" w:rsidR="00586BFA" w:rsidRPr="00F82864" w:rsidRDefault="00586BFA" w:rsidP="00F72FF4">
            <w:pPr>
              <w:autoSpaceDE w:val="0"/>
              <w:autoSpaceDN w:val="0"/>
              <w:adjustRightInd w:val="0"/>
              <w:rPr>
                <w:rFonts w:cs="Times New Roman"/>
                <w:bCs/>
                <w:color w:val="000000"/>
                <w:sz w:val="24"/>
                <w:szCs w:val="24"/>
              </w:rPr>
            </w:pPr>
            <w:r w:rsidRPr="00607A76">
              <w:rPr>
                <w:sz w:val="24"/>
                <w:szCs w:val="24"/>
              </w:rPr>
              <w:t>1, 2, 3, 4, 5</w:t>
            </w:r>
          </w:p>
        </w:tc>
      </w:tr>
    </w:tbl>
    <w:p w14:paraId="17F1BA7F" w14:textId="77777777" w:rsidR="00873495" w:rsidRDefault="00873495" w:rsidP="00344E45">
      <w:pPr>
        <w:autoSpaceDE w:val="0"/>
        <w:autoSpaceDN w:val="0"/>
        <w:adjustRightInd w:val="0"/>
        <w:spacing w:after="0" w:line="240" w:lineRule="auto"/>
        <w:rPr>
          <w:rStyle w:val="Heading3Char"/>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2F8C5209" w14:textId="77777777" w:rsidR="00873495" w:rsidRDefault="00873495" w:rsidP="00C03F89">
      <w:pPr>
        <w:pStyle w:val="Heading3"/>
      </w:pPr>
    </w:p>
    <w:p w14:paraId="7B23ED77" w14:textId="264B79A5" w:rsidR="00344E45" w:rsidRPr="00120B7B" w:rsidRDefault="00344E45" w:rsidP="00C03F89">
      <w:pPr>
        <w:pStyle w:val="Heading3"/>
      </w:pPr>
      <w:r w:rsidRPr="00120B7B">
        <w:t>Final examination date and time:</w:t>
      </w:r>
      <w:r w:rsidR="00873495">
        <w:t xml:space="preserve"> </w:t>
      </w:r>
      <w:r w:rsidR="00873495" w:rsidRPr="00873495">
        <w:rPr>
          <w:b w:val="0"/>
          <w:bCs w:val="0"/>
        </w:rPr>
        <w:t>08:30AM – 10:30AM (2018/04/0)</w:t>
      </w:r>
    </w:p>
    <w:p w14:paraId="2C59FB06" w14:textId="77777777" w:rsidR="001905AF" w:rsidRPr="00567E30" w:rsidRDefault="001905AF" w:rsidP="00344E45">
      <w:pPr>
        <w:autoSpaceDE w:val="0"/>
        <w:autoSpaceDN w:val="0"/>
        <w:adjustRightInd w:val="0"/>
        <w:spacing w:after="0" w:line="240" w:lineRule="auto"/>
        <w:rPr>
          <w:rFonts w:cs="Times New Roman"/>
          <w:bCs/>
          <w:color w:val="000000"/>
          <w:sz w:val="24"/>
          <w:szCs w:val="24"/>
        </w:rPr>
      </w:pPr>
    </w:p>
    <w:p w14:paraId="12FFD459" w14:textId="1BEF75B1" w:rsidR="001905AF" w:rsidRPr="00120B7B" w:rsidRDefault="001905AF" w:rsidP="00C03F89">
      <w:pPr>
        <w:pStyle w:val="Heading3"/>
      </w:pPr>
      <w:r w:rsidRPr="00120B7B">
        <w:t>Final exam weighting:</w:t>
      </w:r>
      <w:r w:rsidR="00873495">
        <w:t xml:space="preserve"> </w:t>
      </w:r>
      <w:r w:rsidR="00873495" w:rsidRPr="00873495">
        <w:rPr>
          <w:b w:val="0"/>
        </w:rPr>
        <w:t>30%</w:t>
      </w:r>
    </w:p>
    <w:p w14:paraId="7D0F88F2"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567E30" w:rsidRDefault="00454DF4" w:rsidP="00344E45">
      <w:pPr>
        <w:autoSpaceDE w:val="0"/>
        <w:autoSpaceDN w:val="0"/>
        <w:adjustRightInd w:val="0"/>
        <w:spacing w:after="0" w:line="240" w:lineRule="auto"/>
        <w:rPr>
          <w:rFonts w:cs="Times New Roman"/>
          <w:color w:val="000000"/>
          <w:sz w:val="24"/>
          <w:szCs w:val="24"/>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3CEFF4D8" w14:textId="77777777" w:rsidR="00E44D96" w:rsidRPr="001F0033" w:rsidRDefault="00E44D96" w:rsidP="00E44D96">
      <w:pPr>
        <w:pStyle w:val="CM6"/>
        <w:spacing w:after="0" w:line="273" w:lineRule="atLeast"/>
        <w:rPr>
          <w:rFonts w:asciiTheme="minorHAnsi" w:hAnsiTheme="minorHAnsi"/>
        </w:rPr>
      </w:pPr>
      <w:r w:rsidRPr="001F0033">
        <w:rPr>
          <w:rFonts w:asciiTheme="minorHAnsi" w:hAnsiTheme="minorHAnsi"/>
        </w:rPr>
        <w:t xml:space="preserve">There is no textbook for this course.  </w:t>
      </w:r>
      <w:r>
        <w:rPr>
          <w:rFonts w:asciiTheme="minorHAnsi" w:hAnsiTheme="minorHAnsi"/>
        </w:rPr>
        <w:t>Some r</w:t>
      </w:r>
      <w:r w:rsidRPr="001F0033">
        <w:rPr>
          <w:rFonts w:asciiTheme="minorHAnsi" w:hAnsiTheme="minorHAnsi"/>
        </w:rPr>
        <w:t>eadings will be posted.</w:t>
      </w:r>
    </w:p>
    <w:p w14:paraId="7861A619" w14:textId="77777777" w:rsidR="00454DF4" w:rsidRPr="00567E30" w:rsidRDefault="00454DF4" w:rsidP="00344E45">
      <w:pPr>
        <w:autoSpaceDE w:val="0"/>
        <w:autoSpaceDN w:val="0"/>
        <w:adjustRightInd w:val="0"/>
        <w:spacing w:after="0" w:line="240" w:lineRule="auto"/>
        <w:rPr>
          <w:rFonts w:cs="Times New Roman"/>
          <w:bCs/>
          <w:color w:val="00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567E30" w:rsidRDefault="007F1643" w:rsidP="00344E45">
      <w:pPr>
        <w:autoSpaceDE w:val="0"/>
        <w:autoSpaceDN w:val="0"/>
        <w:adjustRightInd w:val="0"/>
        <w:spacing w:after="0" w:line="240" w:lineRule="auto"/>
        <w:rPr>
          <w:rFonts w:cs="Times New Roman"/>
          <w:color w:val="000000"/>
          <w:sz w:val="24"/>
          <w:szCs w:val="24"/>
        </w:rPr>
      </w:pPr>
    </w:p>
    <w:p w14:paraId="3E30D31F" w14:textId="1BC6F510" w:rsidR="007F1643" w:rsidRPr="00120B7B" w:rsidRDefault="007F1643" w:rsidP="00C03F89">
      <w:pPr>
        <w:pStyle w:val="Heading3"/>
      </w:pPr>
      <w:r w:rsidRPr="00120B7B">
        <w:t>Grading Policies</w:t>
      </w:r>
      <w:r w:rsidR="002A415C">
        <w:t>:</w:t>
      </w:r>
    </w:p>
    <w:p w14:paraId="25D2B187" w14:textId="461A7CDA" w:rsidR="00832917" w:rsidRDefault="0073180C" w:rsidP="00832917">
      <w:pPr>
        <w:rPr>
          <w:sz w:val="24"/>
          <w:szCs w:val="24"/>
        </w:rPr>
      </w:pPr>
      <w:r>
        <w:rPr>
          <w:sz w:val="24"/>
          <w:szCs w:val="24"/>
        </w:rPr>
        <w:t xml:space="preserve">1. </w:t>
      </w:r>
      <w:r w:rsidR="00832917">
        <w:rPr>
          <w:sz w:val="24"/>
          <w:szCs w:val="24"/>
        </w:rPr>
        <w:t xml:space="preserve">Submit your evaluations for other presenters in MS Word format in the Courselink Dropbox before </w:t>
      </w:r>
      <w:r w:rsidR="00832917" w:rsidRPr="0091176B">
        <w:rPr>
          <w:sz w:val="24"/>
          <w:szCs w:val="24"/>
        </w:rPr>
        <w:t>12pm on the next day of each presentation.</w:t>
      </w:r>
      <w:r w:rsidR="00832917">
        <w:rPr>
          <w:sz w:val="24"/>
          <w:szCs w:val="24"/>
        </w:rPr>
        <w:t xml:space="preserve"> </w:t>
      </w:r>
    </w:p>
    <w:p w14:paraId="1EF1469C" w14:textId="0134899F" w:rsidR="00832917" w:rsidRDefault="0073180C" w:rsidP="00832917">
      <w:pPr>
        <w:rPr>
          <w:sz w:val="24"/>
          <w:szCs w:val="24"/>
        </w:rPr>
      </w:pPr>
      <w:r>
        <w:rPr>
          <w:sz w:val="24"/>
          <w:szCs w:val="24"/>
        </w:rPr>
        <w:t xml:space="preserve">2. </w:t>
      </w:r>
      <w:r w:rsidR="00832917">
        <w:rPr>
          <w:sz w:val="24"/>
          <w:szCs w:val="24"/>
        </w:rPr>
        <w:t>Submit your paper in MS Word format in the Courselink Dropbox before 24:00 of Feb 18, 2018.</w:t>
      </w:r>
    </w:p>
    <w:p w14:paraId="292E9BDA" w14:textId="579044BE" w:rsidR="00832917" w:rsidRPr="00FD5547" w:rsidRDefault="0073180C" w:rsidP="00832917">
      <w:pPr>
        <w:rPr>
          <w:sz w:val="24"/>
          <w:szCs w:val="24"/>
        </w:rPr>
      </w:pPr>
      <w:r>
        <w:rPr>
          <w:sz w:val="24"/>
          <w:szCs w:val="24"/>
        </w:rPr>
        <w:t xml:space="preserve">3. </w:t>
      </w:r>
      <w:r w:rsidR="00832917" w:rsidRPr="00FD5547">
        <w:rPr>
          <w:sz w:val="24"/>
          <w:szCs w:val="24"/>
        </w:rPr>
        <w:t xml:space="preserve">Late penalty for assignments is 20% per day.  If you cannot hand in an assignment, etc. for a valid reason, please let </w:t>
      </w:r>
      <w:r w:rsidR="00832917">
        <w:rPr>
          <w:sz w:val="24"/>
          <w:szCs w:val="24"/>
        </w:rPr>
        <w:t>the instructor</w:t>
      </w:r>
      <w:r w:rsidR="00832917" w:rsidRPr="00FD5547">
        <w:rPr>
          <w:sz w:val="24"/>
          <w:szCs w:val="24"/>
        </w:rPr>
        <w:t xml:space="preserve"> know.</w:t>
      </w:r>
    </w:p>
    <w:p w14:paraId="119677F5" w14:textId="77777777" w:rsidR="004973B0" w:rsidRPr="00120B7B" w:rsidRDefault="004973B0" w:rsidP="00C03F89">
      <w:pPr>
        <w:pStyle w:val="Heading3"/>
        <w:rPr>
          <w:lang w:val="en-GB"/>
        </w:rPr>
      </w:pPr>
      <w:r w:rsidRPr="00120B7B">
        <w:rPr>
          <w:lang w:val="en-GB"/>
        </w:rPr>
        <w:t>Course Policy on Group Work:</w:t>
      </w:r>
    </w:p>
    <w:p w14:paraId="31BDD8BB" w14:textId="77777777" w:rsidR="0073180C" w:rsidRPr="00FD5547" w:rsidRDefault="0073180C" w:rsidP="0073180C">
      <w:pPr>
        <w:autoSpaceDE w:val="0"/>
        <w:autoSpaceDN w:val="0"/>
        <w:adjustRightInd w:val="0"/>
        <w:rPr>
          <w:sz w:val="24"/>
          <w:szCs w:val="24"/>
        </w:rPr>
      </w:pPr>
      <w:r w:rsidRPr="00FD5547">
        <w:rPr>
          <w:sz w:val="24"/>
          <w:szCs w:val="24"/>
        </w:rPr>
        <w:t>Group work is allowed for the group presentations, but the rest of the assignments (e.g. paper, evaluation of other students’ presentations) and the final exam have to be completed independently.</w:t>
      </w: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5075002E" w14:textId="77777777" w:rsidR="006F00B9" w:rsidRPr="00DC1785" w:rsidRDefault="006F00B9" w:rsidP="006F00B9">
      <w:pPr>
        <w:autoSpaceDE w:val="0"/>
        <w:autoSpaceDN w:val="0"/>
        <w:adjustRightInd w:val="0"/>
        <w:spacing w:after="0" w:line="240" w:lineRule="auto"/>
        <w:rPr>
          <w:rStyle w:val="Emphasis"/>
          <w:b w:val="0"/>
          <w:i w:val="0"/>
          <w:color w:val="auto"/>
        </w:rPr>
      </w:pPr>
      <w:r w:rsidRPr="00DC1785">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1125DAA3" w14:textId="77777777" w:rsidR="004973B0" w:rsidRPr="00567E30" w:rsidRDefault="004973B0" w:rsidP="004973B0">
      <w:pPr>
        <w:autoSpaceDE w:val="0"/>
        <w:autoSpaceDN w:val="0"/>
        <w:adjustRightInd w:val="0"/>
        <w:spacing w:after="0" w:line="240" w:lineRule="auto"/>
        <w:rPr>
          <w:rFonts w:cs="Times New Roman"/>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CE8159E" w14:textId="77777777" w:rsidR="003F36E1" w:rsidRPr="00567E30" w:rsidRDefault="003F36E1" w:rsidP="004973B0">
      <w:pPr>
        <w:autoSpaceDE w:val="0"/>
        <w:autoSpaceDN w:val="0"/>
        <w:adjustRightInd w:val="0"/>
        <w:spacing w:after="0" w:line="240" w:lineRule="auto"/>
        <w:rPr>
          <w:rFonts w:cs="Times New Roman"/>
          <w:color w:val="FF0000"/>
          <w:sz w:val="24"/>
          <w:szCs w:val="24"/>
          <w:lang w:val="en-GB"/>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lastRenderedPageBreak/>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6"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Pr="00567E30" w:rsidRDefault="00E6754D" w:rsidP="00C03F89">
      <w:pPr>
        <w:pStyle w:val="Heading3"/>
        <w:rPr>
          <w:b w:val="0"/>
        </w:rPr>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7"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Pr="00567E30" w:rsidRDefault="00402818" w:rsidP="00344E45">
      <w:pPr>
        <w:autoSpaceDE w:val="0"/>
        <w:autoSpaceDN w:val="0"/>
        <w:adjustRightInd w:val="0"/>
        <w:spacing w:after="0" w:line="240" w:lineRule="auto"/>
        <w:rPr>
          <w:rFonts w:cs="Times New Roman"/>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8"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9"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567E30" w:rsidRDefault="007F1643" w:rsidP="00344E45">
      <w:pPr>
        <w:autoSpaceDE w:val="0"/>
        <w:autoSpaceDN w:val="0"/>
        <w:adjustRightInd w:val="0"/>
        <w:spacing w:after="0" w:line="240" w:lineRule="auto"/>
        <w:rPr>
          <w:rFonts w:cs="Times New Roman"/>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567E30" w:rsidRDefault="00DD3E45" w:rsidP="00DD3E45">
      <w:pPr>
        <w:autoSpaceDE w:val="0"/>
        <w:autoSpaceDN w:val="0"/>
        <w:adjustRightInd w:val="0"/>
        <w:spacing w:after="0" w:line="240" w:lineRule="auto"/>
        <w:rPr>
          <w:rFonts w:cs="Times New Roman"/>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5F14E5E0"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1"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4E5EFF0A" w14:textId="7C47C0EB" w:rsidR="002A415C" w:rsidRDefault="002A415C" w:rsidP="002A415C">
      <w:pPr>
        <w:pStyle w:val="Heading2"/>
      </w:pPr>
      <w:r w:rsidRPr="00120B7B">
        <w:t>Additional Course Information</w:t>
      </w:r>
    </w:p>
    <w:p w14:paraId="00EC317B" w14:textId="798B5233" w:rsidR="000460C2" w:rsidRPr="006F00B9" w:rsidRDefault="006F00B9" w:rsidP="004973B0">
      <w:pPr>
        <w:rPr>
          <w:rStyle w:val="Emphasis"/>
          <w:b w:val="0"/>
          <w:i w:val="0"/>
          <w:color w:val="auto"/>
        </w:rPr>
      </w:pPr>
      <w:r w:rsidRPr="006F00B9">
        <w:rPr>
          <w:rStyle w:val="Emphasis"/>
          <w:b w:val="0"/>
          <w:i w:val="0"/>
          <w:color w:val="auto"/>
        </w:rPr>
        <w:t>N/A</w:t>
      </w:r>
    </w:p>
    <w:sectPr w:rsidR="000460C2" w:rsidRPr="006F00B9"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E23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24691"/>
    <w:rsid w:val="000318FD"/>
    <w:rsid w:val="000460C2"/>
    <w:rsid w:val="00063D9B"/>
    <w:rsid w:val="00100CF2"/>
    <w:rsid w:val="00100E42"/>
    <w:rsid w:val="00120B7B"/>
    <w:rsid w:val="00125472"/>
    <w:rsid w:val="00135923"/>
    <w:rsid w:val="001905AF"/>
    <w:rsid w:val="001A6846"/>
    <w:rsid w:val="001D30C8"/>
    <w:rsid w:val="001E3DF9"/>
    <w:rsid w:val="00217E1C"/>
    <w:rsid w:val="00224224"/>
    <w:rsid w:val="002400EF"/>
    <w:rsid w:val="00243317"/>
    <w:rsid w:val="00244565"/>
    <w:rsid w:val="002532BF"/>
    <w:rsid w:val="002A415C"/>
    <w:rsid w:val="002B1BDC"/>
    <w:rsid w:val="002D00AC"/>
    <w:rsid w:val="002D14A4"/>
    <w:rsid w:val="00344E45"/>
    <w:rsid w:val="00351D9F"/>
    <w:rsid w:val="003555BB"/>
    <w:rsid w:val="00363CAA"/>
    <w:rsid w:val="00381273"/>
    <w:rsid w:val="003B30A7"/>
    <w:rsid w:val="003F36E1"/>
    <w:rsid w:val="00402818"/>
    <w:rsid w:val="00405963"/>
    <w:rsid w:val="00454DF4"/>
    <w:rsid w:val="004973B0"/>
    <w:rsid w:val="004C677F"/>
    <w:rsid w:val="004E42DC"/>
    <w:rsid w:val="00527FCF"/>
    <w:rsid w:val="00567E30"/>
    <w:rsid w:val="00571DFA"/>
    <w:rsid w:val="00586BFA"/>
    <w:rsid w:val="005A693F"/>
    <w:rsid w:val="005B5286"/>
    <w:rsid w:val="005C3529"/>
    <w:rsid w:val="005C58DF"/>
    <w:rsid w:val="005E1477"/>
    <w:rsid w:val="00616685"/>
    <w:rsid w:val="006D1DE3"/>
    <w:rsid w:val="006D2A8B"/>
    <w:rsid w:val="006D3876"/>
    <w:rsid w:val="006E3ADE"/>
    <w:rsid w:val="006F00B9"/>
    <w:rsid w:val="0073180C"/>
    <w:rsid w:val="007E62E0"/>
    <w:rsid w:val="007F1643"/>
    <w:rsid w:val="0080000B"/>
    <w:rsid w:val="00801D9A"/>
    <w:rsid w:val="008044CD"/>
    <w:rsid w:val="00815B18"/>
    <w:rsid w:val="00815D08"/>
    <w:rsid w:val="00825F74"/>
    <w:rsid w:val="00832917"/>
    <w:rsid w:val="00866634"/>
    <w:rsid w:val="00873495"/>
    <w:rsid w:val="00883376"/>
    <w:rsid w:val="0088531D"/>
    <w:rsid w:val="008A7E6B"/>
    <w:rsid w:val="008E71E8"/>
    <w:rsid w:val="00901A93"/>
    <w:rsid w:val="00941439"/>
    <w:rsid w:val="00955F38"/>
    <w:rsid w:val="0097771F"/>
    <w:rsid w:val="009F68AA"/>
    <w:rsid w:val="00A011C1"/>
    <w:rsid w:val="00A74602"/>
    <w:rsid w:val="00A908EA"/>
    <w:rsid w:val="00A910CF"/>
    <w:rsid w:val="00AB6D40"/>
    <w:rsid w:val="00AC5031"/>
    <w:rsid w:val="00AE4F66"/>
    <w:rsid w:val="00B1503E"/>
    <w:rsid w:val="00B761FD"/>
    <w:rsid w:val="00BB7CDF"/>
    <w:rsid w:val="00BD0627"/>
    <w:rsid w:val="00C00EA9"/>
    <w:rsid w:val="00C03F89"/>
    <w:rsid w:val="00C1785B"/>
    <w:rsid w:val="00C405CE"/>
    <w:rsid w:val="00C61C2D"/>
    <w:rsid w:val="00C6390F"/>
    <w:rsid w:val="00C91A75"/>
    <w:rsid w:val="00CA4993"/>
    <w:rsid w:val="00CB45BD"/>
    <w:rsid w:val="00D12ABD"/>
    <w:rsid w:val="00D31269"/>
    <w:rsid w:val="00D41DC9"/>
    <w:rsid w:val="00DA1703"/>
    <w:rsid w:val="00DA2638"/>
    <w:rsid w:val="00DC6544"/>
    <w:rsid w:val="00DD3E45"/>
    <w:rsid w:val="00DD7338"/>
    <w:rsid w:val="00E24C2E"/>
    <w:rsid w:val="00E41CD8"/>
    <w:rsid w:val="00E44D96"/>
    <w:rsid w:val="00E50E12"/>
    <w:rsid w:val="00E6754D"/>
    <w:rsid w:val="00E71AD7"/>
    <w:rsid w:val="00EF5F86"/>
    <w:rsid w:val="00F01E5D"/>
    <w:rsid w:val="00F06234"/>
    <w:rsid w:val="00FD493B"/>
    <w:rsid w:val="00FF3709"/>
    <w:rsid w:val="00FF3D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15:docId w15:val="{3329942B-3170-46AD-B33E-9DC9DFDA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nhideWhenUsed/>
    <w:rsid w:val="00527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6">
    <w:name w:val="CM6"/>
    <w:basedOn w:val="Normal"/>
    <w:next w:val="Normal"/>
    <w:uiPriority w:val="99"/>
    <w:rsid w:val="00E44D96"/>
    <w:pPr>
      <w:widowControl w:val="0"/>
      <w:autoSpaceDE w:val="0"/>
      <w:autoSpaceDN w:val="0"/>
      <w:adjustRightInd w:val="0"/>
      <w:spacing w:after="278" w:line="240" w:lineRule="auto"/>
    </w:pPr>
    <w:rPr>
      <w:rFonts w:ascii="Times-New-Roman" w:eastAsia="Times New Roman" w:hAnsi="Times-New-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c08/c08-drop.shtml"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37AD-05E8-476B-BF19-95326000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8997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2018-01-05T19:06:00Z</dcterms:created>
  <dcterms:modified xsi:type="dcterms:W3CDTF">2018-01-05T19:06:00Z</dcterms:modified>
</cp:coreProperties>
</file>