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7D7CD" w14:textId="77777777" w:rsidR="00CE212C" w:rsidRPr="00D576EE" w:rsidRDefault="00796B27" w:rsidP="00AA55A0">
      <w:pPr>
        <w:pStyle w:val="Heading1"/>
        <w:ind w:right="-846" w:hanging="426"/>
        <w:rPr>
          <w:rFonts w:ascii="Arial" w:hAnsi="Arial" w:cs="Arial"/>
          <w:b/>
          <w:color w:val="1F3864" w:themeColor="accent5" w:themeShade="80"/>
          <w:sz w:val="28"/>
          <w:u w:val="single"/>
        </w:rPr>
      </w:pPr>
      <w:r w:rsidRPr="00D576EE">
        <w:rPr>
          <w:rFonts w:ascii="Arial" w:hAnsi="Arial" w:cs="Arial"/>
          <w:noProof/>
          <w:color w:val="1F3864" w:themeColor="accent5" w:themeShade="80"/>
          <w:szCs w:val="36"/>
        </w:rPr>
        <w:drawing>
          <wp:anchor distT="0" distB="0" distL="114300" distR="114300" simplePos="0" relativeHeight="251658240" behindDoc="0" locked="0" layoutInCell="1" allowOverlap="1" wp14:anchorId="23FE5D71" wp14:editId="70537ACF">
            <wp:simplePos x="0" y="0"/>
            <wp:positionH relativeFrom="margin">
              <wp:posOffset>-277495</wp:posOffset>
            </wp:positionH>
            <wp:positionV relativeFrom="margin">
              <wp:posOffset>2540</wp:posOffset>
            </wp:positionV>
            <wp:extent cx="1684655" cy="6057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elphU_0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48" b="33070"/>
                    <a:stretch/>
                  </pic:blipFill>
                  <pic:spPr bwMode="auto">
                    <a:xfrm>
                      <a:off x="0" y="0"/>
                      <a:ext cx="1684655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55A0" w:rsidRPr="00D576EE">
        <w:rPr>
          <w:rFonts w:ascii="Arial" w:eastAsia="Calibri" w:hAnsi="Arial" w:cs="Arial"/>
          <w:b/>
          <w:color w:val="1F3864" w:themeColor="accent5" w:themeShade="80"/>
          <w:szCs w:val="36"/>
          <w:u w:val="single"/>
        </w:rPr>
        <w:t>T</w:t>
      </w:r>
      <w:r w:rsidR="00AA55A0" w:rsidRPr="00D576EE">
        <w:rPr>
          <w:rFonts w:ascii="Arial" w:eastAsia="Calibri" w:hAnsi="Arial" w:cs="Arial"/>
          <w:b/>
          <w:color w:val="1F3864" w:themeColor="accent5" w:themeShade="80"/>
          <w:sz w:val="28"/>
          <w:u w:val="single"/>
        </w:rPr>
        <w:t>EACHING</w:t>
      </w:r>
      <w:r w:rsidR="00AA55A0" w:rsidRPr="00D576EE">
        <w:rPr>
          <w:rFonts w:ascii="Arial" w:hAnsi="Arial" w:cs="Arial"/>
          <w:b/>
          <w:color w:val="1F3864" w:themeColor="accent5" w:themeShade="80"/>
          <w:sz w:val="28"/>
          <w:u w:val="single"/>
        </w:rPr>
        <w:t xml:space="preserve"> </w:t>
      </w:r>
      <w:r w:rsidR="00AA55A0" w:rsidRPr="00D576EE">
        <w:rPr>
          <w:rFonts w:ascii="Arial" w:eastAsia="Calibri" w:hAnsi="Arial" w:cs="Arial"/>
          <w:b/>
          <w:color w:val="1F3864" w:themeColor="accent5" w:themeShade="80"/>
          <w:sz w:val="28"/>
          <w:u w:val="single"/>
        </w:rPr>
        <w:t>ASSISTANT</w:t>
      </w:r>
      <w:r w:rsidR="00AA55A0" w:rsidRPr="00D576EE">
        <w:rPr>
          <w:rFonts w:ascii="Arial" w:hAnsi="Arial" w:cs="Arial"/>
          <w:b/>
          <w:color w:val="1F3864" w:themeColor="accent5" w:themeShade="80"/>
          <w:sz w:val="28"/>
          <w:u w:val="single"/>
        </w:rPr>
        <w:t xml:space="preserve"> </w:t>
      </w:r>
      <w:r w:rsidR="00AA55A0" w:rsidRPr="00D576EE">
        <w:rPr>
          <w:rFonts w:ascii="Arial" w:eastAsia="Calibri" w:hAnsi="Arial" w:cs="Arial"/>
          <w:b/>
          <w:color w:val="1F3864" w:themeColor="accent5" w:themeShade="80"/>
          <w:sz w:val="28"/>
          <w:u w:val="single"/>
        </w:rPr>
        <w:t>PERFORMANCE</w:t>
      </w:r>
      <w:r w:rsidR="00AA55A0" w:rsidRPr="00D576EE">
        <w:rPr>
          <w:rFonts w:ascii="Arial" w:hAnsi="Arial" w:cs="Arial"/>
          <w:b/>
          <w:color w:val="1F3864" w:themeColor="accent5" w:themeShade="80"/>
          <w:sz w:val="28"/>
          <w:u w:val="single"/>
        </w:rPr>
        <w:t xml:space="preserve"> </w:t>
      </w:r>
      <w:r w:rsidR="00257797" w:rsidRPr="00D576EE">
        <w:rPr>
          <w:rFonts w:ascii="Arial" w:eastAsia="Calibri" w:hAnsi="Arial" w:cs="Arial"/>
          <w:b/>
          <w:color w:val="1F3864" w:themeColor="accent5" w:themeShade="80"/>
          <w:sz w:val="28"/>
          <w:u w:val="single"/>
        </w:rPr>
        <w:t>EVALUATION</w:t>
      </w:r>
      <w:r w:rsidR="00257797" w:rsidRPr="00D576EE">
        <w:rPr>
          <w:rFonts w:ascii="Arial" w:hAnsi="Arial" w:cs="Arial"/>
          <w:b/>
          <w:color w:val="1F3864" w:themeColor="accent5" w:themeShade="80"/>
          <w:sz w:val="28"/>
          <w:u w:val="single"/>
        </w:rPr>
        <w:t xml:space="preserve"> </w:t>
      </w:r>
    </w:p>
    <w:tbl>
      <w:tblPr>
        <w:tblStyle w:val="GridTable4-Accent3"/>
        <w:tblpPr w:leftFromText="180" w:rightFromText="180" w:vertAnchor="text" w:horzAnchor="page" w:tblpX="948" w:tblpY="437"/>
        <w:tblW w:w="10596" w:type="dxa"/>
        <w:tblLayout w:type="fixed"/>
        <w:tblLook w:val="04A0" w:firstRow="1" w:lastRow="0" w:firstColumn="1" w:lastColumn="0" w:noHBand="0" w:noVBand="1"/>
      </w:tblPr>
      <w:tblGrid>
        <w:gridCol w:w="1979"/>
        <w:gridCol w:w="567"/>
        <w:gridCol w:w="2410"/>
        <w:gridCol w:w="708"/>
        <w:gridCol w:w="1560"/>
        <w:gridCol w:w="567"/>
        <w:gridCol w:w="992"/>
        <w:gridCol w:w="1813"/>
      </w:tblGrid>
      <w:tr w:rsidR="00AA55A0" w:rsidRPr="00D576EE" w14:paraId="6D6186D5" w14:textId="77777777" w:rsidTr="00D57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6" w:type="dxa"/>
            <w:gridSpan w:val="8"/>
          </w:tcPr>
          <w:p w14:paraId="262ED301" w14:textId="77777777" w:rsidR="00AA55A0" w:rsidRPr="00D576EE" w:rsidRDefault="00AA55A0" w:rsidP="000413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576EE">
              <w:rPr>
                <w:rFonts w:ascii="Arial" w:hAnsi="Arial" w:cs="Arial"/>
                <w:color w:val="000000" w:themeColor="text1"/>
              </w:rPr>
              <w:t>BASIC INFORMATION</w:t>
            </w:r>
          </w:p>
        </w:tc>
      </w:tr>
      <w:tr w:rsidR="00D576EE" w:rsidRPr="00D576EE" w14:paraId="0AF368CA" w14:textId="56CAD1A9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17E7F6E" w14:textId="77777777" w:rsidR="000413F2" w:rsidRPr="00D576EE" w:rsidRDefault="000413F2" w:rsidP="000413F2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D576EE">
              <w:rPr>
                <w:rFonts w:ascii="Arial" w:hAnsi="Arial" w:cs="Arial"/>
                <w:bCs w:val="0"/>
                <w:color w:val="000000" w:themeColor="text1"/>
              </w:rPr>
              <w:t>Date: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CEB8815" w14:textId="773C720B" w:rsidR="000413F2" w:rsidRPr="00D576EE" w:rsidRDefault="000413F2" w:rsidP="00C4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E7E6E6" w:themeColor="background2"/>
            </w:tcBorders>
          </w:tcPr>
          <w:p w14:paraId="44F520AD" w14:textId="423B912F" w:rsidR="000413F2" w:rsidRPr="00D576EE" w:rsidRDefault="000413F2" w:rsidP="0004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576EE">
              <w:rPr>
                <w:rFonts w:ascii="Arial" w:hAnsi="Arial" w:cs="Arial"/>
                <w:b/>
                <w:color w:val="000000" w:themeColor="text1"/>
              </w:rPr>
              <w:t>Employee Name:</w:t>
            </w:r>
          </w:p>
        </w:tc>
        <w:tc>
          <w:tcPr>
            <w:tcW w:w="2805" w:type="dxa"/>
            <w:gridSpan w:val="2"/>
            <w:tcBorders>
              <w:left w:val="single" w:sz="4" w:space="0" w:color="E7E6E6" w:themeColor="background2"/>
            </w:tcBorders>
            <w:shd w:val="clear" w:color="auto" w:fill="auto"/>
          </w:tcPr>
          <w:p w14:paraId="3DDA209A" w14:textId="64F00B67" w:rsidR="000413F2" w:rsidRPr="00D576EE" w:rsidRDefault="000413F2" w:rsidP="0004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576EE" w:rsidRPr="00D576EE" w14:paraId="26EA9766" w14:textId="42D35988" w:rsidTr="0065692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E7E6E6" w:themeFill="background2"/>
          </w:tcPr>
          <w:p w14:paraId="3707BBFD" w14:textId="77777777" w:rsidR="000413F2" w:rsidRPr="00D576EE" w:rsidRDefault="000413F2" w:rsidP="000413F2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D576EE">
              <w:rPr>
                <w:rFonts w:ascii="Arial" w:hAnsi="Arial" w:cs="Arial"/>
                <w:bCs w:val="0"/>
                <w:color w:val="000000" w:themeColor="text1"/>
              </w:rPr>
              <w:t>Academic Unit:</w:t>
            </w:r>
          </w:p>
        </w:tc>
        <w:tc>
          <w:tcPr>
            <w:tcW w:w="2977" w:type="dxa"/>
            <w:gridSpan w:val="2"/>
          </w:tcPr>
          <w:p w14:paraId="3EC3B200" w14:textId="67F24E8D" w:rsidR="000413F2" w:rsidRPr="00D576EE" w:rsidRDefault="000413F2" w:rsidP="00C47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E7E6E6" w:themeColor="background2"/>
            </w:tcBorders>
            <w:shd w:val="clear" w:color="auto" w:fill="E7E6E6" w:themeFill="background2"/>
          </w:tcPr>
          <w:p w14:paraId="66F382B7" w14:textId="4AEF19BE" w:rsidR="000413F2" w:rsidRPr="00D576EE" w:rsidRDefault="000413F2" w:rsidP="0004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576EE">
              <w:rPr>
                <w:rFonts w:ascii="Arial" w:hAnsi="Arial" w:cs="Arial"/>
                <w:b/>
                <w:color w:val="000000" w:themeColor="text1"/>
              </w:rPr>
              <w:t>Supervisor/Instructor:</w:t>
            </w:r>
          </w:p>
        </w:tc>
        <w:tc>
          <w:tcPr>
            <w:tcW w:w="2805" w:type="dxa"/>
            <w:gridSpan w:val="2"/>
            <w:tcBorders>
              <w:left w:val="single" w:sz="4" w:space="0" w:color="E7E6E6" w:themeColor="background2"/>
            </w:tcBorders>
            <w:shd w:val="clear" w:color="auto" w:fill="auto"/>
          </w:tcPr>
          <w:p w14:paraId="411E8562" w14:textId="55BC52C9" w:rsidR="000413F2" w:rsidRPr="00D576EE" w:rsidRDefault="000413F2" w:rsidP="0004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576EE" w:rsidRPr="00D576EE" w14:paraId="3F75781A" w14:textId="207EBDD8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bottom w:val="single" w:sz="4" w:space="0" w:color="C9C9C9" w:themeColor="accent3" w:themeTint="99"/>
            </w:tcBorders>
            <w:shd w:val="clear" w:color="auto" w:fill="E7E6E6" w:themeFill="background2"/>
          </w:tcPr>
          <w:p w14:paraId="10BEF3A2" w14:textId="77777777" w:rsidR="000413F2" w:rsidRPr="00D576EE" w:rsidRDefault="000413F2" w:rsidP="000413F2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D576EE">
              <w:rPr>
                <w:rFonts w:ascii="Arial" w:hAnsi="Arial" w:cs="Arial"/>
                <w:bCs w:val="0"/>
                <w:color w:val="000000" w:themeColor="text1"/>
              </w:rPr>
              <w:t>Course:</w:t>
            </w:r>
          </w:p>
        </w:tc>
        <w:tc>
          <w:tcPr>
            <w:tcW w:w="2977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auto"/>
          </w:tcPr>
          <w:p w14:paraId="08953D96" w14:textId="34C0C183" w:rsidR="000413F2" w:rsidRPr="00D576EE" w:rsidRDefault="000413F2" w:rsidP="0004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C9C9C9" w:themeColor="accent3" w:themeTint="99"/>
              <w:right w:val="single" w:sz="4" w:space="0" w:color="E7E6E6" w:themeColor="background2"/>
            </w:tcBorders>
            <w:shd w:val="clear" w:color="auto" w:fill="E7E6E6" w:themeFill="background2"/>
          </w:tcPr>
          <w:p w14:paraId="1C2B2D4C" w14:textId="0FE49B75" w:rsidR="000413F2" w:rsidRPr="00D576EE" w:rsidRDefault="0076239B" w:rsidP="0004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576EE">
              <w:rPr>
                <w:rFonts w:ascii="Arial" w:hAnsi="Arial" w:cs="Arial"/>
                <w:b/>
                <w:color w:val="000000" w:themeColor="text1"/>
              </w:rPr>
              <w:t>Semester:</w:t>
            </w:r>
          </w:p>
        </w:tc>
        <w:tc>
          <w:tcPr>
            <w:tcW w:w="2805" w:type="dxa"/>
            <w:gridSpan w:val="2"/>
            <w:tcBorders>
              <w:left w:val="single" w:sz="4" w:space="0" w:color="E7E6E6" w:themeColor="background2"/>
              <w:bottom w:val="single" w:sz="4" w:space="0" w:color="C9C9C9" w:themeColor="accent3" w:themeTint="99"/>
            </w:tcBorders>
            <w:shd w:val="clear" w:color="auto" w:fill="auto"/>
          </w:tcPr>
          <w:p w14:paraId="3945C1C4" w14:textId="61CC85EB" w:rsidR="000413F2" w:rsidRPr="00D576EE" w:rsidRDefault="000413F2" w:rsidP="0004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413F2" w:rsidRPr="00D576EE" w14:paraId="1E1121BA" w14:textId="77777777" w:rsidTr="00E54E40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single" w:sz="4" w:space="0" w:color="C9C9C9" w:themeColor="accent3" w:themeTint="99"/>
            </w:tcBorders>
            <w:shd w:val="clear" w:color="auto" w:fill="E7E6E6" w:themeFill="background2"/>
          </w:tcPr>
          <w:p w14:paraId="188D5FD4" w14:textId="77777777" w:rsidR="00FB25EF" w:rsidRPr="00D576EE" w:rsidRDefault="00FB25EF" w:rsidP="000413F2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D576EE">
              <w:rPr>
                <w:rFonts w:ascii="Arial" w:hAnsi="Arial" w:cs="Arial"/>
                <w:bCs w:val="0"/>
                <w:color w:val="000000" w:themeColor="text1"/>
              </w:rPr>
              <w:t>Type:</w:t>
            </w:r>
          </w:p>
        </w:tc>
        <w:tc>
          <w:tcPr>
            <w:tcW w:w="8617" w:type="dxa"/>
            <w:gridSpan w:val="7"/>
            <w:tcBorders>
              <w:top w:val="single" w:sz="4" w:space="0" w:color="C9C9C9" w:themeColor="accent3" w:themeTint="99"/>
            </w:tcBorders>
          </w:tcPr>
          <w:p w14:paraId="02A20E74" w14:textId="3E90AFED" w:rsidR="00FB25EF" w:rsidRPr="00D576EE" w:rsidRDefault="00656926" w:rsidP="00D5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656926">
              <w:rPr>
                <w:rFonts w:ascii="Arial" w:hAnsi="Arial" w:cs="Arial"/>
                <w:color w:val="000000" w:themeColor="text1"/>
                <w:sz w:val="44"/>
              </w:rPr>
              <w:t></w:t>
            </w:r>
            <w:r>
              <w:rPr>
                <w:rFonts w:ascii="Arial" w:hAnsi="Arial" w:cs="Arial"/>
                <w:color w:val="000000" w:themeColor="text1"/>
                <w:sz w:val="44"/>
              </w:rPr>
              <w:t xml:space="preserve">  </w:t>
            </w:r>
            <w:r w:rsidR="00321F3C" w:rsidRPr="00D576EE">
              <w:rPr>
                <w:rFonts w:ascii="Arial" w:hAnsi="Arial" w:cs="Arial"/>
                <w:color w:val="000000" w:themeColor="text1"/>
                <w:sz w:val="28"/>
              </w:rPr>
              <w:t>G</w:t>
            </w:r>
            <w:r w:rsidR="00F13134" w:rsidRPr="00D576EE">
              <w:rPr>
                <w:rFonts w:ascii="Arial" w:hAnsi="Arial" w:cs="Arial"/>
                <w:color w:val="000000" w:themeColor="text1"/>
                <w:sz w:val="28"/>
              </w:rPr>
              <w:t>TA</w:t>
            </w:r>
            <w:r w:rsidR="00D52EBA" w:rsidRPr="00D576EE">
              <w:rPr>
                <w:rFonts w:ascii="Arial" w:hAnsi="Arial" w:cs="Arial"/>
                <w:color w:val="000000" w:themeColor="text1"/>
                <w:sz w:val="28"/>
              </w:rPr>
              <w:t xml:space="preserve">          </w:t>
            </w:r>
            <w:r w:rsidRPr="00656926">
              <w:rPr>
                <w:rFonts w:ascii="Arial" w:hAnsi="Arial" w:cs="Arial"/>
                <w:color w:val="000000" w:themeColor="text1"/>
                <w:sz w:val="44"/>
              </w:rPr>
              <w:t></w:t>
            </w:r>
            <w:r w:rsidR="00D576EE">
              <w:rPr>
                <w:rFonts w:ascii="Arial" w:hAnsi="Arial" w:cs="Arial"/>
                <w:color w:val="000000" w:themeColor="text1"/>
                <w:sz w:val="28"/>
              </w:rPr>
              <w:t xml:space="preserve">    </w:t>
            </w:r>
            <w:r w:rsidR="00321F3C" w:rsidRPr="00D576EE">
              <w:rPr>
                <w:rFonts w:ascii="Arial" w:hAnsi="Arial" w:cs="Arial"/>
                <w:color w:val="000000" w:themeColor="text1"/>
                <w:sz w:val="28"/>
              </w:rPr>
              <w:t>U</w:t>
            </w:r>
            <w:r w:rsidR="00D52EBA" w:rsidRPr="00D576EE">
              <w:rPr>
                <w:rFonts w:ascii="Arial" w:hAnsi="Arial" w:cs="Arial"/>
                <w:color w:val="000000" w:themeColor="text1"/>
                <w:sz w:val="28"/>
              </w:rPr>
              <w:t xml:space="preserve">TA  </w:t>
            </w:r>
            <w:r w:rsidR="00F13134" w:rsidRPr="00D576EE">
              <w:rPr>
                <w:rFonts w:ascii="Arial" w:hAnsi="Arial" w:cs="Arial"/>
                <w:color w:val="000000" w:themeColor="text1"/>
                <w:sz w:val="28"/>
              </w:rPr>
              <w:t xml:space="preserve">  </w:t>
            </w:r>
            <w:r w:rsidR="00D52EBA" w:rsidRPr="00D576EE">
              <w:rPr>
                <w:rFonts w:ascii="Arial" w:hAnsi="Arial" w:cs="Arial"/>
                <w:color w:val="000000" w:themeColor="text1"/>
                <w:sz w:val="28"/>
              </w:rPr>
              <w:t xml:space="preserve">    </w:t>
            </w:r>
            <w:r w:rsidRPr="00656926">
              <w:rPr>
                <w:rFonts w:ascii="Arial" w:hAnsi="Arial" w:cs="Arial"/>
                <w:color w:val="000000" w:themeColor="text1"/>
                <w:sz w:val="44"/>
              </w:rPr>
              <w:t></w:t>
            </w:r>
            <w:r w:rsidR="00D576EE">
              <w:rPr>
                <w:rFonts w:ascii="Arial" w:hAnsi="Arial" w:cs="Arial"/>
                <w:b/>
                <w:bCs/>
                <w:sz w:val="36"/>
              </w:rPr>
              <w:t xml:space="preserve">   </w:t>
            </w:r>
            <w:r w:rsidR="00D52EBA" w:rsidRPr="00D576EE">
              <w:rPr>
                <w:rFonts w:ascii="Arial" w:hAnsi="Arial" w:cs="Arial"/>
                <w:color w:val="000000" w:themeColor="text1"/>
                <w:sz w:val="28"/>
              </w:rPr>
              <w:t>GSA</w:t>
            </w:r>
            <w:r w:rsidR="00321F3C" w:rsidRPr="00D576EE">
              <w:rPr>
                <w:rFonts w:ascii="Arial" w:hAnsi="Arial" w:cs="Arial"/>
                <w:color w:val="000000" w:themeColor="text1"/>
                <w:sz w:val="28"/>
              </w:rPr>
              <w:t>-1</w:t>
            </w:r>
          </w:p>
        </w:tc>
      </w:tr>
      <w:tr w:rsidR="006C0B1E" w:rsidRPr="00D576EE" w14:paraId="32770CE1" w14:textId="77777777" w:rsidTr="00041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6" w:type="dxa"/>
            <w:gridSpan w:val="8"/>
            <w:shd w:val="clear" w:color="auto" w:fill="A5A5A5" w:themeFill="accent3"/>
          </w:tcPr>
          <w:p w14:paraId="7B276C6A" w14:textId="36DD84A7" w:rsidR="006C0B1E" w:rsidRPr="00D576EE" w:rsidRDefault="0006209A" w:rsidP="00D576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576EE">
              <w:rPr>
                <w:rFonts w:ascii="Arial" w:hAnsi="Arial" w:cs="Arial"/>
                <w:color w:val="000000" w:themeColor="text1"/>
              </w:rPr>
              <w:t>INSTRUCTIONS</w:t>
            </w:r>
          </w:p>
        </w:tc>
      </w:tr>
      <w:tr w:rsidR="006C0B1E" w:rsidRPr="00D576EE" w14:paraId="67FF7154" w14:textId="77777777" w:rsidTr="00196DDA">
        <w:trPr>
          <w:trHeight w:val="2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6" w:type="dxa"/>
            <w:gridSpan w:val="8"/>
            <w:shd w:val="clear" w:color="auto" w:fill="auto"/>
          </w:tcPr>
          <w:p w14:paraId="5BDA16BD" w14:textId="77777777" w:rsidR="00E937D4" w:rsidRPr="00E937D4" w:rsidRDefault="00D576EE" w:rsidP="00E937D4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76EE">
              <w:rPr>
                <w:rFonts w:ascii="Arial" w:hAnsi="Arial" w:cs="Arial"/>
                <w:color w:val="000000" w:themeColor="text1"/>
              </w:rPr>
              <w:t>Performance assessments are based on the duties outlined in the TA’s Assignment of Work Agreement</w:t>
            </w:r>
            <w:r w:rsidR="00656926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05ABB6E9" w14:textId="39834A88" w:rsidR="00D576EE" w:rsidRPr="00E937D4" w:rsidRDefault="00E937D4" w:rsidP="00E937D4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Pr="00E937D4">
              <w:rPr>
                <w:rFonts w:ascii="Arial" w:hAnsi="Arial" w:cs="Arial"/>
                <w:color w:val="000000" w:themeColor="text1"/>
              </w:rPr>
              <w:t xml:space="preserve">he listed skills and duties are </w:t>
            </w:r>
            <w:r w:rsidRPr="00E937D4">
              <w:rPr>
                <w:rFonts w:ascii="Arial" w:hAnsi="Arial" w:cs="Arial"/>
                <w:i/>
                <w:color w:val="000000" w:themeColor="text1"/>
              </w:rPr>
              <w:t>examples</w:t>
            </w:r>
            <w:r w:rsidRPr="00E937D4">
              <w:rPr>
                <w:rFonts w:ascii="Arial" w:hAnsi="Arial" w:cs="Arial"/>
                <w:color w:val="000000" w:themeColor="text1"/>
              </w:rPr>
              <w:t xml:space="preserve"> and should be </w:t>
            </w:r>
            <w:r w:rsidR="00231053">
              <w:rPr>
                <w:rFonts w:ascii="Arial" w:hAnsi="Arial" w:cs="Arial"/>
                <w:color w:val="000000" w:themeColor="text1"/>
              </w:rPr>
              <w:t>amended</w:t>
            </w:r>
            <w:r w:rsidRPr="00E937D4">
              <w:rPr>
                <w:rFonts w:ascii="Arial" w:hAnsi="Arial" w:cs="Arial"/>
                <w:color w:val="000000" w:themeColor="text1"/>
              </w:rPr>
              <w:t xml:space="preserve"> to reflect the duties as outlined in the work agreement and the skills required for the specific position.</w:t>
            </w:r>
          </w:p>
          <w:p w14:paraId="2794A92A" w14:textId="77777777" w:rsidR="00D576EE" w:rsidRPr="00D576EE" w:rsidRDefault="00D576EE" w:rsidP="00D576EE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76EE">
              <w:rPr>
                <w:rFonts w:ascii="Arial" w:hAnsi="Arial" w:cs="Arial"/>
                <w:color w:val="000000" w:themeColor="text1"/>
              </w:rPr>
              <w:t>Evaluations are conducted in accordance with University policy and treated as confidential information between the employee and the University.</w:t>
            </w:r>
          </w:p>
          <w:p w14:paraId="0D2A83A8" w14:textId="77777777" w:rsidR="00D576EE" w:rsidRPr="00D576EE" w:rsidRDefault="00D576EE" w:rsidP="00D576EE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76EE">
              <w:rPr>
                <w:rFonts w:ascii="Arial" w:hAnsi="Arial" w:cs="Arial"/>
                <w:color w:val="000000" w:themeColor="text1"/>
              </w:rPr>
              <w:t>Student evaluations or other correspondence that support the assessment should be attached.</w:t>
            </w:r>
          </w:p>
          <w:p w14:paraId="5CCE0E17" w14:textId="33097DE1" w:rsidR="00B32657" w:rsidRPr="00D576EE" w:rsidRDefault="00D576EE" w:rsidP="00D576EE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b w:val="0"/>
                <w:color w:val="000000" w:themeColor="text1"/>
              </w:rPr>
            </w:pPr>
            <w:r w:rsidRPr="00D576EE">
              <w:rPr>
                <w:rFonts w:ascii="Arial" w:hAnsi="Arial" w:cs="Arial"/>
                <w:color w:val="000000" w:themeColor="text1"/>
              </w:rPr>
              <w:t>A rating of “Improvement required” or “Unsatisfactory” requires constructive feedback and a timeline for correcting the concerns.</w:t>
            </w:r>
          </w:p>
        </w:tc>
      </w:tr>
      <w:tr w:rsidR="006C0B1E" w:rsidRPr="00D576EE" w14:paraId="49B51E0C" w14:textId="77777777" w:rsidTr="00041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6" w:type="dxa"/>
            <w:gridSpan w:val="8"/>
            <w:shd w:val="clear" w:color="auto" w:fill="A5A5A5" w:themeFill="accent3"/>
          </w:tcPr>
          <w:p w14:paraId="4DAB8FB6" w14:textId="0487467C" w:rsidR="006C0B1E" w:rsidRPr="00D576EE" w:rsidRDefault="00B529D1" w:rsidP="000413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576EE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6C0B1E" w:rsidRPr="00D576EE">
              <w:rPr>
                <w:rFonts w:ascii="Arial" w:hAnsi="Arial" w:cs="Arial"/>
                <w:color w:val="000000" w:themeColor="text1"/>
              </w:rPr>
              <w:t>EVALUATION</w:t>
            </w:r>
            <w:r w:rsidR="000413F2" w:rsidRPr="00D576EE">
              <w:rPr>
                <w:rFonts w:ascii="Arial" w:hAnsi="Arial" w:cs="Arial"/>
                <w:color w:val="000000" w:themeColor="text1"/>
              </w:rPr>
              <w:t xml:space="preserve"> (Check the </w:t>
            </w:r>
            <w:r w:rsidR="0071753E" w:rsidRPr="00D576EE">
              <w:rPr>
                <w:rFonts w:ascii="Arial" w:hAnsi="Arial" w:cs="Arial"/>
                <w:color w:val="000000" w:themeColor="text1"/>
              </w:rPr>
              <w:t>boxes)</w:t>
            </w:r>
          </w:p>
        </w:tc>
      </w:tr>
      <w:tr w:rsidR="00D576EE" w:rsidRPr="00D576EE" w14:paraId="4DE5DE54" w14:textId="425AD4A7" w:rsidTr="00656926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bottom w:val="single" w:sz="4" w:space="0" w:color="808080" w:themeColor="background1" w:themeShade="80"/>
              <w:right w:val="single" w:sz="4" w:space="0" w:color="DBDBDB" w:themeColor="accent3" w:themeTint="66"/>
            </w:tcBorders>
            <w:shd w:val="clear" w:color="auto" w:fill="E7E6E6" w:themeFill="background2"/>
          </w:tcPr>
          <w:p w14:paraId="41936065" w14:textId="7804113A" w:rsidR="001F71BB" w:rsidRPr="00D576EE" w:rsidRDefault="00656926" w:rsidP="000413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Assigned Duties</w:t>
            </w:r>
          </w:p>
        </w:tc>
        <w:tc>
          <w:tcPr>
            <w:tcW w:w="70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808080" w:themeColor="background1" w:themeShade="80"/>
              <w:right w:val="single" w:sz="4" w:space="0" w:color="DBDBDB" w:themeColor="accent3" w:themeTint="66"/>
            </w:tcBorders>
            <w:shd w:val="clear" w:color="auto" w:fill="E7E6E6" w:themeFill="background2"/>
          </w:tcPr>
          <w:p w14:paraId="28C35B8A" w14:textId="298B861A" w:rsidR="001F71BB" w:rsidRPr="00D576EE" w:rsidRDefault="000512A6" w:rsidP="00041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</w:rPr>
            </w:pPr>
            <w:r w:rsidRPr="00D576EE">
              <w:rPr>
                <w:rFonts w:ascii="Arial" w:hAnsi="Arial" w:cs="Arial"/>
                <w:b/>
                <w:bCs/>
                <w:sz w:val="21"/>
              </w:rPr>
              <w:t xml:space="preserve">N/A </w:t>
            </w: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808080" w:themeColor="background1" w:themeShade="80"/>
              <w:right w:val="single" w:sz="4" w:space="0" w:color="DBDBDB" w:themeColor="accent3" w:themeTint="66"/>
            </w:tcBorders>
            <w:shd w:val="clear" w:color="auto" w:fill="E7E6E6" w:themeFill="background2"/>
          </w:tcPr>
          <w:p w14:paraId="4511D3C0" w14:textId="4C743BBF" w:rsidR="001F71BB" w:rsidRPr="00D576EE" w:rsidRDefault="00CD595C" w:rsidP="00041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</w:rPr>
            </w:pPr>
            <w:r w:rsidRPr="00D576EE">
              <w:rPr>
                <w:rFonts w:ascii="Arial" w:hAnsi="Arial" w:cs="Arial"/>
                <w:b/>
                <w:bCs/>
                <w:sz w:val="21"/>
              </w:rPr>
              <w:t>Satisfactory</w:t>
            </w:r>
          </w:p>
        </w:tc>
        <w:tc>
          <w:tcPr>
            <w:tcW w:w="1559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808080" w:themeColor="background1" w:themeShade="80"/>
              <w:right w:val="single" w:sz="4" w:space="0" w:color="DBDBDB" w:themeColor="accent3" w:themeTint="66"/>
            </w:tcBorders>
            <w:shd w:val="clear" w:color="auto" w:fill="E7E6E6" w:themeFill="background2"/>
          </w:tcPr>
          <w:p w14:paraId="3ACBCC74" w14:textId="1B25D7D0" w:rsidR="001F71BB" w:rsidRPr="00D576EE" w:rsidRDefault="00CD595C" w:rsidP="00041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</w:rPr>
            </w:pPr>
            <w:r w:rsidRPr="00D576EE">
              <w:rPr>
                <w:rFonts w:ascii="Arial" w:hAnsi="Arial" w:cs="Arial"/>
                <w:b/>
                <w:bCs/>
                <w:sz w:val="21"/>
              </w:rPr>
              <w:t>Improvement Required</w:t>
            </w:r>
          </w:p>
        </w:tc>
        <w:tc>
          <w:tcPr>
            <w:tcW w:w="181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808080" w:themeColor="background1" w:themeShade="80"/>
            </w:tcBorders>
            <w:shd w:val="clear" w:color="auto" w:fill="E7E6E6" w:themeFill="background2"/>
          </w:tcPr>
          <w:p w14:paraId="319CDAEB" w14:textId="7CAE7591" w:rsidR="001F71BB" w:rsidRPr="00D576EE" w:rsidRDefault="00CD595C" w:rsidP="00041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</w:rPr>
            </w:pPr>
            <w:r w:rsidRPr="00D576EE">
              <w:rPr>
                <w:rFonts w:ascii="Arial" w:hAnsi="Arial" w:cs="Arial"/>
                <w:b/>
                <w:bCs/>
                <w:sz w:val="21"/>
              </w:rPr>
              <w:t>Unsatisfactory</w:t>
            </w:r>
          </w:p>
        </w:tc>
      </w:tr>
      <w:tr w:rsidR="00D576EE" w:rsidRPr="00D576EE" w14:paraId="04EFE3D9" w14:textId="53CB8788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674FDC" w14:textId="3F09BFEC" w:rsidR="00B2265C" w:rsidRPr="00C47906" w:rsidRDefault="00B2265C" w:rsidP="000413F2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Preparation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565FF9" w14:textId="7389D733" w:rsidR="00B2265C" w:rsidRPr="00C47906" w:rsidRDefault="00B2265C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743676" w14:textId="55D8A6F5" w:rsidR="00B2265C" w:rsidRPr="00C47906" w:rsidRDefault="00B2265C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40D3EB" w14:textId="2CA1CA3F" w:rsidR="00B2265C" w:rsidRPr="00C47906" w:rsidRDefault="00B2265C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1B52D6" w14:textId="4FB9F967" w:rsidR="00B2265C" w:rsidRPr="00C47906" w:rsidRDefault="00B2265C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58068D70" w14:textId="0B7AD597" w:rsidTr="00656926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561B53" w14:textId="594ECC8A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Attending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Lectures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D79114" w14:textId="4F765567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96D872" w14:textId="49976123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B926B15" w14:textId="61B3CB9E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60B9FB" w14:textId="0A11A356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267EAABF" w14:textId="2F7F0F3F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003794E" w14:textId="741488E3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Conducting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Labs</w:t>
            </w:r>
            <w:r w:rsidRPr="00C47906">
              <w:rPr>
                <w:rFonts w:ascii="Arial" w:hAnsi="Arial" w:cs="Arial"/>
                <w:b w:val="0"/>
              </w:rPr>
              <w:t>/</w:t>
            </w:r>
            <w:r w:rsidRPr="00C47906">
              <w:rPr>
                <w:rFonts w:ascii="Arial" w:eastAsia="Calibri" w:hAnsi="Arial" w:cs="Arial"/>
                <w:b w:val="0"/>
              </w:rPr>
              <w:t>Seminars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77C145" w14:textId="57DA9AE3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530788" w14:textId="7BC536F7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05EA7A" w14:textId="554CBB95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78C06D" w14:textId="09B73A85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51ACB49D" w14:textId="02ED8BDE" w:rsidTr="0065692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012242" w14:textId="0AA45DBD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Grading</w:t>
            </w:r>
            <w:r w:rsidRPr="00C47906">
              <w:rPr>
                <w:rFonts w:ascii="Arial" w:hAnsi="Arial" w:cs="Arial"/>
                <w:b w:val="0"/>
              </w:rPr>
              <w:t xml:space="preserve"> (</w:t>
            </w:r>
            <w:r w:rsidRPr="00C47906">
              <w:rPr>
                <w:rFonts w:ascii="Arial" w:eastAsia="Calibri" w:hAnsi="Arial" w:cs="Arial"/>
                <w:b w:val="0"/>
              </w:rPr>
              <w:t>punctuality</w:t>
            </w:r>
            <w:r w:rsidRPr="00C47906">
              <w:rPr>
                <w:rFonts w:ascii="Arial" w:hAnsi="Arial" w:cs="Arial"/>
                <w:b w:val="0"/>
              </w:rPr>
              <w:t>):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BD2D30" w14:textId="0296E757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24E8F3" w14:textId="40331419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6CB112" w14:textId="388422AD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1B7C5E" w14:textId="7874EBB9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61AB9628" w14:textId="77777777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E685BF" w14:textId="567294A7" w:rsidR="00C47906" w:rsidRPr="00C47906" w:rsidRDefault="00C47906" w:rsidP="00C47906">
            <w:pPr>
              <w:rPr>
                <w:rFonts w:ascii="Arial" w:hAnsi="Arial" w:cs="Arial"/>
              </w:rPr>
            </w:pPr>
            <w:r w:rsidRPr="00C47906">
              <w:rPr>
                <w:rFonts w:ascii="Arial" w:eastAsia="Calibri" w:hAnsi="Arial" w:cs="Arial"/>
                <w:b w:val="0"/>
              </w:rPr>
              <w:t>Grading</w:t>
            </w:r>
            <w:r w:rsidRPr="00C47906">
              <w:rPr>
                <w:rFonts w:ascii="Arial" w:hAnsi="Arial" w:cs="Arial"/>
                <w:b w:val="0"/>
              </w:rPr>
              <w:t xml:space="preserve"> (</w:t>
            </w:r>
            <w:r w:rsidRPr="00C47906">
              <w:rPr>
                <w:rFonts w:ascii="Arial" w:eastAsia="Calibri" w:hAnsi="Arial" w:cs="Arial"/>
                <w:b w:val="0"/>
              </w:rPr>
              <w:t>accuracy</w:t>
            </w:r>
            <w:r w:rsidRPr="00C47906">
              <w:rPr>
                <w:rFonts w:ascii="Arial" w:hAnsi="Arial" w:cs="Arial"/>
                <w:b w:val="0"/>
              </w:rPr>
              <w:t>):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A5D876" w14:textId="40ABE7D4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36E0C2D" w14:textId="30AB8F79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D5BDA4" w14:textId="0FB1BCFA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D90542" w14:textId="7235A96D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5B233896" w14:textId="5C131680" w:rsidTr="0065692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15BD19" w14:textId="533B06FD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Attending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Lectures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402A9A" w14:textId="10D819EE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1E51AA" w14:textId="1B8322BB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938229" w14:textId="22BF2F37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5304D7" w14:textId="1DE985D0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6FA7B808" w14:textId="512E25FA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F878BB" w14:textId="12ABA274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Student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Consultation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19D1DD" w14:textId="0AD49787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E8706D" w14:textId="0409E64C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5A5A06" w14:textId="18154BCE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73B5D1" w14:textId="4D678991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0BBB2A41" w14:textId="5FF6ACE7" w:rsidTr="00656926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B470105" w14:textId="5D83FD67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Invigilating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Exams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1654AA" w14:textId="1462A9F3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0B76EB9" w14:textId="717AF054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7396C75" w14:textId="764C8AEF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53F6C2" w14:textId="18C5C613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07FFBF52" w14:textId="05325860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677857" w14:textId="2B9D3A47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Supervising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Field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Trips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D8B077" w14:textId="07F5D56E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188C1B" w14:textId="4CD0F939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7CB0CE" w14:textId="35C47533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750967" w14:textId="281E8441" w:rsidR="00C47906" w:rsidRPr="00C47906" w:rsidRDefault="00C47906" w:rsidP="00C47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47906" w:rsidRPr="00D576EE" w14:paraId="4F8F5384" w14:textId="39707122" w:rsidTr="00656926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C660219" w14:textId="18994A8D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Other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Duties</w:t>
            </w:r>
          </w:p>
          <w:p w14:paraId="2F9A6C46" w14:textId="4FB08E39" w:rsidR="00C47906" w:rsidRPr="00C47906" w:rsidRDefault="00C47906" w:rsidP="00C4790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hAnsi="Arial" w:cs="Arial"/>
                <w:b w:val="0"/>
              </w:rPr>
              <w:t>(</w:t>
            </w:r>
            <w:r w:rsidRPr="00C47906">
              <w:rPr>
                <w:rFonts w:ascii="Arial" w:eastAsia="Calibri" w:hAnsi="Arial" w:cs="Arial"/>
                <w:b w:val="0"/>
              </w:rPr>
              <w:t>Specify</w:t>
            </w:r>
            <w:r w:rsidRPr="00C47906">
              <w:rPr>
                <w:rFonts w:ascii="Arial" w:hAnsi="Arial" w:cs="Arial"/>
                <w:b w:val="0"/>
              </w:rPr>
              <w:t>):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EF34EC" w14:textId="3589B884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CEAD2F1" w14:textId="38EEA055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A62675" w14:textId="71CBF7CE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B0F84D" w14:textId="7D0988A4" w:rsidR="00C47906" w:rsidRPr="00C47906" w:rsidRDefault="00C47906" w:rsidP="00C4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5D5FFC7F" w14:textId="77777777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A30F97" w14:textId="545648E0" w:rsidR="00656926" w:rsidRPr="00C47906" w:rsidRDefault="00656926" w:rsidP="00597BE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Assessment of Skills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89A0A04" w14:textId="3F01DF1F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576EE">
              <w:rPr>
                <w:rFonts w:ascii="Arial" w:hAnsi="Arial" w:cs="Arial"/>
                <w:b/>
                <w:bCs/>
                <w:sz w:val="21"/>
              </w:rPr>
              <w:t>N/A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7F2673" w14:textId="2D51A13A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576EE">
              <w:rPr>
                <w:rFonts w:ascii="Arial" w:hAnsi="Arial" w:cs="Arial"/>
                <w:b/>
                <w:bCs/>
                <w:sz w:val="21"/>
              </w:rPr>
              <w:t>Satisfactory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F2F24E" w14:textId="2FA2FD6C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576EE">
              <w:rPr>
                <w:rFonts w:ascii="Arial" w:hAnsi="Arial" w:cs="Arial"/>
                <w:b/>
                <w:bCs/>
                <w:sz w:val="21"/>
              </w:rPr>
              <w:t>Improvement Required</w:t>
            </w: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3465CB9" w14:textId="1AE0D96D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576EE">
              <w:rPr>
                <w:rFonts w:ascii="Arial" w:hAnsi="Arial" w:cs="Arial"/>
                <w:b/>
                <w:bCs/>
                <w:sz w:val="21"/>
              </w:rPr>
              <w:t>Unsatisfactory</w:t>
            </w:r>
          </w:p>
        </w:tc>
      </w:tr>
      <w:tr w:rsidR="00656926" w:rsidRPr="00D576EE" w14:paraId="20516246" w14:textId="484F8B4B" w:rsidTr="00656926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CD7070" w14:textId="10521779" w:rsidR="00656926" w:rsidRPr="00C47906" w:rsidRDefault="00656926" w:rsidP="00656926">
            <w:pPr>
              <w:rPr>
                <w:rFonts w:ascii="Arial" w:hAnsi="Arial" w:cs="Arial"/>
              </w:rPr>
            </w:pPr>
            <w:r w:rsidRPr="00C47906">
              <w:rPr>
                <w:rFonts w:ascii="Arial" w:eastAsia="Calibri" w:hAnsi="Arial" w:cs="Arial"/>
                <w:b w:val="0"/>
              </w:rPr>
              <w:t>Demonstrates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Required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Theoretical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Skills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and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Knowledge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3AC0DC" w14:textId="505D93A4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6CADF77" w14:textId="016D1224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576DB5" w14:textId="4CBCC8B8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9F89A6" w14:textId="7F787F69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5846A41C" w14:textId="5DE04308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2106BF" w14:textId="38977AAF" w:rsidR="00656926" w:rsidRPr="00C47906" w:rsidRDefault="00656926" w:rsidP="0065692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Demonstrates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Required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Applied</w:t>
            </w:r>
            <w:r w:rsidRPr="00C47906">
              <w:rPr>
                <w:rFonts w:ascii="Arial" w:hAnsi="Arial" w:cs="Arial"/>
                <w:b w:val="0"/>
              </w:rPr>
              <w:t xml:space="preserve"> (</w:t>
            </w:r>
            <w:r w:rsidRPr="00C47906">
              <w:rPr>
                <w:rFonts w:ascii="Arial" w:eastAsia="Calibri" w:hAnsi="Arial" w:cs="Arial"/>
                <w:b w:val="0"/>
              </w:rPr>
              <w:t>e</w:t>
            </w:r>
            <w:r w:rsidRPr="00C47906">
              <w:rPr>
                <w:rFonts w:ascii="Arial" w:hAnsi="Arial" w:cs="Arial"/>
                <w:b w:val="0"/>
              </w:rPr>
              <w:t>.</w:t>
            </w:r>
            <w:r w:rsidRPr="00C47906">
              <w:rPr>
                <w:rFonts w:ascii="Arial" w:eastAsia="Calibri" w:hAnsi="Arial" w:cs="Arial"/>
                <w:b w:val="0"/>
              </w:rPr>
              <w:t>g</w:t>
            </w:r>
            <w:r w:rsidRPr="00C47906">
              <w:rPr>
                <w:rFonts w:ascii="Arial" w:hAnsi="Arial" w:cs="Arial"/>
                <w:b w:val="0"/>
              </w:rPr>
              <w:t xml:space="preserve">., </w:t>
            </w:r>
            <w:r w:rsidRPr="00C47906">
              <w:rPr>
                <w:rFonts w:ascii="Arial" w:eastAsia="Calibri" w:hAnsi="Arial" w:cs="Arial"/>
                <w:b w:val="0"/>
              </w:rPr>
              <w:t>lab</w:t>
            </w:r>
            <w:r w:rsidRPr="00C47906">
              <w:rPr>
                <w:rFonts w:ascii="Arial" w:hAnsi="Arial" w:cs="Arial"/>
                <w:b w:val="0"/>
              </w:rPr>
              <w:t xml:space="preserve">) </w:t>
            </w:r>
            <w:r w:rsidRPr="00C47906">
              <w:rPr>
                <w:rFonts w:ascii="Arial" w:eastAsia="Calibri" w:hAnsi="Arial" w:cs="Arial"/>
                <w:b w:val="0"/>
              </w:rPr>
              <w:t>Skills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and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Knowledge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531789" w14:textId="12FB0579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BBF4CA" w14:textId="236FCC3D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A185141" w14:textId="6591BF96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F7861DE" w14:textId="30F5ECFF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486EFEF1" w14:textId="70E9DE03" w:rsidTr="00656926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1A967C" w14:textId="313B4AAB" w:rsidR="00656926" w:rsidRPr="00C47906" w:rsidRDefault="00656926" w:rsidP="0065692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  <w:lang w:val="en-CA"/>
              </w:rPr>
              <w:t>Competence</w:t>
            </w:r>
            <w:r w:rsidRPr="00C47906">
              <w:rPr>
                <w:rFonts w:ascii="Arial" w:eastAsia="Times New Roman" w:hAnsi="Arial" w:cs="Arial"/>
                <w:b w:val="0"/>
                <w:lang w:val="en-CA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  <w:lang w:val="en-CA"/>
              </w:rPr>
              <w:t>as</w:t>
            </w:r>
            <w:r w:rsidRPr="00C47906">
              <w:rPr>
                <w:rFonts w:ascii="Arial" w:eastAsia="Times New Roman" w:hAnsi="Arial" w:cs="Arial"/>
                <w:b w:val="0"/>
                <w:lang w:val="en-CA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  <w:lang w:val="en-CA"/>
              </w:rPr>
              <w:t>a</w:t>
            </w:r>
            <w:r w:rsidRPr="00C47906">
              <w:rPr>
                <w:rFonts w:ascii="Arial" w:eastAsia="Times New Roman" w:hAnsi="Arial" w:cs="Arial"/>
                <w:b w:val="0"/>
                <w:lang w:val="en-CA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  <w:lang w:val="en-CA"/>
              </w:rPr>
              <w:t>discussion</w:t>
            </w:r>
            <w:r w:rsidRPr="00C47906">
              <w:rPr>
                <w:rFonts w:ascii="Arial" w:eastAsia="Times New Roman" w:hAnsi="Arial" w:cs="Arial"/>
                <w:b w:val="0"/>
                <w:lang w:val="en-CA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  <w:lang w:val="en-CA"/>
              </w:rPr>
              <w:t>leader</w:t>
            </w:r>
            <w:r w:rsidRPr="00C47906">
              <w:rPr>
                <w:rFonts w:ascii="Arial" w:eastAsia="Times New Roman" w:hAnsi="Arial" w:cs="Arial"/>
                <w:b w:val="0"/>
                <w:lang w:val="en-CA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  <w:lang w:val="en-CA"/>
              </w:rPr>
              <w:t>or</w:t>
            </w:r>
            <w:r w:rsidRPr="00C47906">
              <w:rPr>
                <w:rFonts w:ascii="Arial" w:eastAsia="Times New Roman" w:hAnsi="Arial" w:cs="Arial"/>
                <w:b w:val="0"/>
                <w:lang w:val="en-CA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  <w:lang w:val="en-CA"/>
              </w:rPr>
              <w:t>laboratory</w:t>
            </w:r>
            <w:r w:rsidRPr="00C47906">
              <w:rPr>
                <w:rFonts w:ascii="Arial" w:eastAsia="Times New Roman" w:hAnsi="Arial" w:cs="Arial"/>
                <w:b w:val="0"/>
                <w:lang w:val="en-CA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  <w:lang w:val="en-CA"/>
              </w:rPr>
              <w:t>instructor</w:t>
            </w:r>
            <w:r w:rsidRPr="00C47906">
              <w:rPr>
                <w:rFonts w:ascii="Arial" w:eastAsia="Times New Roman" w:hAnsi="Arial" w:cs="Arial"/>
                <w:b w:val="0"/>
                <w:lang w:val="en-CA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2F0450" w14:textId="4EA405BE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199551" w14:textId="47B6E60B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40FC1C" w14:textId="7DD0A0D4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F7074F" w14:textId="430DA71B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1307D848" w14:textId="147A91C2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635173" w14:textId="05C12E0C" w:rsidR="00656926" w:rsidRPr="00C47906" w:rsidRDefault="00656926" w:rsidP="0065692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Punctual</w:t>
            </w:r>
            <w:r w:rsidRPr="00C47906">
              <w:rPr>
                <w:rFonts w:ascii="Arial" w:hAnsi="Arial" w:cs="Arial"/>
                <w:b w:val="0"/>
              </w:rPr>
              <w:t xml:space="preserve"> (</w:t>
            </w:r>
            <w:r w:rsidRPr="00C47906">
              <w:rPr>
                <w:rFonts w:ascii="Arial" w:eastAsia="Calibri" w:hAnsi="Arial" w:cs="Arial"/>
                <w:b w:val="0"/>
              </w:rPr>
              <w:t>meetings</w:t>
            </w:r>
            <w:r w:rsidRPr="00C47906">
              <w:rPr>
                <w:rFonts w:ascii="Arial" w:hAnsi="Arial" w:cs="Arial"/>
                <w:b w:val="0"/>
              </w:rPr>
              <w:t xml:space="preserve">, </w:t>
            </w:r>
            <w:r w:rsidRPr="00C47906">
              <w:rPr>
                <w:rFonts w:ascii="Arial" w:eastAsia="Calibri" w:hAnsi="Arial" w:cs="Arial"/>
                <w:b w:val="0"/>
              </w:rPr>
              <w:t>tutorials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labs</w:t>
            </w:r>
            <w:r w:rsidRPr="00C47906">
              <w:rPr>
                <w:rFonts w:ascii="Arial" w:hAnsi="Arial" w:cs="Arial"/>
                <w:b w:val="0"/>
              </w:rPr>
              <w:t xml:space="preserve">, </w:t>
            </w:r>
            <w:r w:rsidRPr="00C47906">
              <w:rPr>
                <w:rFonts w:ascii="Arial" w:eastAsia="Calibri" w:hAnsi="Arial" w:cs="Arial"/>
                <w:b w:val="0"/>
              </w:rPr>
              <w:t>etc</w:t>
            </w:r>
            <w:r w:rsidRPr="00C47906">
              <w:rPr>
                <w:rFonts w:ascii="Arial" w:hAnsi="Arial" w:cs="Arial"/>
                <w:b w:val="0"/>
              </w:rPr>
              <w:t>.):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7A0EF48" w14:textId="3FB9D88F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FCA9E8" w14:textId="1560DAE2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C6B80E" w14:textId="2DCFBBB5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D368DC7" w14:textId="057D2A63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7C0F5A60" w14:textId="55ECA6D2" w:rsidTr="00656926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CEB6DB" w14:textId="3A686934" w:rsidR="00656926" w:rsidRPr="00C47906" w:rsidRDefault="00656926" w:rsidP="0065692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Communication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Skills</w:t>
            </w:r>
            <w:r w:rsidRPr="00C47906">
              <w:rPr>
                <w:rFonts w:ascii="Arial" w:hAnsi="Arial" w:cs="Arial"/>
                <w:b w:val="0"/>
              </w:rPr>
              <w:t xml:space="preserve"> (</w:t>
            </w:r>
            <w:r w:rsidRPr="00C47906">
              <w:rPr>
                <w:rFonts w:ascii="Arial" w:eastAsia="Calibri" w:hAnsi="Arial" w:cs="Arial"/>
                <w:b w:val="0"/>
              </w:rPr>
              <w:t>spoken</w:t>
            </w:r>
            <w:r w:rsidRPr="00C47906">
              <w:rPr>
                <w:rFonts w:ascii="Arial" w:hAnsi="Arial" w:cs="Arial"/>
                <w:b w:val="0"/>
              </w:rPr>
              <w:t>):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F0D698" w14:textId="411915D8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4EEB3B" w14:textId="740D6643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B9D4EAD" w14:textId="70833176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C897F5" w14:textId="57B5B23A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1E7D667B" w14:textId="65C6C6A0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A49131" w14:textId="5298B473" w:rsidR="00656926" w:rsidRPr="00C47906" w:rsidRDefault="00656926" w:rsidP="0065692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lastRenderedPageBreak/>
              <w:t>Communication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Skills</w:t>
            </w:r>
            <w:r w:rsidRPr="00C47906">
              <w:rPr>
                <w:rFonts w:ascii="Arial" w:hAnsi="Arial" w:cs="Arial"/>
                <w:b w:val="0"/>
              </w:rPr>
              <w:t xml:space="preserve"> (</w:t>
            </w:r>
            <w:r w:rsidRPr="00C47906">
              <w:rPr>
                <w:rFonts w:ascii="Arial" w:eastAsia="Calibri" w:hAnsi="Arial" w:cs="Arial"/>
                <w:b w:val="0"/>
              </w:rPr>
              <w:t>written</w:t>
            </w:r>
            <w:r w:rsidRPr="00C47906">
              <w:rPr>
                <w:rFonts w:ascii="Arial" w:hAnsi="Arial" w:cs="Arial"/>
                <w:b w:val="0"/>
              </w:rPr>
              <w:t>):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A11391" w14:textId="52450BEA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79F3BBA" w14:textId="6CF3710E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16237D" w14:textId="7E786CD0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BEDB38" w14:textId="7A67E2E5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0DD3D9F9" w14:textId="538E2AFC" w:rsidTr="0065692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9CC4ED" w14:textId="2515A5BB" w:rsidR="00656926" w:rsidRPr="00C47906" w:rsidRDefault="00656926" w:rsidP="0065692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Ability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to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take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direction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D17CE5E" w14:textId="6194856D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5CD0BE1" w14:textId="63C6ED8F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7D0B04F" w14:textId="5DCB8555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13E1B6" w14:textId="3DE6E427" w:rsidR="00656926" w:rsidRPr="00C47906" w:rsidRDefault="00656926" w:rsidP="0065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4507D1A5" w14:textId="77777777" w:rsidTr="0065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8B6AA1" w14:textId="22EC32F8" w:rsidR="00656926" w:rsidRPr="00C47906" w:rsidRDefault="00656926" w:rsidP="00656926">
            <w:pPr>
              <w:rPr>
                <w:rFonts w:ascii="Arial" w:hAnsi="Arial" w:cs="Arial"/>
                <w:b w:val="0"/>
              </w:rPr>
            </w:pPr>
            <w:r w:rsidRPr="00C47906">
              <w:rPr>
                <w:rFonts w:ascii="Arial" w:eastAsia="Calibri" w:hAnsi="Arial" w:cs="Arial"/>
                <w:b w:val="0"/>
              </w:rPr>
              <w:t>Time</w:t>
            </w:r>
            <w:r w:rsidRPr="00C47906">
              <w:rPr>
                <w:rFonts w:ascii="Arial" w:hAnsi="Arial" w:cs="Arial"/>
                <w:b w:val="0"/>
              </w:rPr>
              <w:t xml:space="preserve"> </w:t>
            </w:r>
            <w:r w:rsidRPr="00C47906">
              <w:rPr>
                <w:rFonts w:ascii="Arial" w:eastAsia="Calibri" w:hAnsi="Arial" w:cs="Arial"/>
                <w:b w:val="0"/>
              </w:rPr>
              <w:t>Management</w:t>
            </w:r>
            <w:r w:rsidRPr="00C4790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864C13" w14:textId="14E3FD0E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21477A" w14:textId="34F422B3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BFCD3E" w14:textId="4BFFF202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8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3186A8" w14:textId="19CF97D1" w:rsidR="00656926" w:rsidRPr="00C47906" w:rsidRDefault="00656926" w:rsidP="0065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56926" w:rsidRPr="00D576EE" w14:paraId="76676114" w14:textId="590B0BC6" w:rsidTr="00D576E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gridSpan w:val="2"/>
            <w:tcBorders>
              <w:top w:val="single" w:sz="4" w:space="0" w:color="808080" w:themeColor="background1" w:themeShade="80"/>
              <w:right w:val="single" w:sz="4" w:space="0" w:color="DBDBDB" w:themeColor="accent3" w:themeTint="66"/>
            </w:tcBorders>
            <w:shd w:val="clear" w:color="auto" w:fill="E7E6E6" w:themeFill="background2"/>
          </w:tcPr>
          <w:p w14:paraId="3DF787F5" w14:textId="48DBCF9F" w:rsidR="00656926" w:rsidRPr="00D576EE" w:rsidRDefault="00656926" w:rsidP="00656926">
            <w:pPr>
              <w:rPr>
                <w:rFonts w:ascii="Arial" w:hAnsi="Arial" w:cs="Arial"/>
                <w:sz w:val="32"/>
              </w:rPr>
            </w:pPr>
            <w:r w:rsidRPr="00D576EE">
              <w:rPr>
                <w:rFonts w:ascii="Arial" w:hAnsi="Arial" w:cs="Arial"/>
                <w:sz w:val="32"/>
              </w:rPr>
              <w:t>Overall Assessment:</w:t>
            </w:r>
          </w:p>
        </w:tc>
        <w:tc>
          <w:tcPr>
            <w:tcW w:w="8050" w:type="dxa"/>
            <w:gridSpan w:val="6"/>
            <w:tcBorders>
              <w:top w:val="single" w:sz="4" w:space="0" w:color="808080" w:themeColor="background1" w:themeShade="80"/>
              <w:left w:val="single" w:sz="4" w:space="0" w:color="DBDBDB" w:themeColor="accent3" w:themeTint="66"/>
            </w:tcBorders>
            <w:shd w:val="clear" w:color="auto" w:fill="E7E6E6" w:themeFill="background2"/>
          </w:tcPr>
          <w:p w14:paraId="17CF9CC0" w14:textId="1B7C4FB3" w:rsidR="00656926" w:rsidRPr="00D576EE" w:rsidRDefault="00656926" w:rsidP="0065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</w:rPr>
            </w:pPr>
            <w:r w:rsidRPr="00656926">
              <w:rPr>
                <w:rFonts w:ascii="Arial" w:hAnsi="Arial" w:cs="Arial"/>
                <w:color w:val="000000" w:themeColor="text1"/>
                <w:sz w:val="44"/>
              </w:rPr>
              <w:t></w:t>
            </w:r>
            <w:r>
              <w:rPr>
                <w:rFonts w:ascii="Arial" w:hAnsi="Arial" w:cs="Arial"/>
                <w:color w:val="000000" w:themeColor="text1"/>
                <w:sz w:val="28"/>
              </w:rPr>
              <w:t xml:space="preserve"> </w:t>
            </w:r>
            <w:r w:rsidRPr="00D576EE">
              <w:rPr>
                <w:rFonts w:ascii="Arial" w:hAnsi="Arial" w:cs="Arial"/>
                <w:b/>
                <w:bCs/>
                <w:sz w:val="28"/>
              </w:rPr>
              <w:t xml:space="preserve">Satisfactory   </w:t>
            </w:r>
            <w:r w:rsidRPr="00656926">
              <w:rPr>
                <w:rFonts w:ascii="Arial" w:hAnsi="Arial" w:cs="Arial"/>
                <w:color w:val="000000" w:themeColor="text1"/>
                <w:sz w:val="44"/>
              </w:rPr>
              <w:t></w:t>
            </w:r>
            <w:r>
              <w:rPr>
                <w:rFonts w:ascii="Arial" w:hAnsi="Arial" w:cs="Arial"/>
                <w:color w:val="000000" w:themeColor="text1"/>
                <w:sz w:val="28"/>
              </w:rPr>
              <w:t xml:space="preserve"> </w:t>
            </w:r>
            <w:r w:rsidRPr="00D576EE">
              <w:rPr>
                <w:rFonts w:ascii="Arial" w:hAnsi="Arial" w:cs="Arial"/>
                <w:b/>
                <w:bCs/>
                <w:sz w:val="28"/>
              </w:rPr>
              <w:t xml:space="preserve">Improvement Required    </w:t>
            </w:r>
            <w:r w:rsidRPr="00D576EE">
              <w:rPr>
                <w:rFonts w:ascii="Arial" w:hAnsi="Arial" w:cs="Arial"/>
                <w:b/>
                <w:bCs/>
                <w:sz w:val="28"/>
              </w:rPr>
              <w:br/>
            </w:r>
            <w:r w:rsidRPr="00656926">
              <w:rPr>
                <w:rFonts w:ascii="Arial" w:hAnsi="Arial" w:cs="Arial"/>
                <w:color w:val="000000" w:themeColor="text1"/>
                <w:sz w:val="44"/>
              </w:rPr>
              <w:t></w:t>
            </w:r>
            <w:r>
              <w:rPr>
                <w:rFonts w:ascii="Arial" w:hAnsi="Arial" w:cs="Arial"/>
                <w:color w:val="000000" w:themeColor="text1"/>
                <w:sz w:val="28"/>
              </w:rPr>
              <w:t xml:space="preserve"> </w:t>
            </w:r>
            <w:r w:rsidRPr="00D576EE">
              <w:rPr>
                <w:rFonts w:ascii="Arial" w:hAnsi="Arial" w:cs="Arial"/>
                <w:b/>
                <w:bCs/>
                <w:sz w:val="28"/>
              </w:rPr>
              <w:t>Unsatisfactory</w:t>
            </w:r>
          </w:p>
        </w:tc>
      </w:tr>
      <w:tr w:rsidR="00656926" w:rsidRPr="00D576EE" w14:paraId="39BD6EED" w14:textId="77777777" w:rsidTr="000413F2">
        <w:tblPrEx>
          <w:tbl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  <w:insideH w:val="single" w:sz="4" w:space="0" w:color="E7E6E6"/>
            <w:insideV w:val="single" w:sz="4" w:space="0" w:color="E7E6E6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6" w:type="dxa"/>
            <w:gridSpan w:val="8"/>
            <w:shd w:val="clear" w:color="auto" w:fill="A5A5A5" w:themeFill="accent3"/>
          </w:tcPr>
          <w:p w14:paraId="270D0675" w14:textId="0B89AC8E" w:rsidR="00656926" w:rsidRPr="00D576EE" w:rsidRDefault="00656926" w:rsidP="00656926">
            <w:pPr>
              <w:jc w:val="center"/>
              <w:rPr>
                <w:rFonts w:ascii="Arial" w:hAnsi="Arial" w:cs="Arial"/>
                <w:b/>
              </w:rPr>
            </w:pPr>
            <w:r w:rsidRPr="00D576EE">
              <w:rPr>
                <w:rFonts w:ascii="Arial" w:hAnsi="Arial" w:cs="Arial"/>
                <w:b/>
                <w:color w:val="000000" w:themeColor="text1"/>
              </w:rPr>
              <w:t>Provide specific feedback related to the TA’s strengths:</w:t>
            </w:r>
          </w:p>
        </w:tc>
      </w:tr>
      <w:tr w:rsidR="00656926" w:rsidRPr="00D576EE" w14:paraId="693A12E2" w14:textId="77777777" w:rsidTr="00656926">
        <w:tblPrEx>
          <w:tbl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  <w:insideH w:val="single" w:sz="4" w:space="0" w:color="E7E6E6"/>
            <w:insideV w:val="single" w:sz="4" w:space="0" w:color="E7E6E6"/>
          </w:tblBorders>
          <w:tblLook w:val="0000" w:firstRow="0" w:lastRow="0" w:firstColumn="0" w:lastColumn="0" w:noHBand="0" w:noVBand="0"/>
        </w:tblPrEx>
        <w:trPr>
          <w:trHeight w:val="2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6" w:type="dxa"/>
            <w:gridSpan w:val="8"/>
            <w:shd w:val="clear" w:color="auto" w:fill="auto"/>
          </w:tcPr>
          <w:p w14:paraId="6A375EBB" w14:textId="02BDC2B2" w:rsidR="00656926" w:rsidRPr="00D576EE" w:rsidRDefault="00656926" w:rsidP="00656926">
            <w:pPr>
              <w:rPr>
                <w:rFonts w:ascii="Arial" w:hAnsi="Arial" w:cs="Arial"/>
              </w:rPr>
            </w:pPr>
          </w:p>
        </w:tc>
      </w:tr>
      <w:tr w:rsidR="00656926" w:rsidRPr="00D576EE" w14:paraId="042EDBF5" w14:textId="77777777" w:rsidTr="00984D21">
        <w:tblPrEx>
          <w:tbl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  <w:insideH w:val="single" w:sz="4" w:space="0" w:color="E7E6E6"/>
            <w:insideV w:val="single" w:sz="4" w:space="0" w:color="E7E6E6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6" w:type="dxa"/>
            <w:gridSpan w:val="8"/>
            <w:shd w:val="clear" w:color="auto" w:fill="A5A5A5" w:themeFill="accent3"/>
          </w:tcPr>
          <w:p w14:paraId="5982A633" w14:textId="2F5DC3F4" w:rsidR="00656926" w:rsidRPr="00D576EE" w:rsidRDefault="00656926" w:rsidP="00656926">
            <w:pPr>
              <w:jc w:val="center"/>
              <w:rPr>
                <w:rFonts w:ascii="Arial" w:hAnsi="Arial" w:cs="Arial"/>
                <w:b/>
              </w:rPr>
            </w:pPr>
            <w:r w:rsidRPr="00D576EE">
              <w:rPr>
                <w:rFonts w:ascii="Arial" w:hAnsi="Arial" w:cs="Arial"/>
                <w:b/>
                <w:color w:val="000000" w:themeColor="text1"/>
              </w:rPr>
              <w:t>Provide specific feedback related to how the TA performance can improve (including timelines as necessary):</w:t>
            </w:r>
          </w:p>
        </w:tc>
      </w:tr>
      <w:tr w:rsidR="00656926" w:rsidRPr="00D576EE" w14:paraId="023BD39E" w14:textId="77777777" w:rsidTr="00656926">
        <w:tblPrEx>
          <w:tbl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  <w:insideH w:val="single" w:sz="4" w:space="0" w:color="E7E6E6"/>
            <w:insideV w:val="single" w:sz="4" w:space="0" w:color="E7E6E6"/>
          </w:tblBorders>
          <w:tblLook w:val="0000" w:firstRow="0" w:lastRow="0" w:firstColumn="0" w:lastColumn="0" w:noHBand="0" w:noVBand="0"/>
        </w:tblPrEx>
        <w:trPr>
          <w:trHeight w:val="2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6" w:type="dxa"/>
            <w:gridSpan w:val="8"/>
            <w:shd w:val="clear" w:color="auto" w:fill="auto"/>
          </w:tcPr>
          <w:p w14:paraId="14CC71F0" w14:textId="44E2CE9A" w:rsidR="00656926" w:rsidRPr="00D576EE" w:rsidRDefault="00656926" w:rsidP="00656926">
            <w:pPr>
              <w:rPr>
                <w:rFonts w:ascii="Arial" w:hAnsi="Arial" w:cs="Arial"/>
              </w:rPr>
            </w:pPr>
          </w:p>
        </w:tc>
      </w:tr>
      <w:tr w:rsidR="00656926" w:rsidRPr="00D576EE" w14:paraId="3023948E" w14:textId="672ED44E" w:rsidTr="00D576EE">
        <w:tblPrEx>
          <w:tbl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  <w:insideH w:val="single" w:sz="4" w:space="0" w:color="E7E6E6"/>
            <w:insideV w:val="single" w:sz="4" w:space="0" w:color="E7E6E6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gridSpan w:val="4"/>
            <w:tcBorders>
              <w:right w:val="single" w:sz="4" w:space="0" w:color="E7E6E6" w:themeColor="background2"/>
            </w:tcBorders>
            <w:shd w:val="clear" w:color="auto" w:fill="E7E6E6" w:themeFill="background2"/>
          </w:tcPr>
          <w:p w14:paraId="0040E5C5" w14:textId="77777777" w:rsidR="00656926" w:rsidRPr="00D576EE" w:rsidRDefault="00656926" w:rsidP="00656926">
            <w:pPr>
              <w:rPr>
                <w:rFonts w:ascii="Arial" w:hAnsi="Arial" w:cs="Arial"/>
              </w:rPr>
            </w:pPr>
          </w:p>
          <w:p w14:paraId="13A5D403" w14:textId="0F43B058" w:rsidR="00656926" w:rsidRPr="00D576EE" w:rsidRDefault="00656926" w:rsidP="00656926">
            <w:pPr>
              <w:rPr>
                <w:rFonts w:ascii="Arial" w:hAnsi="Arial" w:cs="Arial"/>
              </w:rPr>
            </w:pPr>
            <w:r w:rsidRPr="00D576EE">
              <w:rPr>
                <w:rFonts w:ascii="Arial" w:hAnsi="Arial" w:cs="Arial"/>
              </w:rPr>
              <w:t>Supervisor’s Signature: ____________________</w:t>
            </w:r>
          </w:p>
          <w:p w14:paraId="2C096A54" w14:textId="77777777" w:rsidR="00656926" w:rsidRPr="00D576EE" w:rsidRDefault="00656926" w:rsidP="00656926">
            <w:pPr>
              <w:rPr>
                <w:rFonts w:ascii="Arial" w:hAnsi="Arial" w:cs="Arial"/>
              </w:rPr>
            </w:pPr>
          </w:p>
          <w:p w14:paraId="33BE8C92" w14:textId="047060E0" w:rsidR="00656926" w:rsidRPr="00D576EE" w:rsidRDefault="00656926" w:rsidP="00656926">
            <w:pPr>
              <w:rPr>
                <w:rFonts w:ascii="Arial" w:hAnsi="Arial" w:cs="Arial"/>
              </w:rPr>
            </w:pPr>
            <w:r w:rsidRPr="00D576EE">
              <w:rPr>
                <w:rFonts w:ascii="Arial" w:hAnsi="Arial" w:cs="Arial"/>
              </w:rPr>
              <w:t>Employee’s Signature:   ____________________</w:t>
            </w:r>
          </w:p>
        </w:tc>
        <w:tc>
          <w:tcPr>
            <w:tcW w:w="4932" w:type="dxa"/>
            <w:gridSpan w:val="4"/>
            <w:tcBorders>
              <w:left w:val="single" w:sz="4" w:space="0" w:color="E7E6E6" w:themeColor="background2"/>
            </w:tcBorders>
            <w:shd w:val="clear" w:color="auto" w:fill="E7E6E6" w:themeFill="background2"/>
          </w:tcPr>
          <w:p w14:paraId="54BB7475" w14:textId="77777777" w:rsidR="00656926" w:rsidRPr="00D576EE" w:rsidRDefault="00656926" w:rsidP="00656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051B1FB" w14:textId="221BCA33" w:rsidR="00656926" w:rsidRPr="00D576EE" w:rsidRDefault="00656926" w:rsidP="00656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76EE">
              <w:rPr>
                <w:rFonts w:ascii="Arial" w:hAnsi="Arial" w:cs="Arial"/>
              </w:rPr>
              <w:t xml:space="preserve">   Date:  __________________________</w:t>
            </w:r>
          </w:p>
          <w:p w14:paraId="366F87B2" w14:textId="77777777" w:rsidR="00656926" w:rsidRPr="00D576EE" w:rsidRDefault="00656926" w:rsidP="00656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9392AD" w14:textId="763D1F12" w:rsidR="00656926" w:rsidRPr="00D576EE" w:rsidRDefault="00656926" w:rsidP="00656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76EE">
              <w:rPr>
                <w:rFonts w:ascii="Arial" w:hAnsi="Arial" w:cs="Arial"/>
              </w:rPr>
              <w:t xml:space="preserve">   Date:  __________________________</w:t>
            </w:r>
          </w:p>
        </w:tc>
      </w:tr>
    </w:tbl>
    <w:p w14:paraId="6DE47F34" w14:textId="77777777" w:rsidR="00B32657" w:rsidRPr="00D576EE" w:rsidRDefault="00B32657" w:rsidP="00E078EC">
      <w:pPr>
        <w:rPr>
          <w:rFonts w:ascii="Arial" w:hAnsi="Arial" w:cs="Arial"/>
        </w:rPr>
      </w:pPr>
      <w:bookmarkStart w:id="0" w:name="_GoBack"/>
      <w:bookmarkEnd w:id="0"/>
    </w:p>
    <w:sectPr w:rsidR="00B32657" w:rsidRPr="00D576EE" w:rsidSect="00C47906">
      <w:pgSz w:w="12240" w:h="15840"/>
      <w:pgMar w:top="946" w:right="1440" w:bottom="1440" w:left="1298" w:header="4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D5324" w14:textId="77777777" w:rsidR="00F01882" w:rsidRDefault="00F01882" w:rsidP="00D52EBA">
      <w:r>
        <w:separator/>
      </w:r>
    </w:p>
  </w:endnote>
  <w:endnote w:type="continuationSeparator" w:id="0">
    <w:p w14:paraId="7A13EBDF" w14:textId="77777777" w:rsidR="00F01882" w:rsidRDefault="00F01882" w:rsidP="00D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돋움"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33BB5" w14:textId="77777777" w:rsidR="00F01882" w:rsidRDefault="00F01882" w:rsidP="00D52EBA">
      <w:r>
        <w:separator/>
      </w:r>
    </w:p>
  </w:footnote>
  <w:footnote w:type="continuationSeparator" w:id="0">
    <w:p w14:paraId="52EF529D" w14:textId="77777777" w:rsidR="00F01882" w:rsidRDefault="00F01882" w:rsidP="00D5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D6C"/>
    <w:multiLevelType w:val="hybridMultilevel"/>
    <w:tmpl w:val="C6E8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A331C"/>
    <w:multiLevelType w:val="hybridMultilevel"/>
    <w:tmpl w:val="F0D4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27"/>
    <w:rsid w:val="000241D9"/>
    <w:rsid w:val="000413F2"/>
    <w:rsid w:val="000512A6"/>
    <w:rsid w:val="0006209A"/>
    <w:rsid w:val="000A4709"/>
    <w:rsid w:val="00100088"/>
    <w:rsid w:val="00162CBB"/>
    <w:rsid w:val="00196DDA"/>
    <w:rsid w:val="001F71BB"/>
    <w:rsid w:val="00231053"/>
    <w:rsid w:val="00243B38"/>
    <w:rsid w:val="002536D3"/>
    <w:rsid w:val="00257797"/>
    <w:rsid w:val="0026229F"/>
    <w:rsid w:val="002F652B"/>
    <w:rsid w:val="00300130"/>
    <w:rsid w:val="00321F3C"/>
    <w:rsid w:val="00327848"/>
    <w:rsid w:val="00392404"/>
    <w:rsid w:val="003E0804"/>
    <w:rsid w:val="003F63B8"/>
    <w:rsid w:val="00471821"/>
    <w:rsid w:val="004A4387"/>
    <w:rsid w:val="00597BEF"/>
    <w:rsid w:val="00656926"/>
    <w:rsid w:val="00657E43"/>
    <w:rsid w:val="00665DB8"/>
    <w:rsid w:val="006C0B1E"/>
    <w:rsid w:val="0071753E"/>
    <w:rsid w:val="0074392A"/>
    <w:rsid w:val="0076239B"/>
    <w:rsid w:val="00796B27"/>
    <w:rsid w:val="007D689C"/>
    <w:rsid w:val="00836961"/>
    <w:rsid w:val="008448FF"/>
    <w:rsid w:val="008C176D"/>
    <w:rsid w:val="008F0D7B"/>
    <w:rsid w:val="00980F34"/>
    <w:rsid w:val="00984D21"/>
    <w:rsid w:val="009E087C"/>
    <w:rsid w:val="00A81A91"/>
    <w:rsid w:val="00A86991"/>
    <w:rsid w:val="00A9241A"/>
    <w:rsid w:val="00A94461"/>
    <w:rsid w:val="00AA55A0"/>
    <w:rsid w:val="00AF5D36"/>
    <w:rsid w:val="00B2265C"/>
    <w:rsid w:val="00B32657"/>
    <w:rsid w:val="00B529D1"/>
    <w:rsid w:val="00BC65AB"/>
    <w:rsid w:val="00BD0B4B"/>
    <w:rsid w:val="00C12D87"/>
    <w:rsid w:val="00C47906"/>
    <w:rsid w:val="00C75D4A"/>
    <w:rsid w:val="00C969FA"/>
    <w:rsid w:val="00CC34B7"/>
    <w:rsid w:val="00CD595C"/>
    <w:rsid w:val="00CE0728"/>
    <w:rsid w:val="00CE08E8"/>
    <w:rsid w:val="00CE212C"/>
    <w:rsid w:val="00CE3591"/>
    <w:rsid w:val="00D36039"/>
    <w:rsid w:val="00D51025"/>
    <w:rsid w:val="00D52EBA"/>
    <w:rsid w:val="00D576EE"/>
    <w:rsid w:val="00D96A67"/>
    <w:rsid w:val="00E078EC"/>
    <w:rsid w:val="00E21E1D"/>
    <w:rsid w:val="00E364D2"/>
    <w:rsid w:val="00E54E40"/>
    <w:rsid w:val="00E907D7"/>
    <w:rsid w:val="00E937D4"/>
    <w:rsid w:val="00F01882"/>
    <w:rsid w:val="00F13134"/>
    <w:rsid w:val="00F53504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06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1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CE212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E212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E21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2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5Dark-Accent1">
    <w:name w:val="Grid Table 5 Dark Accent 1"/>
    <w:basedOn w:val="TableNormal"/>
    <w:uiPriority w:val="50"/>
    <w:rsid w:val="00CE212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AA55A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6C0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EBA"/>
  </w:style>
  <w:style w:type="paragraph" w:styleId="Footer">
    <w:name w:val="footer"/>
    <w:basedOn w:val="Normal"/>
    <w:link w:val="FooterChar"/>
    <w:uiPriority w:val="99"/>
    <w:unhideWhenUsed/>
    <w:rsid w:val="00D52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502435-4BFD-FB4D-A3A2-DE065ECD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313</Words>
  <Characters>1785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/TEACHING ASSISTANT PERFORMANCE EVALUATION </vt:lpstr>
    </vt:vector>
  </TitlesOfParts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 Faculty &amp; Academic Staff Relations</dc:creator>
  <cp:keywords/>
  <dc:description/>
  <cp:lastModifiedBy>Daniel Draper</cp:lastModifiedBy>
  <cp:revision>30</cp:revision>
  <cp:lastPrinted>2017-07-11T18:17:00Z</cp:lastPrinted>
  <dcterms:created xsi:type="dcterms:W3CDTF">2017-07-10T18:50:00Z</dcterms:created>
  <dcterms:modified xsi:type="dcterms:W3CDTF">2017-11-24T16:31:00Z</dcterms:modified>
</cp:coreProperties>
</file>